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9D18" w14:textId="723409D2"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6720F0">
        <w:rPr>
          <w:rFonts w:ascii="Calibri" w:eastAsia="Times New Roman" w:hAnsi="Calibri" w:cs="Times New Roman"/>
        </w:rPr>
        <w:t>OUS</w:t>
      </w:r>
      <w:r w:rsidR="00F96EBA">
        <w:rPr>
          <w:rFonts w:ascii="Calibri" w:eastAsia="Times New Roman" w:hAnsi="Calibri" w:cs="Times New Roman"/>
        </w:rPr>
        <w:t xml:space="preserve"> HF, HSØ RHF</w:t>
      </w:r>
    </w:p>
    <w:p w14:paraId="7AEC03FC" w14:textId="649EA1A1" w:rsidR="00466CCA" w:rsidRPr="00466CCA" w:rsidRDefault="00466CCA" w:rsidP="00471620">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w:t>
      </w:r>
      <w:r>
        <w:rPr>
          <w:rFonts w:ascii="Calibri" w:eastAsia="Times New Roman" w:hAnsi="Calibri" w:cs="Times New Roman"/>
        </w:rPr>
        <w:t xml:space="preserve"> 1006</w:t>
      </w:r>
      <w:bookmarkStart w:id="0" w:name="_GoBack"/>
      <w:bookmarkEnd w:id="0"/>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14:paraId="339246D5" w14:textId="145E2632" w:rsidR="0041537A" w:rsidRDefault="0041537A" w:rsidP="00471620">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A944E2">
        <w:rPr>
          <w:rFonts w:ascii="Calibri" w:eastAsia="Times New Roman" w:hAnsi="Calibri" w:cs="Times New Roman"/>
          <w:bCs/>
        </w:rPr>
        <w:t>15.05.</w:t>
      </w:r>
      <w:r w:rsidR="006720F0">
        <w:rPr>
          <w:rFonts w:ascii="Calibri" w:eastAsia="Times New Roman" w:hAnsi="Calibri" w:cs="Times New Roman"/>
        </w:rPr>
        <w:t>2023</w:t>
      </w:r>
    </w:p>
    <w:p w14:paraId="75FE1E20" w14:textId="77777777" w:rsidR="00471620" w:rsidRPr="00471620" w:rsidRDefault="00471620" w:rsidP="00471620">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9209" w:type="dxa"/>
        <w:tblLayout w:type="fixed"/>
        <w:tblLook w:val="04A0" w:firstRow="1" w:lastRow="0" w:firstColumn="1" w:lastColumn="0" w:noHBand="0" w:noVBand="1"/>
      </w:tblPr>
      <w:tblGrid>
        <w:gridCol w:w="425"/>
        <w:gridCol w:w="2410"/>
        <w:gridCol w:w="567"/>
        <w:gridCol w:w="2835"/>
        <w:gridCol w:w="567"/>
        <w:gridCol w:w="2405"/>
      </w:tblGrid>
      <w:tr w:rsidR="0041537A" w:rsidRPr="0053438F" w14:paraId="55A1F711" w14:textId="77777777" w:rsidTr="0041537A">
        <w:trPr>
          <w:trHeight w:val="416"/>
        </w:trPr>
        <w:tc>
          <w:tcPr>
            <w:tcW w:w="9209" w:type="dxa"/>
            <w:gridSpan w:val="6"/>
            <w:vAlign w:val="center"/>
          </w:tcPr>
          <w:p w14:paraId="0DB436AB" w14:textId="77777777" w:rsidR="0041537A" w:rsidRPr="00D60339" w:rsidRDefault="0041537A" w:rsidP="00036EC1">
            <w:pPr>
              <w:rPr>
                <w:b/>
                <w:sz w:val="20"/>
                <w:szCs w:val="18"/>
              </w:rPr>
            </w:pPr>
            <w:r w:rsidRPr="00D60339">
              <w:rPr>
                <w:b/>
                <w:sz w:val="20"/>
                <w:szCs w:val="18"/>
              </w:rPr>
              <w:t>VIPS Funksjonsområder (FO)</w:t>
            </w:r>
          </w:p>
        </w:tc>
      </w:tr>
      <w:tr w:rsidR="0041537A" w:rsidRPr="0053438F" w14:paraId="0EC26538" w14:textId="77777777" w:rsidTr="00036EC1">
        <w:tc>
          <w:tcPr>
            <w:tcW w:w="425" w:type="dxa"/>
          </w:tcPr>
          <w:p w14:paraId="419022D0" w14:textId="77777777" w:rsidR="0041537A" w:rsidRPr="00D60339" w:rsidRDefault="0041537A" w:rsidP="00036EC1">
            <w:pPr>
              <w:pStyle w:val="Listeavsnitt"/>
              <w:ind w:left="0"/>
              <w:rPr>
                <w:sz w:val="20"/>
                <w:szCs w:val="18"/>
              </w:rPr>
            </w:pPr>
            <w:r w:rsidRPr="00D60339">
              <w:rPr>
                <w:sz w:val="20"/>
                <w:szCs w:val="18"/>
              </w:rPr>
              <w:t>1.</w:t>
            </w:r>
          </w:p>
        </w:tc>
        <w:tc>
          <w:tcPr>
            <w:tcW w:w="2410" w:type="dxa"/>
          </w:tcPr>
          <w:p w14:paraId="51946505" w14:textId="77777777" w:rsidR="0041537A" w:rsidRPr="00D60339" w:rsidRDefault="0041537A" w:rsidP="00036EC1">
            <w:pPr>
              <w:pStyle w:val="Listeavsnitt"/>
              <w:ind w:left="0"/>
              <w:rPr>
                <w:sz w:val="20"/>
                <w:szCs w:val="18"/>
              </w:rPr>
            </w:pPr>
            <w:r w:rsidRPr="00D60339">
              <w:rPr>
                <w:sz w:val="20"/>
                <w:szCs w:val="18"/>
              </w:rPr>
              <w:t>Kommunikasjon</w:t>
            </w:r>
          </w:p>
        </w:tc>
        <w:tc>
          <w:tcPr>
            <w:tcW w:w="567" w:type="dxa"/>
          </w:tcPr>
          <w:p w14:paraId="44F45A64" w14:textId="77777777" w:rsidR="0041537A" w:rsidRPr="00D60339" w:rsidRDefault="0041537A" w:rsidP="00036EC1">
            <w:pPr>
              <w:pStyle w:val="Listeavsnitt"/>
              <w:ind w:left="0"/>
              <w:rPr>
                <w:sz w:val="20"/>
                <w:szCs w:val="18"/>
              </w:rPr>
            </w:pPr>
            <w:r w:rsidRPr="00D60339">
              <w:rPr>
                <w:sz w:val="20"/>
                <w:szCs w:val="18"/>
              </w:rPr>
              <w:t>6.</w:t>
            </w:r>
          </w:p>
        </w:tc>
        <w:tc>
          <w:tcPr>
            <w:tcW w:w="2835" w:type="dxa"/>
          </w:tcPr>
          <w:p w14:paraId="6D3C858B" w14:textId="77777777" w:rsidR="0041537A" w:rsidRPr="00D60339" w:rsidRDefault="0041537A" w:rsidP="00036EC1">
            <w:pPr>
              <w:pStyle w:val="Listeavsnitt"/>
              <w:ind w:left="0"/>
              <w:rPr>
                <w:sz w:val="20"/>
                <w:szCs w:val="18"/>
              </w:rPr>
            </w:pPr>
            <w:r w:rsidRPr="00D60339">
              <w:rPr>
                <w:sz w:val="20"/>
                <w:szCs w:val="18"/>
              </w:rPr>
              <w:t>Hud/Vev</w:t>
            </w:r>
          </w:p>
        </w:tc>
        <w:tc>
          <w:tcPr>
            <w:tcW w:w="567" w:type="dxa"/>
          </w:tcPr>
          <w:p w14:paraId="45DC0FD2" w14:textId="77777777" w:rsidR="0041537A" w:rsidRPr="00D60339" w:rsidRDefault="0041537A" w:rsidP="00036EC1">
            <w:pPr>
              <w:pStyle w:val="Listeavsnitt"/>
              <w:ind w:left="0"/>
              <w:rPr>
                <w:sz w:val="20"/>
                <w:szCs w:val="18"/>
              </w:rPr>
            </w:pPr>
            <w:r w:rsidRPr="00D60339">
              <w:rPr>
                <w:sz w:val="20"/>
                <w:szCs w:val="18"/>
              </w:rPr>
              <w:t>11.</w:t>
            </w:r>
          </w:p>
        </w:tc>
        <w:tc>
          <w:tcPr>
            <w:tcW w:w="2405" w:type="dxa"/>
          </w:tcPr>
          <w:p w14:paraId="2657BB8A" w14:textId="77777777" w:rsidR="0041537A" w:rsidRPr="00D60339" w:rsidRDefault="0041537A" w:rsidP="00036EC1">
            <w:pPr>
              <w:pStyle w:val="Listeavsnitt"/>
              <w:ind w:left="0"/>
              <w:rPr>
                <w:sz w:val="20"/>
                <w:szCs w:val="18"/>
              </w:rPr>
            </w:pPr>
            <w:r w:rsidRPr="00D60339">
              <w:rPr>
                <w:sz w:val="20"/>
                <w:szCs w:val="18"/>
              </w:rPr>
              <w:t>Psykososialt</w:t>
            </w:r>
          </w:p>
        </w:tc>
      </w:tr>
      <w:tr w:rsidR="0041537A" w:rsidRPr="0053438F" w14:paraId="729A8FED" w14:textId="77777777" w:rsidTr="00036EC1">
        <w:tc>
          <w:tcPr>
            <w:tcW w:w="425" w:type="dxa"/>
          </w:tcPr>
          <w:p w14:paraId="52B1BEC7" w14:textId="77777777" w:rsidR="0041537A" w:rsidRPr="00D60339" w:rsidRDefault="0041537A" w:rsidP="00036EC1">
            <w:pPr>
              <w:pStyle w:val="Listeavsnitt"/>
              <w:ind w:left="0"/>
              <w:rPr>
                <w:sz w:val="20"/>
                <w:szCs w:val="18"/>
              </w:rPr>
            </w:pPr>
            <w:r w:rsidRPr="00D60339">
              <w:rPr>
                <w:sz w:val="20"/>
                <w:szCs w:val="18"/>
              </w:rPr>
              <w:t>2.</w:t>
            </w:r>
          </w:p>
        </w:tc>
        <w:tc>
          <w:tcPr>
            <w:tcW w:w="2410" w:type="dxa"/>
          </w:tcPr>
          <w:p w14:paraId="07F0C34B" w14:textId="77777777" w:rsidR="0041537A" w:rsidRPr="00D60339" w:rsidRDefault="0041537A" w:rsidP="00036EC1">
            <w:pPr>
              <w:pStyle w:val="Listeavsnitt"/>
              <w:ind w:left="0"/>
              <w:rPr>
                <w:sz w:val="20"/>
                <w:szCs w:val="18"/>
              </w:rPr>
            </w:pPr>
            <w:r w:rsidRPr="00D60339">
              <w:rPr>
                <w:sz w:val="20"/>
                <w:szCs w:val="18"/>
              </w:rPr>
              <w:t>Kunnskap/Utvikling</w:t>
            </w:r>
          </w:p>
        </w:tc>
        <w:tc>
          <w:tcPr>
            <w:tcW w:w="567" w:type="dxa"/>
          </w:tcPr>
          <w:p w14:paraId="3A80D669" w14:textId="77777777" w:rsidR="0041537A" w:rsidRPr="00D60339" w:rsidRDefault="0041537A" w:rsidP="00036EC1">
            <w:pPr>
              <w:pStyle w:val="Listeavsnitt"/>
              <w:ind w:left="0"/>
              <w:rPr>
                <w:sz w:val="20"/>
                <w:szCs w:val="18"/>
              </w:rPr>
            </w:pPr>
            <w:r w:rsidRPr="00D60339">
              <w:rPr>
                <w:sz w:val="20"/>
                <w:szCs w:val="18"/>
              </w:rPr>
              <w:t>7.</w:t>
            </w:r>
          </w:p>
        </w:tc>
        <w:tc>
          <w:tcPr>
            <w:tcW w:w="2835" w:type="dxa"/>
          </w:tcPr>
          <w:p w14:paraId="7BAE3C87" w14:textId="77777777" w:rsidR="0041537A" w:rsidRPr="00D60339" w:rsidRDefault="0041537A" w:rsidP="00036EC1">
            <w:pPr>
              <w:pStyle w:val="Listeavsnitt"/>
              <w:ind w:left="0"/>
              <w:rPr>
                <w:sz w:val="20"/>
                <w:szCs w:val="18"/>
              </w:rPr>
            </w:pPr>
            <w:r w:rsidRPr="00D60339">
              <w:rPr>
                <w:sz w:val="20"/>
                <w:szCs w:val="18"/>
              </w:rPr>
              <w:t>Aktivitet/ADL</w:t>
            </w:r>
          </w:p>
        </w:tc>
        <w:tc>
          <w:tcPr>
            <w:tcW w:w="567" w:type="dxa"/>
          </w:tcPr>
          <w:p w14:paraId="665504B2" w14:textId="77777777" w:rsidR="0041537A" w:rsidRPr="00D60339" w:rsidRDefault="0041537A" w:rsidP="00036EC1">
            <w:pPr>
              <w:pStyle w:val="Listeavsnitt"/>
              <w:ind w:left="0"/>
              <w:rPr>
                <w:sz w:val="20"/>
                <w:szCs w:val="18"/>
              </w:rPr>
            </w:pPr>
            <w:r w:rsidRPr="00D60339">
              <w:rPr>
                <w:sz w:val="20"/>
                <w:szCs w:val="18"/>
              </w:rPr>
              <w:t>12.</w:t>
            </w:r>
          </w:p>
        </w:tc>
        <w:tc>
          <w:tcPr>
            <w:tcW w:w="2405" w:type="dxa"/>
          </w:tcPr>
          <w:p w14:paraId="66A21207" w14:textId="77777777" w:rsidR="0041537A" w:rsidRPr="00D60339" w:rsidRDefault="0041537A" w:rsidP="00036EC1">
            <w:pPr>
              <w:pStyle w:val="Listeavsnitt"/>
              <w:ind w:left="0"/>
              <w:rPr>
                <w:sz w:val="20"/>
                <w:szCs w:val="18"/>
              </w:rPr>
            </w:pPr>
            <w:r w:rsidRPr="00D60339">
              <w:rPr>
                <w:sz w:val="20"/>
                <w:szCs w:val="18"/>
              </w:rPr>
              <w:t>Åndelig/Kulturelt</w:t>
            </w:r>
          </w:p>
        </w:tc>
      </w:tr>
      <w:tr w:rsidR="0041537A" w:rsidRPr="0053438F" w14:paraId="0C0FE763" w14:textId="77777777" w:rsidTr="00036EC1">
        <w:tc>
          <w:tcPr>
            <w:tcW w:w="425" w:type="dxa"/>
          </w:tcPr>
          <w:p w14:paraId="2E905AD4" w14:textId="77777777" w:rsidR="0041537A" w:rsidRPr="00D60339" w:rsidRDefault="0041537A" w:rsidP="00036EC1">
            <w:pPr>
              <w:pStyle w:val="Listeavsnitt"/>
              <w:ind w:left="0"/>
              <w:rPr>
                <w:sz w:val="20"/>
                <w:szCs w:val="18"/>
              </w:rPr>
            </w:pPr>
            <w:r w:rsidRPr="00D60339">
              <w:rPr>
                <w:sz w:val="20"/>
                <w:szCs w:val="18"/>
              </w:rPr>
              <w:t>3.</w:t>
            </w:r>
          </w:p>
        </w:tc>
        <w:tc>
          <w:tcPr>
            <w:tcW w:w="2410" w:type="dxa"/>
          </w:tcPr>
          <w:p w14:paraId="72F947DC" w14:textId="77777777" w:rsidR="0041537A" w:rsidRPr="00D60339" w:rsidRDefault="0041537A" w:rsidP="00036EC1">
            <w:pPr>
              <w:pStyle w:val="Listeavsnitt"/>
              <w:ind w:left="0"/>
              <w:rPr>
                <w:sz w:val="20"/>
                <w:szCs w:val="18"/>
              </w:rPr>
            </w:pPr>
            <w:r w:rsidRPr="00D60339">
              <w:rPr>
                <w:sz w:val="20"/>
                <w:szCs w:val="18"/>
              </w:rPr>
              <w:t>Respirasjon/Sirkulasjon</w:t>
            </w:r>
          </w:p>
        </w:tc>
        <w:tc>
          <w:tcPr>
            <w:tcW w:w="567" w:type="dxa"/>
          </w:tcPr>
          <w:p w14:paraId="6046C2BF" w14:textId="77777777" w:rsidR="0041537A" w:rsidRPr="00D60339" w:rsidRDefault="0041537A" w:rsidP="00036EC1">
            <w:pPr>
              <w:pStyle w:val="Listeavsnitt"/>
              <w:ind w:left="0"/>
              <w:rPr>
                <w:sz w:val="20"/>
                <w:szCs w:val="18"/>
              </w:rPr>
            </w:pPr>
            <w:r w:rsidRPr="00D60339">
              <w:rPr>
                <w:sz w:val="20"/>
                <w:szCs w:val="18"/>
              </w:rPr>
              <w:t>8.</w:t>
            </w:r>
          </w:p>
        </w:tc>
        <w:tc>
          <w:tcPr>
            <w:tcW w:w="2835" w:type="dxa"/>
          </w:tcPr>
          <w:p w14:paraId="15AA1519" w14:textId="77777777" w:rsidR="0041537A" w:rsidRPr="00D60339" w:rsidRDefault="0041537A" w:rsidP="00036EC1">
            <w:pPr>
              <w:pStyle w:val="Listeavsnitt"/>
              <w:ind w:left="0"/>
              <w:rPr>
                <w:sz w:val="20"/>
                <w:szCs w:val="18"/>
              </w:rPr>
            </w:pPr>
            <w:r w:rsidRPr="00D60339">
              <w:rPr>
                <w:sz w:val="20"/>
                <w:szCs w:val="18"/>
              </w:rPr>
              <w:t>Søvn/Hvile</w:t>
            </w:r>
          </w:p>
        </w:tc>
        <w:tc>
          <w:tcPr>
            <w:tcW w:w="567" w:type="dxa"/>
          </w:tcPr>
          <w:p w14:paraId="38F80F4A" w14:textId="77777777" w:rsidR="0041537A" w:rsidRPr="00D60339" w:rsidRDefault="0041537A" w:rsidP="00036EC1">
            <w:pPr>
              <w:pStyle w:val="Listeavsnitt"/>
              <w:ind w:left="0"/>
              <w:rPr>
                <w:sz w:val="20"/>
                <w:szCs w:val="18"/>
              </w:rPr>
            </w:pPr>
            <w:r w:rsidRPr="00D60339">
              <w:rPr>
                <w:sz w:val="20"/>
                <w:szCs w:val="18"/>
              </w:rPr>
              <w:t>13.</w:t>
            </w:r>
          </w:p>
        </w:tc>
        <w:tc>
          <w:tcPr>
            <w:tcW w:w="2405" w:type="dxa"/>
          </w:tcPr>
          <w:p w14:paraId="1F6F4DFF" w14:textId="77777777" w:rsidR="0041537A" w:rsidRPr="00D60339" w:rsidRDefault="0041537A" w:rsidP="00036EC1">
            <w:pPr>
              <w:pStyle w:val="Listeavsnitt"/>
              <w:ind w:left="0"/>
              <w:rPr>
                <w:sz w:val="20"/>
                <w:szCs w:val="18"/>
              </w:rPr>
            </w:pPr>
            <w:r w:rsidRPr="00D60339">
              <w:rPr>
                <w:sz w:val="20"/>
                <w:szCs w:val="18"/>
              </w:rPr>
              <w:t>Sikkerhet</w:t>
            </w:r>
          </w:p>
        </w:tc>
      </w:tr>
      <w:tr w:rsidR="0041537A" w:rsidRPr="0053438F" w14:paraId="28514DE8" w14:textId="77777777" w:rsidTr="00036EC1">
        <w:tc>
          <w:tcPr>
            <w:tcW w:w="425" w:type="dxa"/>
          </w:tcPr>
          <w:p w14:paraId="592C79D6" w14:textId="77777777" w:rsidR="0041537A" w:rsidRPr="00D60339" w:rsidRDefault="0041537A" w:rsidP="00036EC1">
            <w:pPr>
              <w:pStyle w:val="Listeavsnitt"/>
              <w:ind w:left="0"/>
              <w:rPr>
                <w:sz w:val="20"/>
                <w:szCs w:val="18"/>
              </w:rPr>
            </w:pPr>
            <w:r w:rsidRPr="00D60339">
              <w:rPr>
                <w:sz w:val="20"/>
                <w:szCs w:val="18"/>
              </w:rPr>
              <w:t>4.</w:t>
            </w:r>
          </w:p>
        </w:tc>
        <w:tc>
          <w:tcPr>
            <w:tcW w:w="2410" w:type="dxa"/>
          </w:tcPr>
          <w:p w14:paraId="1A4ADB6A" w14:textId="77777777" w:rsidR="0041537A" w:rsidRPr="00D60339" w:rsidRDefault="0041537A" w:rsidP="00036EC1">
            <w:pPr>
              <w:pStyle w:val="Listeavsnitt"/>
              <w:ind w:left="0"/>
              <w:rPr>
                <w:sz w:val="20"/>
                <w:szCs w:val="18"/>
              </w:rPr>
            </w:pPr>
            <w:r w:rsidRPr="00D60339">
              <w:rPr>
                <w:sz w:val="20"/>
                <w:szCs w:val="18"/>
              </w:rPr>
              <w:t>Ernæring/Matinntak</w:t>
            </w:r>
          </w:p>
        </w:tc>
        <w:tc>
          <w:tcPr>
            <w:tcW w:w="567" w:type="dxa"/>
          </w:tcPr>
          <w:p w14:paraId="44D02EB9" w14:textId="77777777" w:rsidR="0041537A" w:rsidRPr="00D60339" w:rsidRDefault="0041537A" w:rsidP="00036EC1">
            <w:pPr>
              <w:pStyle w:val="Listeavsnitt"/>
              <w:ind w:left="0"/>
              <w:rPr>
                <w:sz w:val="20"/>
                <w:szCs w:val="18"/>
              </w:rPr>
            </w:pPr>
            <w:r w:rsidRPr="00D60339">
              <w:rPr>
                <w:sz w:val="20"/>
                <w:szCs w:val="18"/>
              </w:rPr>
              <w:t>9.</w:t>
            </w:r>
          </w:p>
        </w:tc>
        <w:tc>
          <w:tcPr>
            <w:tcW w:w="2835" w:type="dxa"/>
          </w:tcPr>
          <w:p w14:paraId="019D5869" w14:textId="77777777" w:rsidR="0041537A" w:rsidRPr="00D60339" w:rsidRDefault="0041537A" w:rsidP="00036EC1">
            <w:pPr>
              <w:pStyle w:val="Listeavsnitt"/>
              <w:ind w:left="0"/>
              <w:rPr>
                <w:sz w:val="20"/>
                <w:szCs w:val="18"/>
              </w:rPr>
            </w:pPr>
            <w:r w:rsidRPr="00D60339">
              <w:rPr>
                <w:sz w:val="20"/>
                <w:szCs w:val="18"/>
              </w:rPr>
              <w:t>Smerte/Sanseinntrykk</w:t>
            </w:r>
          </w:p>
        </w:tc>
        <w:tc>
          <w:tcPr>
            <w:tcW w:w="567" w:type="dxa"/>
          </w:tcPr>
          <w:p w14:paraId="0C556886" w14:textId="77777777" w:rsidR="0041537A" w:rsidRPr="00D60339" w:rsidRDefault="0041537A" w:rsidP="00036EC1">
            <w:pPr>
              <w:pStyle w:val="Listeavsnitt"/>
              <w:ind w:left="0"/>
              <w:rPr>
                <w:sz w:val="20"/>
                <w:szCs w:val="18"/>
              </w:rPr>
            </w:pPr>
            <w:r w:rsidRPr="00D60339">
              <w:rPr>
                <w:sz w:val="20"/>
                <w:szCs w:val="18"/>
              </w:rPr>
              <w:t>14.</w:t>
            </w:r>
          </w:p>
        </w:tc>
        <w:tc>
          <w:tcPr>
            <w:tcW w:w="2405" w:type="dxa"/>
          </w:tcPr>
          <w:p w14:paraId="43978EE2" w14:textId="77777777" w:rsidR="0041537A" w:rsidRPr="00D60339" w:rsidRDefault="0041537A" w:rsidP="00036EC1">
            <w:pPr>
              <w:pStyle w:val="Listeavsnitt"/>
              <w:ind w:left="0"/>
              <w:rPr>
                <w:sz w:val="20"/>
                <w:szCs w:val="18"/>
              </w:rPr>
            </w:pPr>
            <w:r w:rsidRPr="00D60339">
              <w:rPr>
                <w:sz w:val="20"/>
                <w:szCs w:val="18"/>
              </w:rPr>
              <w:t>Sammensatt status</w:t>
            </w:r>
          </w:p>
        </w:tc>
      </w:tr>
      <w:tr w:rsidR="0041537A" w:rsidRPr="0053438F" w14:paraId="292B7ADE" w14:textId="77777777" w:rsidTr="00036EC1">
        <w:tc>
          <w:tcPr>
            <w:tcW w:w="425" w:type="dxa"/>
          </w:tcPr>
          <w:p w14:paraId="52267853" w14:textId="77777777" w:rsidR="0041537A" w:rsidRPr="00D60339" w:rsidRDefault="0041537A" w:rsidP="00036EC1">
            <w:pPr>
              <w:pStyle w:val="Listeavsnitt"/>
              <w:ind w:left="0"/>
              <w:rPr>
                <w:sz w:val="20"/>
                <w:szCs w:val="18"/>
              </w:rPr>
            </w:pPr>
            <w:r w:rsidRPr="00D60339">
              <w:rPr>
                <w:sz w:val="20"/>
                <w:szCs w:val="18"/>
              </w:rPr>
              <w:t>5.</w:t>
            </w:r>
          </w:p>
        </w:tc>
        <w:tc>
          <w:tcPr>
            <w:tcW w:w="2410" w:type="dxa"/>
          </w:tcPr>
          <w:p w14:paraId="28E2E717" w14:textId="77777777" w:rsidR="0041537A" w:rsidRPr="00D60339" w:rsidRDefault="0041537A" w:rsidP="00036EC1">
            <w:pPr>
              <w:pStyle w:val="Listeavsnitt"/>
              <w:ind w:left="0"/>
              <w:rPr>
                <w:sz w:val="20"/>
                <w:szCs w:val="18"/>
              </w:rPr>
            </w:pPr>
            <w:r w:rsidRPr="00D60339">
              <w:rPr>
                <w:sz w:val="20"/>
                <w:szCs w:val="18"/>
              </w:rPr>
              <w:t>Eliminasjon</w:t>
            </w:r>
          </w:p>
        </w:tc>
        <w:tc>
          <w:tcPr>
            <w:tcW w:w="567" w:type="dxa"/>
          </w:tcPr>
          <w:p w14:paraId="23C81627" w14:textId="77777777" w:rsidR="0041537A" w:rsidRPr="00D60339" w:rsidRDefault="0041537A" w:rsidP="00036EC1">
            <w:pPr>
              <w:pStyle w:val="Listeavsnitt"/>
              <w:ind w:left="0"/>
              <w:rPr>
                <w:sz w:val="20"/>
                <w:szCs w:val="18"/>
              </w:rPr>
            </w:pPr>
            <w:r w:rsidRPr="00D60339">
              <w:rPr>
                <w:sz w:val="20"/>
                <w:szCs w:val="18"/>
              </w:rPr>
              <w:t>10.</w:t>
            </w:r>
          </w:p>
        </w:tc>
        <w:tc>
          <w:tcPr>
            <w:tcW w:w="2835" w:type="dxa"/>
          </w:tcPr>
          <w:p w14:paraId="4E06A3DE" w14:textId="77777777" w:rsidR="0041537A" w:rsidRPr="00D60339" w:rsidRDefault="0041537A" w:rsidP="00036EC1">
            <w:pPr>
              <w:pStyle w:val="Listeavsnitt"/>
              <w:ind w:left="0"/>
              <w:rPr>
                <w:sz w:val="20"/>
                <w:szCs w:val="18"/>
              </w:rPr>
            </w:pPr>
            <w:r w:rsidRPr="00D60339">
              <w:rPr>
                <w:sz w:val="20"/>
                <w:szCs w:val="18"/>
              </w:rPr>
              <w:t>Seksualitet/Reproduksjon</w:t>
            </w:r>
          </w:p>
        </w:tc>
        <w:tc>
          <w:tcPr>
            <w:tcW w:w="567" w:type="dxa"/>
          </w:tcPr>
          <w:p w14:paraId="6FC96359" w14:textId="77777777" w:rsidR="0041537A" w:rsidRPr="00D60339" w:rsidRDefault="0041537A" w:rsidP="00036EC1">
            <w:pPr>
              <w:pStyle w:val="Listeavsnitt"/>
              <w:ind w:left="0"/>
              <w:rPr>
                <w:b/>
                <w:sz w:val="20"/>
                <w:szCs w:val="18"/>
              </w:rPr>
            </w:pPr>
          </w:p>
        </w:tc>
        <w:tc>
          <w:tcPr>
            <w:tcW w:w="2405" w:type="dxa"/>
          </w:tcPr>
          <w:p w14:paraId="1BF53629" w14:textId="77777777" w:rsidR="0041537A" w:rsidRPr="00D60339" w:rsidRDefault="0041537A" w:rsidP="00036EC1">
            <w:pPr>
              <w:pStyle w:val="Listeavsnitt"/>
              <w:ind w:left="0"/>
              <w:rPr>
                <w:b/>
                <w:sz w:val="20"/>
                <w:szCs w:val="18"/>
              </w:rPr>
            </w:pPr>
          </w:p>
        </w:tc>
      </w:tr>
    </w:tbl>
    <w:p w14:paraId="0415646E" w14:textId="77777777" w:rsidR="0041537A" w:rsidRDefault="0041537A"/>
    <w:tbl>
      <w:tblPr>
        <w:tblStyle w:val="Tabellrutenett"/>
        <w:tblW w:w="9196" w:type="dxa"/>
        <w:tblLook w:val="04A0" w:firstRow="1" w:lastRow="0" w:firstColumn="1" w:lastColumn="0" w:noHBand="0" w:noVBand="1"/>
      </w:tblPr>
      <w:tblGrid>
        <w:gridCol w:w="515"/>
        <w:gridCol w:w="1638"/>
        <w:gridCol w:w="1027"/>
        <w:gridCol w:w="1763"/>
        <w:gridCol w:w="1027"/>
        <w:gridCol w:w="2199"/>
        <w:gridCol w:w="1027"/>
      </w:tblGrid>
      <w:tr w:rsidR="0041537A" w:rsidRPr="000E0CCA" w14:paraId="70BEDF7A" w14:textId="77777777" w:rsidTr="000E0CCA">
        <w:tc>
          <w:tcPr>
            <w:tcW w:w="515" w:type="dxa"/>
            <w:shd w:val="clear" w:color="auto" w:fill="D9D9D9" w:themeFill="background1" w:themeFillShade="D9"/>
            <w:vAlign w:val="bottom"/>
          </w:tcPr>
          <w:p w14:paraId="43BA71E7" w14:textId="77777777" w:rsidR="0041537A" w:rsidRPr="000E0CCA" w:rsidRDefault="0041537A" w:rsidP="000E0CCA">
            <w:pPr>
              <w:jc w:val="center"/>
              <w:rPr>
                <w:rFonts w:ascii="Calibri" w:hAnsi="Calibri" w:cs="Calibri"/>
                <w:b/>
                <w:sz w:val="18"/>
                <w:szCs w:val="18"/>
              </w:rPr>
            </w:pPr>
            <w:r w:rsidRPr="000E0CCA">
              <w:rPr>
                <w:rFonts w:ascii="Calibri" w:hAnsi="Calibri" w:cs="Calibri"/>
                <w:b/>
                <w:sz w:val="18"/>
                <w:szCs w:val="18"/>
              </w:rPr>
              <w:t>FO</w:t>
            </w:r>
          </w:p>
        </w:tc>
        <w:tc>
          <w:tcPr>
            <w:tcW w:w="1638" w:type="dxa"/>
            <w:shd w:val="clear" w:color="auto" w:fill="D9D9D9" w:themeFill="background1" w:themeFillShade="D9"/>
            <w:vAlign w:val="bottom"/>
          </w:tcPr>
          <w:p w14:paraId="62B08F9F" w14:textId="77777777" w:rsidR="0041537A" w:rsidRPr="000E0CCA" w:rsidRDefault="0041537A" w:rsidP="000E0CCA">
            <w:pPr>
              <w:jc w:val="center"/>
              <w:rPr>
                <w:rFonts w:ascii="Calibri" w:hAnsi="Calibri" w:cs="Calibri"/>
                <w:b/>
                <w:sz w:val="18"/>
                <w:szCs w:val="18"/>
              </w:rPr>
            </w:pPr>
            <w:r w:rsidRPr="000E0CCA">
              <w:rPr>
                <w:rFonts w:ascii="Calibri" w:hAnsi="Calibri" w:cs="Calibri"/>
                <w:b/>
                <w:sz w:val="18"/>
                <w:szCs w:val="18"/>
              </w:rPr>
              <w:t>Diagnoser</w:t>
            </w:r>
          </w:p>
        </w:tc>
        <w:tc>
          <w:tcPr>
            <w:tcW w:w="1027" w:type="dxa"/>
            <w:shd w:val="clear" w:color="auto" w:fill="D9D9D9" w:themeFill="background1" w:themeFillShade="D9"/>
            <w:vAlign w:val="bottom"/>
          </w:tcPr>
          <w:p w14:paraId="2A82A566" w14:textId="77777777" w:rsidR="0041537A" w:rsidRPr="000E0CCA" w:rsidRDefault="0041537A" w:rsidP="000E0CCA">
            <w:pPr>
              <w:jc w:val="center"/>
              <w:rPr>
                <w:rFonts w:ascii="Calibri" w:hAnsi="Calibri" w:cs="Calibri"/>
                <w:sz w:val="18"/>
                <w:szCs w:val="18"/>
              </w:rPr>
            </w:pPr>
            <w:r w:rsidRPr="000E0CCA">
              <w:rPr>
                <w:rFonts w:ascii="Calibri" w:hAnsi="Calibri" w:cs="Calibri"/>
                <w:sz w:val="18"/>
                <w:szCs w:val="18"/>
              </w:rPr>
              <w:t>ICNP</w:t>
            </w:r>
          </w:p>
        </w:tc>
        <w:tc>
          <w:tcPr>
            <w:tcW w:w="1763" w:type="dxa"/>
            <w:shd w:val="clear" w:color="auto" w:fill="D9D9D9" w:themeFill="background1" w:themeFillShade="D9"/>
            <w:vAlign w:val="bottom"/>
          </w:tcPr>
          <w:p w14:paraId="710FFD56" w14:textId="77777777" w:rsidR="0041537A" w:rsidRPr="000E0CCA" w:rsidRDefault="0041537A" w:rsidP="000E0CCA">
            <w:pPr>
              <w:jc w:val="center"/>
              <w:rPr>
                <w:rFonts w:ascii="Calibri" w:hAnsi="Calibri" w:cs="Calibri"/>
                <w:b/>
                <w:sz w:val="18"/>
                <w:szCs w:val="18"/>
              </w:rPr>
            </w:pPr>
            <w:r w:rsidRPr="000E0CCA">
              <w:rPr>
                <w:rFonts w:ascii="Calibri" w:hAnsi="Calibri" w:cs="Calibri"/>
                <w:b/>
                <w:sz w:val="18"/>
                <w:szCs w:val="18"/>
              </w:rPr>
              <w:t>Resultatmål</w:t>
            </w:r>
          </w:p>
        </w:tc>
        <w:tc>
          <w:tcPr>
            <w:tcW w:w="1027" w:type="dxa"/>
            <w:shd w:val="clear" w:color="auto" w:fill="D9D9D9" w:themeFill="background1" w:themeFillShade="D9"/>
            <w:vAlign w:val="bottom"/>
          </w:tcPr>
          <w:p w14:paraId="0D76D0CB" w14:textId="77777777" w:rsidR="0041537A" w:rsidRPr="000E0CCA" w:rsidRDefault="0041537A" w:rsidP="000E0CCA">
            <w:pPr>
              <w:jc w:val="center"/>
              <w:rPr>
                <w:rFonts w:ascii="Calibri" w:hAnsi="Calibri" w:cs="Calibri"/>
                <w:sz w:val="18"/>
                <w:szCs w:val="18"/>
              </w:rPr>
            </w:pPr>
            <w:r w:rsidRPr="000E0CCA">
              <w:rPr>
                <w:rFonts w:ascii="Calibri" w:hAnsi="Calibri" w:cs="Calibri"/>
                <w:sz w:val="18"/>
                <w:szCs w:val="18"/>
              </w:rPr>
              <w:t>ICNP</w:t>
            </w:r>
          </w:p>
        </w:tc>
        <w:tc>
          <w:tcPr>
            <w:tcW w:w="2199" w:type="dxa"/>
            <w:shd w:val="clear" w:color="auto" w:fill="D9D9D9" w:themeFill="background1" w:themeFillShade="D9"/>
            <w:vAlign w:val="bottom"/>
          </w:tcPr>
          <w:p w14:paraId="2234BBA9" w14:textId="77777777" w:rsidR="0041537A" w:rsidRPr="000E0CCA" w:rsidRDefault="0041537A" w:rsidP="000E0CCA">
            <w:pPr>
              <w:jc w:val="center"/>
              <w:rPr>
                <w:rFonts w:ascii="Calibri" w:hAnsi="Calibri" w:cs="Calibri"/>
                <w:b/>
                <w:sz w:val="18"/>
                <w:szCs w:val="18"/>
              </w:rPr>
            </w:pPr>
            <w:r w:rsidRPr="000E0CCA">
              <w:rPr>
                <w:rFonts w:ascii="Calibri" w:hAnsi="Calibri" w:cs="Calibri"/>
                <w:b/>
                <w:sz w:val="18"/>
                <w:szCs w:val="18"/>
              </w:rPr>
              <w:t>Intervensjoner</w:t>
            </w:r>
          </w:p>
        </w:tc>
        <w:tc>
          <w:tcPr>
            <w:tcW w:w="1027" w:type="dxa"/>
            <w:shd w:val="clear" w:color="auto" w:fill="D9D9D9" w:themeFill="background1" w:themeFillShade="D9"/>
            <w:vAlign w:val="bottom"/>
          </w:tcPr>
          <w:p w14:paraId="5C1019E9" w14:textId="77777777" w:rsidR="0041537A" w:rsidRPr="000E0CCA" w:rsidRDefault="0041537A" w:rsidP="000E0CCA">
            <w:pPr>
              <w:jc w:val="center"/>
              <w:rPr>
                <w:rFonts w:ascii="Calibri" w:hAnsi="Calibri" w:cs="Calibri"/>
                <w:sz w:val="18"/>
                <w:szCs w:val="18"/>
              </w:rPr>
            </w:pPr>
            <w:r w:rsidRPr="000E0CCA">
              <w:rPr>
                <w:rFonts w:ascii="Calibri" w:hAnsi="Calibri" w:cs="Calibri"/>
                <w:sz w:val="18"/>
                <w:szCs w:val="18"/>
              </w:rPr>
              <w:t>ICNP</w:t>
            </w:r>
          </w:p>
        </w:tc>
      </w:tr>
      <w:tr w:rsidR="000E0CCA" w:rsidRPr="000E0CCA" w14:paraId="10DF7B8C" w14:textId="77777777" w:rsidTr="000E0CCA">
        <w:tc>
          <w:tcPr>
            <w:tcW w:w="515" w:type="dxa"/>
            <w:shd w:val="clear" w:color="auto" w:fill="F2F2F2" w:themeFill="background1" w:themeFillShade="F2"/>
            <w:vAlign w:val="bottom"/>
          </w:tcPr>
          <w:p w14:paraId="6590315F" w14:textId="77777777" w:rsidR="000E0CCA" w:rsidRPr="000E0CCA" w:rsidRDefault="000E0CCA" w:rsidP="000E0CCA">
            <w:pPr>
              <w:jc w:val="center"/>
              <w:rPr>
                <w:rFonts w:ascii="Calibri" w:hAnsi="Calibri" w:cs="Calibri"/>
                <w:b/>
                <w:sz w:val="18"/>
                <w:szCs w:val="18"/>
              </w:rPr>
            </w:pPr>
            <w:r w:rsidRPr="000E0CCA">
              <w:rPr>
                <w:rFonts w:ascii="Calibri" w:hAnsi="Calibri" w:cs="Calibri"/>
                <w:b/>
                <w:sz w:val="18"/>
                <w:szCs w:val="18"/>
              </w:rPr>
              <w:t>2</w:t>
            </w:r>
          </w:p>
        </w:tc>
        <w:tc>
          <w:tcPr>
            <w:tcW w:w="1638" w:type="dxa"/>
            <w:shd w:val="clear" w:color="auto" w:fill="F2F2F2" w:themeFill="background1" w:themeFillShade="F2"/>
            <w:vAlign w:val="bottom"/>
          </w:tcPr>
          <w:p w14:paraId="67C2F2A2" w14:textId="77777777" w:rsidR="000E0CCA" w:rsidRPr="000E0CCA" w:rsidRDefault="000E0CCA" w:rsidP="000E0CCA">
            <w:pPr>
              <w:rPr>
                <w:rFonts w:ascii="Calibri" w:hAnsi="Calibri" w:cs="Calibri"/>
                <w:b/>
                <w:sz w:val="18"/>
                <w:szCs w:val="18"/>
              </w:rPr>
            </w:pPr>
            <w:r w:rsidRPr="000E0CCA">
              <w:rPr>
                <w:rFonts w:ascii="Calibri" w:hAnsi="Calibri" w:cs="Calibri"/>
                <w:b/>
                <w:sz w:val="18"/>
                <w:szCs w:val="18"/>
              </w:rPr>
              <w:t>Behov for kunnskap</w:t>
            </w:r>
          </w:p>
        </w:tc>
        <w:tc>
          <w:tcPr>
            <w:tcW w:w="1027" w:type="dxa"/>
            <w:shd w:val="clear" w:color="auto" w:fill="F2F2F2" w:themeFill="background1" w:themeFillShade="F2"/>
            <w:vAlign w:val="bottom"/>
          </w:tcPr>
          <w:p w14:paraId="3CE32AFC"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10000837</w:t>
            </w:r>
          </w:p>
        </w:tc>
        <w:tc>
          <w:tcPr>
            <w:tcW w:w="1763" w:type="dxa"/>
            <w:shd w:val="clear" w:color="auto" w:fill="F2F2F2" w:themeFill="background1" w:themeFillShade="F2"/>
            <w:vAlign w:val="bottom"/>
          </w:tcPr>
          <w:p w14:paraId="71F4E23B" w14:textId="77777777" w:rsidR="000E0CCA" w:rsidRPr="000E0CCA" w:rsidRDefault="000E0CCA" w:rsidP="000E0CCA">
            <w:pPr>
              <w:rPr>
                <w:rFonts w:ascii="Calibri" w:hAnsi="Calibri" w:cs="Calibri"/>
                <w:b/>
                <w:sz w:val="18"/>
                <w:szCs w:val="18"/>
              </w:rPr>
            </w:pPr>
            <w:r w:rsidRPr="000E0CCA">
              <w:rPr>
                <w:rFonts w:ascii="Calibri" w:hAnsi="Calibri" w:cs="Calibri"/>
                <w:b/>
                <w:sz w:val="18"/>
                <w:szCs w:val="18"/>
              </w:rPr>
              <w:t>Kunnskap om forebygging av fall</w:t>
            </w:r>
          </w:p>
        </w:tc>
        <w:tc>
          <w:tcPr>
            <w:tcW w:w="1027" w:type="dxa"/>
            <w:shd w:val="clear" w:color="auto" w:fill="F2F2F2" w:themeFill="background1" w:themeFillShade="F2"/>
            <w:vAlign w:val="bottom"/>
          </w:tcPr>
          <w:p w14:paraId="5A97E5B9"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10040276</w:t>
            </w:r>
          </w:p>
        </w:tc>
        <w:tc>
          <w:tcPr>
            <w:tcW w:w="2199" w:type="dxa"/>
            <w:shd w:val="clear" w:color="auto" w:fill="F2F2F2" w:themeFill="background1" w:themeFillShade="F2"/>
            <w:vAlign w:val="bottom"/>
          </w:tcPr>
          <w:p w14:paraId="1054C074" w14:textId="77777777" w:rsidR="000E0CCA" w:rsidRPr="000E0CCA" w:rsidRDefault="000E0CCA" w:rsidP="000E0CCA">
            <w:pPr>
              <w:rPr>
                <w:rFonts w:ascii="Calibri" w:hAnsi="Calibri" w:cs="Calibri"/>
                <w:sz w:val="18"/>
                <w:szCs w:val="18"/>
              </w:rPr>
            </w:pPr>
            <w:r w:rsidRPr="000E0CCA">
              <w:rPr>
                <w:rFonts w:ascii="Calibri" w:hAnsi="Calibri" w:cs="Calibri"/>
                <w:b/>
                <w:sz w:val="18"/>
                <w:szCs w:val="18"/>
              </w:rPr>
              <w:t xml:space="preserve">Vurdere kunnskap om forebygging av fall </w:t>
            </w:r>
            <w:r w:rsidRPr="000E0CCA">
              <w:rPr>
                <w:rFonts w:ascii="Calibri" w:hAnsi="Calibri" w:cs="Calibri"/>
                <w:sz w:val="18"/>
                <w:szCs w:val="18"/>
              </w:rPr>
              <w:t>(1,2)</w:t>
            </w:r>
          </w:p>
        </w:tc>
        <w:tc>
          <w:tcPr>
            <w:tcW w:w="1027" w:type="dxa"/>
            <w:shd w:val="clear" w:color="auto" w:fill="F2F2F2" w:themeFill="background1" w:themeFillShade="F2"/>
            <w:vAlign w:val="bottom"/>
          </w:tcPr>
          <w:p w14:paraId="1E67D83E"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10039780</w:t>
            </w:r>
          </w:p>
        </w:tc>
      </w:tr>
      <w:tr w:rsidR="000E0CCA" w:rsidRPr="000E0CCA" w14:paraId="25D2D04C" w14:textId="77777777" w:rsidTr="000E0CCA">
        <w:tc>
          <w:tcPr>
            <w:tcW w:w="515" w:type="dxa"/>
            <w:shd w:val="clear" w:color="auto" w:fill="F2F2F2" w:themeFill="background1" w:themeFillShade="F2"/>
            <w:vAlign w:val="bottom"/>
          </w:tcPr>
          <w:p w14:paraId="68936619"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F2F2F2" w:themeFill="background1" w:themeFillShade="F2"/>
            <w:vAlign w:val="bottom"/>
          </w:tcPr>
          <w:p w14:paraId="79C0CEC8"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74C9B89A"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79BBE626"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387949E6"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2014CD68"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Undervise om forebygging av fall </w:t>
            </w:r>
            <w:r w:rsidRPr="000E0CCA">
              <w:rPr>
                <w:rFonts w:ascii="Calibri" w:hAnsi="Calibri" w:cs="Calibri"/>
                <w:color w:val="000000"/>
                <w:sz w:val="18"/>
                <w:szCs w:val="18"/>
              </w:rPr>
              <w:t>(1,2)</w:t>
            </w:r>
          </w:p>
        </w:tc>
        <w:tc>
          <w:tcPr>
            <w:tcW w:w="1027" w:type="dxa"/>
            <w:shd w:val="clear" w:color="auto" w:fill="F2F2F2" w:themeFill="background1" w:themeFillShade="F2"/>
            <w:vAlign w:val="bottom"/>
          </w:tcPr>
          <w:p w14:paraId="5918C1E2"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10040253</w:t>
            </w:r>
          </w:p>
        </w:tc>
      </w:tr>
      <w:tr w:rsidR="000E0CCA" w:rsidRPr="000E0CCA" w14:paraId="6B976086" w14:textId="77777777" w:rsidTr="000E0CCA">
        <w:tc>
          <w:tcPr>
            <w:tcW w:w="515" w:type="dxa"/>
            <w:shd w:val="clear" w:color="auto" w:fill="F2F2F2" w:themeFill="background1" w:themeFillShade="F2"/>
            <w:vAlign w:val="bottom"/>
          </w:tcPr>
          <w:p w14:paraId="238DBB3E"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F2F2F2" w:themeFill="background1" w:themeFillShade="F2"/>
            <w:vAlign w:val="bottom"/>
          </w:tcPr>
          <w:p w14:paraId="0F5505E1"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4BCF3FBC"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68CCF592"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19F5DFEC"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089C1A35"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Undervise pårørende om forebygging av fall </w:t>
            </w:r>
            <w:r w:rsidRPr="000E0CCA">
              <w:rPr>
                <w:rFonts w:ascii="Calibri" w:hAnsi="Calibri" w:cs="Calibri"/>
                <w:color w:val="000000"/>
                <w:sz w:val="18"/>
                <w:szCs w:val="18"/>
              </w:rPr>
              <w:t>(1,2)</w:t>
            </w:r>
          </w:p>
        </w:tc>
        <w:tc>
          <w:tcPr>
            <w:tcW w:w="1027" w:type="dxa"/>
            <w:shd w:val="clear" w:color="auto" w:fill="F2F2F2" w:themeFill="background1" w:themeFillShade="F2"/>
            <w:vAlign w:val="bottom"/>
          </w:tcPr>
          <w:p w14:paraId="67A622F1"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10040269</w:t>
            </w:r>
          </w:p>
        </w:tc>
      </w:tr>
      <w:tr w:rsidR="000E0CCA" w:rsidRPr="000E0CCA" w14:paraId="65F58758" w14:textId="77777777" w:rsidTr="000E0CCA">
        <w:tc>
          <w:tcPr>
            <w:tcW w:w="515" w:type="dxa"/>
            <w:shd w:val="clear" w:color="auto" w:fill="F2F2F2" w:themeFill="background1" w:themeFillShade="F2"/>
            <w:vAlign w:val="bottom"/>
          </w:tcPr>
          <w:p w14:paraId="295EE0E1"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F2F2F2" w:themeFill="background1" w:themeFillShade="F2"/>
            <w:vAlign w:val="bottom"/>
          </w:tcPr>
          <w:p w14:paraId="37E5D64E"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075B3B84"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5206EDE0"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6EE089AE"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370EDA36"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frykt </w:t>
            </w:r>
            <w:r w:rsidRPr="000E0CCA">
              <w:rPr>
                <w:rFonts w:ascii="Calibri" w:hAnsi="Calibri" w:cs="Calibri"/>
                <w:color w:val="000000"/>
                <w:sz w:val="18"/>
                <w:szCs w:val="18"/>
              </w:rPr>
              <w:t>(2,3)</w:t>
            </w:r>
          </w:p>
        </w:tc>
        <w:tc>
          <w:tcPr>
            <w:tcW w:w="1027" w:type="dxa"/>
            <w:shd w:val="clear" w:color="auto" w:fill="F2F2F2" w:themeFill="background1" w:themeFillShade="F2"/>
            <w:vAlign w:val="bottom"/>
          </w:tcPr>
          <w:p w14:paraId="4FD62926"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10024267</w:t>
            </w:r>
          </w:p>
        </w:tc>
      </w:tr>
      <w:tr w:rsidR="000E0CCA" w:rsidRPr="000E0CCA" w14:paraId="1EC2D0F0" w14:textId="77777777" w:rsidTr="000E0CCA">
        <w:tc>
          <w:tcPr>
            <w:tcW w:w="515" w:type="dxa"/>
            <w:shd w:val="clear" w:color="auto" w:fill="F2F2F2" w:themeFill="background1" w:themeFillShade="F2"/>
            <w:vAlign w:val="bottom"/>
          </w:tcPr>
          <w:p w14:paraId="1756346E"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F2F2F2" w:themeFill="background1" w:themeFillShade="F2"/>
            <w:vAlign w:val="bottom"/>
          </w:tcPr>
          <w:p w14:paraId="6126244B"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0F4B4444"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55869136" w14:textId="77777777" w:rsidR="000E0CCA" w:rsidRPr="000E0CCA" w:rsidRDefault="000E0CCA" w:rsidP="000E0CCA">
            <w:pPr>
              <w:rPr>
                <w:rFonts w:ascii="Calibri" w:hAnsi="Calibri" w:cs="Calibri"/>
                <w:b/>
                <w:bCs/>
                <w:color w:val="000000"/>
                <w:sz w:val="18"/>
                <w:szCs w:val="18"/>
              </w:rPr>
            </w:pPr>
          </w:p>
        </w:tc>
        <w:tc>
          <w:tcPr>
            <w:tcW w:w="1027" w:type="dxa"/>
            <w:shd w:val="clear" w:color="auto" w:fill="F2F2F2" w:themeFill="background1" w:themeFillShade="F2"/>
            <w:vAlign w:val="bottom"/>
          </w:tcPr>
          <w:p w14:paraId="267D9A69"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3B998729"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0BE301A5" w14:textId="77777777" w:rsidR="000E0CCA" w:rsidRPr="000E0CCA" w:rsidRDefault="000E0CCA" w:rsidP="000E0CCA">
            <w:pPr>
              <w:jc w:val="center"/>
              <w:rPr>
                <w:rFonts w:ascii="Calibri" w:hAnsi="Calibri" w:cs="Calibri"/>
                <w:sz w:val="18"/>
                <w:szCs w:val="18"/>
              </w:rPr>
            </w:pPr>
          </w:p>
        </w:tc>
      </w:tr>
      <w:tr w:rsidR="000E0CCA" w:rsidRPr="000E0CCA" w14:paraId="3D1B7221" w14:textId="77777777" w:rsidTr="000E0CCA">
        <w:tc>
          <w:tcPr>
            <w:tcW w:w="515" w:type="dxa"/>
            <w:shd w:val="clear" w:color="auto" w:fill="D9D9D9" w:themeFill="background1" w:themeFillShade="D9"/>
            <w:vAlign w:val="bottom"/>
          </w:tcPr>
          <w:p w14:paraId="32D6514B" w14:textId="77777777" w:rsidR="000E0CCA" w:rsidRPr="000E0CCA" w:rsidRDefault="000E0CCA" w:rsidP="000E0CCA">
            <w:pPr>
              <w:jc w:val="center"/>
              <w:rPr>
                <w:rFonts w:ascii="Calibri" w:hAnsi="Calibri" w:cs="Calibri"/>
                <w:b/>
                <w:color w:val="000000"/>
                <w:sz w:val="18"/>
                <w:szCs w:val="18"/>
              </w:rPr>
            </w:pPr>
            <w:r w:rsidRPr="000E0CCA">
              <w:rPr>
                <w:rFonts w:ascii="Calibri" w:hAnsi="Calibri" w:cs="Calibri"/>
                <w:b/>
                <w:color w:val="000000"/>
                <w:sz w:val="18"/>
                <w:szCs w:val="18"/>
              </w:rPr>
              <w:t>7, 13</w:t>
            </w:r>
          </w:p>
        </w:tc>
        <w:tc>
          <w:tcPr>
            <w:tcW w:w="1638" w:type="dxa"/>
            <w:shd w:val="clear" w:color="auto" w:fill="D9D9D9" w:themeFill="background1" w:themeFillShade="D9"/>
            <w:vAlign w:val="bottom"/>
          </w:tcPr>
          <w:p w14:paraId="62F9765F"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Risiko for fall</w:t>
            </w:r>
          </w:p>
        </w:tc>
        <w:tc>
          <w:tcPr>
            <w:tcW w:w="1027" w:type="dxa"/>
            <w:shd w:val="clear" w:color="auto" w:fill="D9D9D9" w:themeFill="background1" w:themeFillShade="D9"/>
            <w:vAlign w:val="bottom"/>
          </w:tcPr>
          <w:p w14:paraId="173F0955"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10015122</w:t>
            </w:r>
          </w:p>
        </w:tc>
        <w:tc>
          <w:tcPr>
            <w:tcW w:w="1763" w:type="dxa"/>
            <w:shd w:val="clear" w:color="auto" w:fill="D9D9D9" w:themeFill="background1" w:themeFillShade="D9"/>
            <w:vAlign w:val="bottom"/>
          </w:tcPr>
          <w:p w14:paraId="6855CE27"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Ingen fall</w:t>
            </w:r>
          </w:p>
        </w:tc>
        <w:tc>
          <w:tcPr>
            <w:tcW w:w="1027" w:type="dxa"/>
            <w:shd w:val="clear" w:color="auto" w:fill="D9D9D9" w:themeFill="background1" w:themeFillShade="D9"/>
            <w:vAlign w:val="bottom"/>
          </w:tcPr>
          <w:p w14:paraId="3ED2AAED"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10034704</w:t>
            </w:r>
          </w:p>
        </w:tc>
        <w:tc>
          <w:tcPr>
            <w:tcW w:w="2199" w:type="dxa"/>
            <w:shd w:val="clear" w:color="auto" w:fill="D9D9D9" w:themeFill="background1" w:themeFillShade="D9"/>
            <w:vAlign w:val="bottom"/>
          </w:tcPr>
          <w:p w14:paraId="32F40A22"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risiko for fall </w:t>
            </w:r>
            <w:r w:rsidRPr="000E0CCA">
              <w:rPr>
                <w:rFonts w:ascii="Calibri" w:hAnsi="Calibri" w:cs="Calibri"/>
                <w:color w:val="000000"/>
                <w:sz w:val="18"/>
                <w:szCs w:val="18"/>
              </w:rPr>
              <w:t>(1-6)</w:t>
            </w:r>
          </w:p>
        </w:tc>
        <w:tc>
          <w:tcPr>
            <w:tcW w:w="1027" w:type="dxa"/>
            <w:shd w:val="clear" w:color="auto" w:fill="D9D9D9" w:themeFill="background1" w:themeFillShade="D9"/>
            <w:vAlign w:val="bottom"/>
          </w:tcPr>
          <w:p w14:paraId="5735917E"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10023520</w:t>
            </w:r>
          </w:p>
        </w:tc>
      </w:tr>
      <w:tr w:rsidR="000E0CCA" w:rsidRPr="000E0CCA" w14:paraId="62805152" w14:textId="77777777" w:rsidTr="000E0CCA">
        <w:tc>
          <w:tcPr>
            <w:tcW w:w="515" w:type="dxa"/>
            <w:shd w:val="clear" w:color="auto" w:fill="D9D9D9" w:themeFill="background1" w:themeFillShade="D9"/>
            <w:vAlign w:val="bottom"/>
          </w:tcPr>
          <w:p w14:paraId="60F63048"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5FA72142"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9B3B86B"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6EB6B9BC"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Ingen fallrelatert skade</w:t>
            </w:r>
          </w:p>
        </w:tc>
        <w:tc>
          <w:tcPr>
            <w:tcW w:w="1027" w:type="dxa"/>
            <w:shd w:val="clear" w:color="auto" w:fill="D9D9D9" w:themeFill="background1" w:themeFillShade="D9"/>
            <w:vAlign w:val="bottom"/>
          </w:tcPr>
          <w:p w14:paraId="73004B78"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10038545</w:t>
            </w:r>
          </w:p>
        </w:tc>
        <w:tc>
          <w:tcPr>
            <w:tcW w:w="2199" w:type="dxa"/>
            <w:shd w:val="clear" w:color="auto" w:fill="D9D9D9" w:themeFill="background1" w:themeFillShade="D9"/>
            <w:vAlign w:val="bottom"/>
          </w:tcPr>
          <w:p w14:paraId="6D5C2344"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risiko for fall ved innleggelse </w:t>
            </w:r>
            <w:r w:rsidRPr="000E0CCA">
              <w:rPr>
                <w:rFonts w:ascii="Calibri" w:hAnsi="Calibri" w:cs="Calibri"/>
                <w:color w:val="000000"/>
                <w:sz w:val="18"/>
                <w:szCs w:val="18"/>
              </w:rPr>
              <w:t>(1-6)</w:t>
            </w:r>
          </w:p>
        </w:tc>
        <w:tc>
          <w:tcPr>
            <w:tcW w:w="1027" w:type="dxa"/>
            <w:shd w:val="clear" w:color="auto" w:fill="D9D9D9" w:themeFill="background1" w:themeFillShade="D9"/>
            <w:vAlign w:val="bottom"/>
          </w:tcPr>
          <w:p w14:paraId="02C1DE78"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10037435</w:t>
            </w:r>
          </w:p>
        </w:tc>
      </w:tr>
      <w:tr w:rsidR="000E0CCA" w:rsidRPr="000E0CCA" w14:paraId="4099F1FA" w14:textId="77777777" w:rsidTr="000E0CCA">
        <w:tc>
          <w:tcPr>
            <w:tcW w:w="515" w:type="dxa"/>
            <w:shd w:val="clear" w:color="auto" w:fill="D9D9D9" w:themeFill="background1" w:themeFillShade="D9"/>
            <w:vAlign w:val="bottom"/>
          </w:tcPr>
          <w:p w14:paraId="6FBCABAD"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4130A7A"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5985C342"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7BA0AC1D"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Lavere fallfrekvens</w:t>
            </w:r>
          </w:p>
        </w:tc>
        <w:tc>
          <w:tcPr>
            <w:tcW w:w="1027" w:type="dxa"/>
            <w:shd w:val="clear" w:color="auto" w:fill="D9D9D9" w:themeFill="background1" w:themeFillShade="D9"/>
            <w:vAlign w:val="bottom"/>
          </w:tcPr>
          <w:p w14:paraId="5DF7DF60"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10051224</w:t>
            </w:r>
          </w:p>
        </w:tc>
        <w:tc>
          <w:tcPr>
            <w:tcW w:w="2199" w:type="dxa"/>
            <w:shd w:val="clear" w:color="auto" w:fill="D9D9D9" w:themeFill="background1" w:themeFillShade="D9"/>
            <w:vAlign w:val="bottom"/>
          </w:tcPr>
          <w:p w14:paraId="0941560C" w14:textId="77777777" w:rsidR="000E0CCA" w:rsidRPr="000E0CCA" w:rsidRDefault="00997F2C" w:rsidP="000E0CCA">
            <w:pPr>
              <w:rPr>
                <w:rFonts w:ascii="Calibri" w:hAnsi="Calibri" w:cs="Calibri"/>
                <w:color w:val="000000"/>
                <w:sz w:val="18"/>
                <w:szCs w:val="18"/>
              </w:rPr>
            </w:pPr>
            <w:hyperlink r:id="rId7" w:history="1">
              <w:r w:rsidR="000E0CCA" w:rsidRPr="000E0CCA">
                <w:rPr>
                  <w:rStyle w:val="Hyperkobling"/>
                  <w:rFonts w:ascii="Calibri" w:hAnsi="Calibri" w:cs="Calibri"/>
                  <w:sz w:val="18"/>
                  <w:szCs w:val="18"/>
                </w:rPr>
                <w:t>VAR: Kartlegging av fallrisiko i institusjon</w:t>
              </w:r>
            </w:hyperlink>
          </w:p>
        </w:tc>
        <w:tc>
          <w:tcPr>
            <w:tcW w:w="1027" w:type="dxa"/>
            <w:shd w:val="clear" w:color="auto" w:fill="D9D9D9" w:themeFill="background1" w:themeFillShade="D9"/>
            <w:vAlign w:val="bottom"/>
          </w:tcPr>
          <w:p w14:paraId="2A8EBA9D" w14:textId="77777777" w:rsidR="000E0CCA" w:rsidRPr="000E0CCA" w:rsidRDefault="000E0CCA" w:rsidP="000E0CCA">
            <w:pPr>
              <w:jc w:val="center"/>
              <w:rPr>
                <w:rFonts w:ascii="Calibri" w:hAnsi="Calibri" w:cs="Calibri"/>
                <w:sz w:val="18"/>
                <w:szCs w:val="18"/>
              </w:rPr>
            </w:pPr>
          </w:p>
        </w:tc>
      </w:tr>
      <w:tr w:rsidR="000E0CCA" w:rsidRPr="000E0CCA" w14:paraId="27B500B5" w14:textId="77777777" w:rsidTr="000E0CCA">
        <w:tc>
          <w:tcPr>
            <w:tcW w:w="515" w:type="dxa"/>
            <w:shd w:val="clear" w:color="auto" w:fill="D9D9D9" w:themeFill="background1" w:themeFillShade="D9"/>
            <w:vAlign w:val="bottom"/>
          </w:tcPr>
          <w:p w14:paraId="6CE4CE99"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20D6A810"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5FA379D"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4B347F04"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7F99565"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CE50E77"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Forebygge fall </w:t>
            </w:r>
            <w:r w:rsidRPr="000E0CCA">
              <w:rPr>
                <w:rFonts w:ascii="Calibri" w:hAnsi="Calibri" w:cs="Calibri"/>
                <w:color w:val="000000"/>
                <w:sz w:val="18"/>
                <w:szCs w:val="18"/>
              </w:rPr>
              <w:t>(1-6)</w:t>
            </w:r>
          </w:p>
        </w:tc>
        <w:tc>
          <w:tcPr>
            <w:tcW w:w="1027" w:type="dxa"/>
            <w:shd w:val="clear" w:color="auto" w:fill="D9D9D9" w:themeFill="background1" w:themeFillShade="D9"/>
            <w:vAlign w:val="bottom"/>
          </w:tcPr>
          <w:p w14:paraId="7A68F612"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10040211</w:t>
            </w:r>
          </w:p>
        </w:tc>
      </w:tr>
      <w:tr w:rsidR="000E0CCA" w:rsidRPr="000E0CCA" w14:paraId="7518D082" w14:textId="77777777" w:rsidTr="000E0CCA">
        <w:tc>
          <w:tcPr>
            <w:tcW w:w="515" w:type="dxa"/>
            <w:shd w:val="clear" w:color="auto" w:fill="D9D9D9" w:themeFill="background1" w:themeFillShade="D9"/>
            <w:vAlign w:val="bottom"/>
          </w:tcPr>
          <w:p w14:paraId="65E8F672"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5435353"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2E05DCF"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247BB30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890E672"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29E56C65" w14:textId="77777777" w:rsidR="000E0CCA" w:rsidRPr="000E0CCA" w:rsidRDefault="00997F2C" w:rsidP="000E0CCA">
            <w:pPr>
              <w:rPr>
                <w:rFonts w:ascii="Calibri" w:hAnsi="Calibri" w:cs="Calibri"/>
                <w:color w:val="000000"/>
                <w:sz w:val="18"/>
                <w:szCs w:val="18"/>
              </w:rPr>
            </w:pPr>
            <w:hyperlink r:id="rId8" w:history="1">
              <w:r w:rsidR="000E0CCA" w:rsidRPr="000E0CCA">
                <w:rPr>
                  <w:rStyle w:val="Hyperkobling"/>
                  <w:rFonts w:ascii="Calibri" w:hAnsi="Calibri" w:cs="Calibri"/>
                  <w:sz w:val="18"/>
                  <w:szCs w:val="18"/>
                </w:rPr>
                <w:t>VAR: Generelle fallforebyggende tiltak i institusjon</w:t>
              </w:r>
            </w:hyperlink>
          </w:p>
        </w:tc>
        <w:tc>
          <w:tcPr>
            <w:tcW w:w="1027" w:type="dxa"/>
            <w:shd w:val="clear" w:color="auto" w:fill="D9D9D9" w:themeFill="background1" w:themeFillShade="D9"/>
            <w:vAlign w:val="bottom"/>
          </w:tcPr>
          <w:p w14:paraId="617C3562" w14:textId="77777777" w:rsidR="000E0CCA" w:rsidRPr="000E0CCA" w:rsidRDefault="000E0CCA" w:rsidP="000E0CCA">
            <w:pPr>
              <w:jc w:val="center"/>
              <w:rPr>
                <w:rFonts w:ascii="Calibri" w:hAnsi="Calibri" w:cs="Calibri"/>
                <w:sz w:val="18"/>
                <w:szCs w:val="18"/>
              </w:rPr>
            </w:pPr>
          </w:p>
        </w:tc>
      </w:tr>
      <w:tr w:rsidR="000E0CCA" w:rsidRPr="000E0CCA" w14:paraId="3E33E36B" w14:textId="77777777" w:rsidTr="000E0CCA">
        <w:tc>
          <w:tcPr>
            <w:tcW w:w="515" w:type="dxa"/>
            <w:shd w:val="clear" w:color="auto" w:fill="D9D9D9" w:themeFill="background1" w:themeFillShade="D9"/>
            <w:vAlign w:val="bottom"/>
          </w:tcPr>
          <w:p w14:paraId="5403F83F"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7576DD1"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01CB81A"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58CF9ABB"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F6FD73E"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0A14128" w14:textId="77777777" w:rsidR="000E0CCA" w:rsidRPr="000E0CCA" w:rsidRDefault="00997F2C" w:rsidP="000E0CCA">
            <w:pPr>
              <w:rPr>
                <w:rFonts w:ascii="Calibri" w:hAnsi="Calibri" w:cs="Calibri"/>
                <w:color w:val="000000"/>
                <w:sz w:val="18"/>
                <w:szCs w:val="18"/>
              </w:rPr>
            </w:pPr>
            <w:hyperlink r:id="rId9" w:history="1">
              <w:r w:rsidR="000E0CCA" w:rsidRPr="000E0CCA">
                <w:rPr>
                  <w:rStyle w:val="Hyperkobling"/>
                  <w:rFonts w:ascii="Calibri" w:hAnsi="Calibri" w:cs="Calibri"/>
                  <w:sz w:val="18"/>
                  <w:szCs w:val="18"/>
                </w:rPr>
                <w:t>VAR: Spesielle fallforebyggende tiltak i institusjon</w:t>
              </w:r>
            </w:hyperlink>
          </w:p>
        </w:tc>
        <w:tc>
          <w:tcPr>
            <w:tcW w:w="1027" w:type="dxa"/>
            <w:shd w:val="clear" w:color="auto" w:fill="D9D9D9" w:themeFill="background1" w:themeFillShade="D9"/>
            <w:vAlign w:val="bottom"/>
          </w:tcPr>
          <w:p w14:paraId="754DA15A" w14:textId="77777777" w:rsidR="000E0CCA" w:rsidRPr="000E0CCA" w:rsidRDefault="000E0CCA" w:rsidP="000E0CCA">
            <w:pPr>
              <w:jc w:val="center"/>
              <w:rPr>
                <w:rFonts w:ascii="Calibri" w:hAnsi="Calibri" w:cs="Calibri"/>
                <w:sz w:val="18"/>
                <w:szCs w:val="18"/>
              </w:rPr>
            </w:pPr>
          </w:p>
        </w:tc>
      </w:tr>
      <w:tr w:rsidR="000E0CCA" w:rsidRPr="000E0CCA" w14:paraId="60BD5FA5" w14:textId="77777777" w:rsidTr="000E0CCA">
        <w:tc>
          <w:tcPr>
            <w:tcW w:w="515" w:type="dxa"/>
            <w:shd w:val="clear" w:color="auto" w:fill="D9D9D9" w:themeFill="background1" w:themeFillShade="D9"/>
            <w:vAlign w:val="bottom"/>
          </w:tcPr>
          <w:p w14:paraId="67A86519"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423B5922"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9D73A26"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50DECAFA"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E1DA660"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22846447"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kognisjon </w:t>
            </w:r>
            <w:r w:rsidRPr="000E0CCA">
              <w:rPr>
                <w:rFonts w:ascii="Calibri" w:hAnsi="Calibri" w:cs="Calibri"/>
                <w:color w:val="000000"/>
                <w:sz w:val="18"/>
                <w:szCs w:val="18"/>
              </w:rPr>
              <w:t>(2-6)</w:t>
            </w:r>
          </w:p>
        </w:tc>
        <w:tc>
          <w:tcPr>
            <w:tcW w:w="1027" w:type="dxa"/>
            <w:shd w:val="clear" w:color="auto" w:fill="D9D9D9" w:themeFill="background1" w:themeFillShade="D9"/>
            <w:vAlign w:val="bottom"/>
          </w:tcPr>
          <w:p w14:paraId="4C07C27F"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10025883</w:t>
            </w:r>
          </w:p>
        </w:tc>
      </w:tr>
      <w:tr w:rsidR="000E0CCA" w:rsidRPr="000E0CCA" w14:paraId="62B4F2A2" w14:textId="77777777" w:rsidTr="000E0CCA">
        <w:tc>
          <w:tcPr>
            <w:tcW w:w="515" w:type="dxa"/>
            <w:shd w:val="clear" w:color="auto" w:fill="D9D9D9" w:themeFill="background1" w:themeFillShade="D9"/>
            <w:vAlign w:val="bottom"/>
          </w:tcPr>
          <w:p w14:paraId="5C0B3127"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4699AC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5264B16B"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7BF734E0"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55B481DD"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08E6EB4E"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Sørge for hjelpemiddel </w:t>
            </w:r>
            <w:r w:rsidRPr="000E0CCA">
              <w:rPr>
                <w:rFonts w:ascii="Calibri" w:hAnsi="Calibri" w:cs="Calibri"/>
                <w:color w:val="000000"/>
                <w:sz w:val="18"/>
                <w:szCs w:val="18"/>
              </w:rPr>
              <w:t>(1,3)</w:t>
            </w:r>
          </w:p>
        </w:tc>
        <w:tc>
          <w:tcPr>
            <w:tcW w:w="1027" w:type="dxa"/>
            <w:shd w:val="clear" w:color="auto" w:fill="D9D9D9" w:themeFill="background1" w:themeFillShade="D9"/>
            <w:vAlign w:val="bottom"/>
          </w:tcPr>
          <w:p w14:paraId="1DDDD805"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10039158</w:t>
            </w:r>
          </w:p>
        </w:tc>
      </w:tr>
      <w:tr w:rsidR="000E0CCA" w:rsidRPr="000E0CCA" w14:paraId="5DFCFEEE" w14:textId="77777777" w:rsidTr="000E0CCA">
        <w:tc>
          <w:tcPr>
            <w:tcW w:w="515" w:type="dxa"/>
            <w:shd w:val="clear" w:color="auto" w:fill="D9D9D9" w:themeFill="background1" w:themeFillShade="D9"/>
            <w:vAlign w:val="bottom"/>
          </w:tcPr>
          <w:p w14:paraId="52CD213E"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2281330C"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51901FEF"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21260618"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AC47A45"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6E9381B4"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Fremme bruk av hjelpemiddel til mobilisering </w:t>
            </w:r>
            <w:r w:rsidRPr="000E0CCA">
              <w:rPr>
                <w:rFonts w:ascii="Calibri" w:hAnsi="Calibri" w:cs="Calibri"/>
                <w:color w:val="000000"/>
                <w:sz w:val="18"/>
                <w:szCs w:val="18"/>
              </w:rPr>
              <w:t>(1,3)</w:t>
            </w:r>
          </w:p>
        </w:tc>
        <w:tc>
          <w:tcPr>
            <w:tcW w:w="1027" w:type="dxa"/>
            <w:shd w:val="clear" w:color="auto" w:fill="D9D9D9" w:themeFill="background1" w:themeFillShade="D9"/>
            <w:vAlign w:val="bottom"/>
          </w:tcPr>
          <w:p w14:paraId="2BE3D206"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10052105</w:t>
            </w:r>
          </w:p>
        </w:tc>
      </w:tr>
      <w:tr w:rsidR="000E0CCA" w:rsidRPr="000E0CCA" w14:paraId="0EFC7F83" w14:textId="77777777" w:rsidTr="000E0CCA">
        <w:tc>
          <w:tcPr>
            <w:tcW w:w="515" w:type="dxa"/>
            <w:shd w:val="clear" w:color="auto" w:fill="D9D9D9" w:themeFill="background1" w:themeFillShade="D9"/>
            <w:vAlign w:val="bottom"/>
          </w:tcPr>
          <w:p w14:paraId="4DCCC6A1"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43ECE3FB"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1F2F7B0"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1114FD2C"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D41398E"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A49DBBE"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Overvåke vitale tegn</w:t>
            </w:r>
          </w:p>
        </w:tc>
        <w:tc>
          <w:tcPr>
            <w:tcW w:w="1027" w:type="dxa"/>
            <w:shd w:val="clear" w:color="auto" w:fill="D9D9D9" w:themeFill="background1" w:themeFillShade="D9"/>
            <w:vAlign w:val="bottom"/>
          </w:tcPr>
          <w:p w14:paraId="7E7FFC3C"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10032113</w:t>
            </w:r>
          </w:p>
        </w:tc>
      </w:tr>
      <w:tr w:rsidR="000E0CCA" w:rsidRPr="000E0CCA" w14:paraId="61954F77" w14:textId="77777777" w:rsidTr="000E0CCA">
        <w:tc>
          <w:tcPr>
            <w:tcW w:w="515" w:type="dxa"/>
            <w:shd w:val="clear" w:color="auto" w:fill="D9D9D9" w:themeFill="background1" w:themeFillShade="D9"/>
            <w:vAlign w:val="bottom"/>
          </w:tcPr>
          <w:p w14:paraId="07B485DB"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37FDE0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B767B1A"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1B5D813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D33F778"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DA9AF86"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Kontinuerlig nøye observasjon</w:t>
            </w:r>
          </w:p>
        </w:tc>
        <w:tc>
          <w:tcPr>
            <w:tcW w:w="1027" w:type="dxa"/>
            <w:shd w:val="clear" w:color="auto" w:fill="D9D9D9" w:themeFill="background1" w:themeFillShade="D9"/>
            <w:vAlign w:val="bottom"/>
          </w:tcPr>
          <w:p w14:paraId="71BFAE79"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10005093</w:t>
            </w:r>
          </w:p>
        </w:tc>
      </w:tr>
      <w:tr w:rsidR="000E0CCA" w:rsidRPr="000E0CCA" w14:paraId="2D981A54" w14:textId="77777777" w:rsidTr="000E0CCA">
        <w:tc>
          <w:tcPr>
            <w:tcW w:w="515" w:type="dxa"/>
            <w:shd w:val="clear" w:color="auto" w:fill="D9D9D9" w:themeFill="background1" w:themeFillShade="D9"/>
            <w:vAlign w:val="bottom"/>
          </w:tcPr>
          <w:p w14:paraId="38167DA5"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51DEEE9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0750EC5"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55C48092"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E85352E"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0756253E"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Måle blodtrykk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0EDF74FF"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10031996</w:t>
            </w:r>
          </w:p>
        </w:tc>
      </w:tr>
      <w:tr w:rsidR="000E0CCA" w:rsidRPr="000E0CCA" w14:paraId="54CF6DC8" w14:textId="77777777" w:rsidTr="000E0CCA">
        <w:tc>
          <w:tcPr>
            <w:tcW w:w="515" w:type="dxa"/>
            <w:shd w:val="clear" w:color="auto" w:fill="D9D9D9" w:themeFill="background1" w:themeFillShade="D9"/>
            <w:vAlign w:val="bottom"/>
          </w:tcPr>
          <w:p w14:paraId="3F36CB21"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41B76D3"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1CAA3B38"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49AEA085"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B50EB9A"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A6B5240" w14:textId="77777777" w:rsidR="000E0CCA" w:rsidRPr="000E0CCA" w:rsidRDefault="00997F2C" w:rsidP="000E0CCA">
            <w:pPr>
              <w:rPr>
                <w:rFonts w:ascii="Calibri" w:hAnsi="Calibri" w:cs="Calibri"/>
                <w:color w:val="000000"/>
                <w:sz w:val="18"/>
                <w:szCs w:val="18"/>
              </w:rPr>
            </w:pPr>
            <w:hyperlink r:id="rId10" w:history="1">
              <w:r w:rsidR="000E0CCA" w:rsidRPr="000E0CCA">
                <w:rPr>
                  <w:rStyle w:val="Hyperkobling"/>
                  <w:rFonts w:ascii="Calibri" w:hAnsi="Calibri" w:cs="Calibri"/>
                  <w:sz w:val="18"/>
                  <w:szCs w:val="18"/>
                </w:rPr>
                <w:t>VAR: Måling av ortostatisk blodtrykk</w:t>
              </w:r>
            </w:hyperlink>
          </w:p>
        </w:tc>
        <w:tc>
          <w:tcPr>
            <w:tcW w:w="1027" w:type="dxa"/>
            <w:shd w:val="clear" w:color="auto" w:fill="D9D9D9" w:themeFill="background1" w:themeFillShade="D9"/>
            <w:vAlign w:val="bottom"/>
          </w:tcPr>
          <w:p w14:paraId="023F6341" w14:textId="77777777" w:rsidR="000E0CCA" w:rsidRPr="000E0CCA" w:rsidRDefault="000E0CCA" w:rsidP="000E0CCA">
            <w:pPr>
              <w:jc w:val="center"/>
              <w:rPr>
                <w:rFonts w:ascii="Calibri" w:hAnsi="Calibri" w:cs="Calibri"/>
                <w:sz w:val="18"/>
                <w:szCs w:val="18"/>
              </w:rPr>
            </w:pPr>
          </w:p>
        </w:tc>
      </w:tr>
      <w:tr w:rsidR="000E0CCA" w:rsidRPr="000E0CCA" w14:paraId="12C44AF2" w14:textId="77777777" w:rsidTr="000E0CCA">
        <w:tc>
          <w:tcPr>
            <w:tcW w:w="515" w:type="dxa"/>
            <w:shd w:val="clear" w:color="auto" w:fill="D9D9D9" w:themeFill="background1" w:themeFillShade="D9"/>
            <w:vAlign w:val="bottom"/>
          </w:tcPr>
          <w:p w14:paraId="34B38234"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6596C8A0"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49B83C1"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3D1A76F4"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B524170"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5DA53483"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svimmelhet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25DC62BA"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10045917</w:t>
            </w:r>
          </w:p>
        </w:tc>
      </w:tr>
      <w:tr w:rsidR="000E0CCA" w:rsidRPr="000E0CCA" w14:paraId="45A9CC32" w14:textId="77777777" w:rsidTr="000E0CCA">
        <w:tc>
          <w:tcPr>
            <w:tcW w:w="515" w:type="dxa"/>
            <w:shd w:val="clear" w:color="auto" w:fill="D9D9D9" w:themeFill="background1" w:themeFillShade="D9"/>
            <w:vAlign w:val="bottom"/>
          </w:tcPr>
          <w:p w14:paraId="0F7BE36F"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1ED0D1AC"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C087DBD"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7CCC95B8"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F98C0C9"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3228AC1F"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balanse </w:t>
            </w:r>
            <w:r w:rsidRPr="000E0CCA">
              <w:rPr>
                <w:rFonts w:ascii="Calibri" w:hAnsi="Calibri" w:cs="Calibri"/>
                <w:color w:val="000000"/>
                <w:sz w:val="18"/>
                <w:szCs w:val="18"/>
              </w:rPr>
              <w:t>(2,4)</w:t>
            </w:r>
          </w:p>
        </w:tc>
        <w:tc>
          <w:tcPr>
            <w:tcW w:w="1027" w:type="dxa"/>
            <w:shd w:val="clear" w:color="auto" w:fill="D9D9D9" w:themeFill="background1" w:themeFillShade="D9"/>
            <w:vAlign w:val="bottom"/>
          </w:tcPr>
          <w:p w14:paraId="5D5FF794"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10037457</w:t>
            </w:r>
          </w:p>
        </w:tc>
      </w:tr>
      <w:tr w:rsidR="000E0CCA" w:rsidRPr="000E0CCA" w14:paraId="1556D608" w14:textId="77777777" w:rsidTr="000E0CCA">
        <w:tc>
          <w:tcPr>
            <w:tcW w:w="515" w:type="dxa"/>
            <w:shd w:val="clear" w:color="auto" w:fill="D9D9D9" w:themeFill="background1" w:themeFillShade="D9"/>
            <w:vAlign w:val="bottom"/>
          </w:tcPr>
          <w:p w14:paraId="1E0B756E"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8A4B994"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2703A95"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46843B79"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59EA6686"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106C0D28"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miljø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1C416F48"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10026064</w:t>
            </w:r>
          </w:p>
        </w:tc>
      </w:tr>
      <w:tr w:rsidR="000E0CCA" w:rsidRPr="000E0CCA" w14:paraId="76AC1F87" w14:textId="77777777" w:rsidTr="000E0CCA">
        <w:tc>
          <w:tcPr>
            <w:tcW w:w="515" w:type="dxa"/>
            <w:shd w:val="clear" w:color="auto" w:fill="D9D9D9" w:themeFill="background1" w:themeFillShade="D9"/>
            <w:vAlign w:val="bottom"/>
          </w:tcPr>
          <w:p w14:paraId="3F5D9F36"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05B1BE33"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EDA6D5E"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6CA26385"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CD0E43F"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64D11356"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Opprettholde fallalarm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43DFAAE6"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10041525</w:t>
            </w:r>
          </w:p>
        </w:tc>
      </w:tr>
      <w:tr w:rsidR="000E0CCA" w:rsidRPr="000E0CCA" w14:paraId="24869A32" w14:textId="77777777" w:rsidTr="000E0CCA">
        <w:tc>
          <w:tcPr>
            <w:tcW w:w="515" w:type="dxa"/>
            <w:shd w:val="clear" w:color="auto" w:fill="D9D9D9" w:themeFill="background1" w:themeFillShade="D9"/>
            <w:vAlign w:val="bottom"/>
          </w:tcPr>
          <w:p w14:paraId="4442866A"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472B5A76"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53A456B"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078610F0"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D446C5A"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04FD9623"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Samarbeide med tverrfaglig team </w:t>
            </w:r>
            <w:r w:rsidRPr="000E0CCA">
              <w:rPr>
                <w:rFonts w:ascii="Calibri" w:hAnsi="Calibri" w:cs="Calibri"/>
                <w:color w:val="000000"/>
                <w:sz w:val="18"/>
                <w:szCs w:val="18"/>
              </w:rPr>
              <w:t>(1,3-6)</w:t>
            </w:r>
          </w:p>
        </w:tc>
        <w:tc>
          <w:tcPr>
            <w:tcW w:w="1027" w:type="dxa"/>
            <w:shd w:val="clear" w:color="auto" w:fill="D9D9D9" w:themeFill="background1" w:themeFillShade="D9"/>
            <w:vAlign w:val="bottom"/>
          </w:tcPr>
          <w:p w14:paraId="0F755D3D"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10039416</w:t>
            </w:r>
          </w:p>
        </w:tc>
      </w:tr>
      <w:tr w:rsidR="000E0CCA" w:rsidRPr="000E0CCA" w14:paraId="64B52052" w14:textId="77777777" w:rsidTr="000E0CCA">
        <w:tc>
          <w:tcPr>
            <w:tcW w:w="515" w:type="dxa"/>
            <w:shd w:val="clear" w:color="auto" w:fill="D9D9D9" w:themeFill="background1" w:themeFillShade="D9"/>
            <w:vAlign w:val="bottom"/>
          </w:tcPr>
          <w:p w14:paraId="5AD62A02"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65167141"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903C559"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10B6AF0B"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B65E5F4"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1F339AE2"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Screene for rusmiddelmisbruk </w:t>
            </w:r>
            <w:r w:rsidRPr="000E0CCA">
              <w:rPr>
                <w:rFonts w:ascii="Calibri" w:hAnsi="Calibri" w:cs="Calibri"/>
                <w:color w:val="000000"/>
                <w:sz w:val="18"/>
                <w:szCs w:val="18"/>
              </w:rPr>
              <w:t>(3,5)</w:t>
            </w:r>
          </w:p>
        </w:tc>
        <w:tc>
          <w:tcPr>
            <w:tcW w:w="1027" w:type="dxa"/>
            <w:shd w:val="clear" w:color="auto" w:fill="D9D9D9" w:themeFill="background1" w:themeFillShade="D9"/>
            <w:vAlign w:val="bottom"/>
          </w:tcPr>
          <w:p w14:paraId="19C99065"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10017592</w:t>
            </w:r>
          </w:p>
        </w:tc>
      </w:tr>
      <w:tr w:rsidR="000E0CCA" w:rsidRPr="000E0CCA" w14:paraId="29D3E91C" w14:textId="77777777" w:rsidTr="000E0CCA">
        <w:tc>
          <w:tcPr>
            <w:tcW w:w="515" w:type="dxa"/>
            <w:shd w:val="clear" w:color="auto" w:fill="D9D9D9" w:themeFill="background1" w:themeFillShade="D9"/>
            <w:vAlign w:val="bottom"/>
          </w:tcPr>
          <w:p w14:paraId="13A5DB62"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5CDE002A"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BB922A0"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18722606"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E297C1C"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488B2666"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Screene for alkoholmisbruk </w:t>
            </w:r>
            <w:r w:rsidRPr="000E0CCA">
              <w:rPr>
                <w:rFonts w:ascii="Calibri" w:hAnsi="Calibri" w:cs="Calibri"/>
                <w:color w:val="000000"/>
                <w:sz w:val="18"/>
                <w:szCs w:val="18"/>
              </w:rPr>
              <w:t>(3,5)</w:t>
            </w:r>
          </w:p>
        </w:tc>
        <w:tc>
          <w:tcPr>
            <w:tcW w:w="1027" w:type="dxa"/>
            <w:shd w:val="clear" w:color="auto" w:fill="D9D9D9" w:themeFill="background1" w:themeFillShade="D9"/>
            <w:vAlign w:val="bottom"/>
          </w:tcPr>
          <w:p w14:paraId="1D4CE402"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10045476</w:t>
            </w:r>
          </w:p>
        </w:tc>
      </w:tr>
      <w:tr w:rsidR="000E0CCA" w:rsidRPr="000E0CCA" w14:paraId="16A18AB9" w14:textId="77777777" w:rsidTr="000E0CCA">
        <w:tc>
          <w:tcPr>
            <w:tcW w:w="515" w:type="dxa"/>
            <w:shd w:val="clear" w:color="auto" w:fill="D9D9D9" w:themeFill="background1" w:themeFillShade="D9"/>
            <w:vAlign w:val="bottom"/>
          </w:tcPr>
          <w:p w14:paraId="41A29C7B"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1659F533"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14206931"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3A70311A"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D18840A"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308E6C6B"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Koordinere plan for helsehjelp </w:t>
            </w:r>
            <w:r w:rsidRPr="000E0CCA">
              <w:rPr>
                <w:rFonts w:ascii="Calibri" w:hAnsi="Calibri" w:cs="Calibri"/>
                <w:color w:val="000000"/>
                <w:sz w:val="18"/>
                <w:szCs w:val="18"/>
              </w:rPr>
              <w:t>(1,3-6)</w:t>
            </w:r>
          </w:p>
        </w:tc>
        <w:tc>
          <w:tcPr>
            <w:tcW w:w="1027" w:type="dxa"/>
            <w:shd w:val="clear" w:color="auto" w:fill="D9D9D9" w:themeFill="background1" w:themeFillShade="D9"/>
            <w:vAlign w:val="bottom"/>
          </w:tcPr>
          <w:p w14:paraId="62E21737"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10031027</w:t>
            </w:r>
          </w:p>
        </w:tc>
      </w:tr>
      <w:tr w:rsidR="000E0CCA" w:rsidRPr="000E0CCA" w14:paraId="52ACA640" w14:textId="77777777" w:rsidTr="000E0CCA">
        <w:tc>
          <w:tcPr>
            <w:tcW w:w="515" w:type="dxa"/>
            <w:shd w:val="clear" w:color="auto" w:fill="D9D9D9" w:themeFill="background1" w:themeFillShade="D9"/>
            <w:vAlign w:val="bottom"/>
          </w:tcPr>
          <w:p w14:paraId="4E53AAB5"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7AC8B0E0"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0367A63"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4501E8ED"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551B871"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5B1DC84D"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 xml:space="preserve">Utskrivningsplanlegging </w:t>
            </w:r>
            <w:r w:rsidRPr="000E0CCA">
              <w:rPr>
                <w:rFonts w:ascii="Calibri" w:hAnsi="Calibri" w:cs="Calibri"/>
                <w:color w:val="000000"/>
                <w:sz w:val="18"/>
                <w:szCs w:val="18"/>
              </w:rPr>
              <w:t>(1,3-6)</w:t>
            </w:r>
          </w:p>
        </w:tc>
        <w:tc>
          <w:tcPr>
            <w:tcW w:w="1027" w:type="dxa"/>
            <w:shd w:val="clear" w:color="auto" w:fill="D9D9D9" w:themeFill="background1" w:themeFillShade="D9"/>
            <w:vAlign w:val="bottom"/>
          </w:tcPr>
          <w:p w14:paraId="209A188D"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10006016</w:t>
            </w:r>
          </w:p>
        </w:tc>
      </w:tr>
      <w:tr w:rsidR="000E0CCA" w:rsidRPr="000E0CCA" w14:paraId="3418B7A5" w14:textId="77777777" w:rsidTr="000E0CCA">
        <w:tc>
          <w:tcPr>
            <w:tcW w:w="515" w:type="dxa"/>
            <w:shd w:val="clear" w:color="auto" w:fill="D9D9D9" w:themeFill="background1" w:themeFillShade="D9"/>
            <w:vAlign w:val="bottom"/>
          </w:tcPr>
          <w:p w14:paraId="4472B499"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7F873921"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1A7A83E"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17EE12BD"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351A9B1"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0EE79FCB" w14:textId="77777777" w:rsidR="000E0CCA" w:rsidRPr="000E0CCA" w:rsidRDefault="00997F2C" w:rsidP="000E0CCA">
            <w:pPr>
              <w:rPr>
                <w:rFonts w:ascii="Calibri" w:hAnsi="Calibri" w:cs="Calibri"/>
                <w:color w:val="000000"/>
                <w:sz w:val="18"/>
                <w:szCs w:val="18"/>
              </w:rPr>
            </w:pPr>
            <w:hyperlink r:id="rId11" w:history="1">
              <w:r w:rsidR="000E0CCA" w:rsidRPr="000E0CCA">
                <w:rPr>
                  <w:rStyle w:val="Hyperkobling"/>
                  <w:rFonts w:ascii="Calibri" w:hAnsi="Calibri" w:cs="Calibri"/>
                  <w:sz w:val="18"/>
                  <w:szCs w:val="18"/>
                </w:rPr>
                <w:t>VAR: Kartlegging av fallrisiko i hjemmet</w:t>
              </w:r>
            </w:hyperlink>
          </w:p>
        </w:tc>
        <w:tc>
          <w:tcPr>
            <w:tcW w:w="1027" w:type="dxa"/>
            <w:shd w:val="clear" w:color="auto" w:fill="D9D9D9" w:themeFill="background1" w:themeFillShade="D9"/>
            <w:vAlign w:val="bottom"/>
          </w:tcPr>
          <w:p w14:paraId="66E9D838" w14:textId="77777777" w:rsidR="000E0CCA" w:rsidRPr="000E0CCA" w:rsidRDefault="000E0CCA" w:rsidP="000E0CCA">
            <w:pPr>
              <w:jc w:val="center"/>
              <w:rPr>
                <w:rFonts w:ascii="Calibri" w:hAnsi="Calibri" w:cs="Calibri"/>
                <w:sz w:val="18"/>
                <w:szCs w:val="18"/>
              </w:rPr>
            </w:pPr>
          </w:p>
        </w:tc>
      </w:tr>
      <w:tr w:rsidR="000E0CCA" w:rsidRPr="000E0CCA" w14:paraId="533F57A7" w14:textId="77777777" w:rsidTr="000E0CCA">
        <w:tc>
          <w:tcPr>
            <w:tcW w:w="515" w:type="dxa"/>
            <w:shd w:val="clear" w:color="auto" w:fill="D9D9D9" w:themeFill="background1" w:themeFillShade="D9"/>
            <w:vAlign w:val="bottom"/>
          </w:tcPr>
          <w:p w14:paraId="334A0843"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3A2BCB95"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3D2DD36B"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221483DE"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813A6E1"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4F5C74C" w14:textId="77777777" w:rsidR="000E0CCA" w:rsidRPr="000E0CCA" w:rsidRDefault="00997F2C" w:rsidP="000E0CCA">
            <w:pPr>
              <w:rPr>
                <w:rFonts w:ascii="Calibri" w:hAnsi="Calibri" w:cs="Calibri"/>
                <w:color w:val="000000"/>
                <w:sz w:val="18"/>
                <w:szCs w:val="18"/>
              </w:rPr>
            </w:pPr>
            <w:hyperlink r:id="rId12" w:history="1">
              <w:r w:rsidR="000E0CCA" w:rsidRPr="000E0CCA">
                <w:rPr>
                  <w:rStyle w:val="Hyperkobling"/>
                  <w:rFonts w:ascii="Calibri" w:hAnsi="Calibri" w:cs="Calibri"/>
                  <w:sz w:val="18"/>
                  <w:szCs w:val="18"/>
                </w:rPr>
                <w:t>VAR: Generelle fallforebyggende tiltak i hjemmet</w:t>
              </w:r>
            </w:hyperlink>
          </w:p>
        </w:tc>
        <w:tc>
          <w:tcPr>
            <w:tcW w:w="1027" w:type="dxa"/>
            <w:shd w:val="clear" w:color="auto" w:fill="D9D9D9" w:themeFill="background1" w:themeFillShade="D9"/>
            <w:vAlign w:val="bottom"/>
          </w:tcPr>
          <w:p w14:paraId="13EBAC58" w14:textId="77777777" w:rsidR="000E0CCA" w:rsidRPr="000E0CCA" w:rsidRDefault="000E0CCA" w:rsidP="000E0CCA">
            <w:pPr>
              <w:jc w:val="center"/>
              <w:rPr>
                <w:rFonts w:ascii="Calibri" w:hAnsi="Calibri" w:cs="Calibri"/>
                <w:sz w:val="18"/>
                <w:szCs w:val="18"/>
              </w:rPr>
            </w:pPr>
          </w:p>
        </w:tc>
      </w:tr>
      <w:tr w:rsidR="000E0CCA" w:rsidRPr="000E0CCA" w14:paraId="5852A025" w14:textId="77777777" w:rsidTr="000E0CCA">
        <w:tc>
          <w:tcPr>
            <w:tcW w:w="515" w:type="dxa"/>
            <w:shd w:val="clear" w:color="auto" w:fill="D9D9D9" w:themeFill="background1" w:themeFillShade="D9"/>
            <w:vAlign w:val="bottom"/>
          </w:tcPr>
          <w:p w14:paraId="40127789" w14:textId="77777777" w:rsidR="000E0CCA" w:rsidRPr="000E0CCA" w:rsidRDefault="000E0CCA" w:rsidP="000E0CCA">
            <w:pPr>
              <w:jc w:val="center"/>
              <w:rPr>
                <w:rFonts w:ascii="Calibri" w:hAnsi="Calibri" w:cs="Calibri"/>
                <w:b/>
                <w:color w:val="000000"/>
                <w:sz w:val="18"/>
                <w:szCs w:val="18"/>
              </w:rPr>
            </w:pPr>
          </w:p>
        </w:tc>
        <w:tc>
          <w:tcPr>
            <w:tcW w:w="1638" w:type="dxa"/>
            <w:shd w:val="clear" w:color="auto" w:fill="D9D9D9" w:themeFill="background1" w:themeFillShade="D9"/>
            <w:vAlign w:val="bottom"/>
          </w:tcPr>
          <w:p w14:paraId="1F80A2C1"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24F093BE"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3C609A65"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10FDB46"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385BEA51" w14:textId="77777777" w:rsidR="000E0CCA" w:rsidRPr="000E0CCA" w:rsidRDefault="000E0CCA" w:rsidP="000E0CCA">
            <w:pPr>
              <w:rPr>
                <w:rFonts w:ascii="Calibri" w:hAnsi="Calibri" w:cs="Calibri"/>
                <w:sz w:val="18"/>
                <w:szCs w:val="18"/>
              </w:rPr>
            </w:pPr>
          </w:p>
        </w:tc>
        <w:tc>
          <w:tcPr>
            <w:tcW w:w="1027" w:type="dxa"/>
            <w:shd w:val="clear" w:color="auto" w:fill="D9D9D9" w:themeFill="background1" w:themeFillShade="D9"/>
            <w:vAlign w:val="bottom"/>
          </w:tcPr>
          <w:p w14:paraId="3938EFC1" w14:textId="77777777" w:rsidR="000E0CCA" w:rsidRPr="000E0CCA" w:rsidRDefault="000E0CCA" w:rsidP="000E0CCA">
            <w:pPr>
              <w:jc w:val="center"/>
              <w:rPr>
                <w:rFonts w:ascii="Calibri" w:hAnsi="Calibri" w:cs="Calibri"/>
                <w:sz w:val="18"/>
                <w:szCs w:val="18"/>
              </w:rPr>
            </w:pPr>
          </w:p>
        </w:tc>
      </w:tr>
      <w:tr w:rsidR="000E0CCA" w:rsidRPr="000E0CCA" w14:paraId="3D61AF6B" w14:textId="77777777" w:rsidTr="000E0CCA">
        <w:tc>
          <w:tcPr>
            <w:tcW w:w="515" w:type="dxa"/>
            <w:shd w:val="clear" w:color="auto" w:fill="F2F2F2" w:themeFill="background1" w:themeFillShade="F2"/>
            <w:vAlign w:val="bottom"/>
          </w:tcPr>
          <w:p w14:paraId="74D68DE5" w14:textId="77777777" w:rsidR="000E0CCA" w:rsidRPr="000E0CCA" w:rsidRDefault="000E0CCA" w:rsidP="000E0CCA">
            <w:pPr>
              <w:jc w:val="center"/>
              <w:rPr>
                <w:rFonts w:ascii="Calibri" w:hAnsi="Calibri" w:cs="Calibri"/>
                <w:b/>
                <w:color w:val="000000"/>
                <w:sz w:val="18"/>
                <w:szCs w:val="18"/>
              </w:rPr>
            </w:pPr>
            <w:r w:rsidRPr="000E0CCA">
              <w:rPr>
                <w:rFonts w:ascii="Calibri" w:hAnsi="Calibri" w:cs="Calibri"/>
                <w:b/>
                <w:color w:val="000000"/>
                <w:sz w:val="18"/>
                <w:szCs w:val="18"/>
              </w:rPr>
              <w:t>7</w:t>
            </w:r>
          </w:p>
        </w:tc>
        <w:tc>
          <w:tcPr>
            <w:tcW w:w="1638" w:type="dxa"/>
            <w:shd w:val="clear" w:color="auto" w:fill="F2F2F2" w:themeFill="background1" w:themeFillShade="F2"/>
            <w:vAlign w:val="bottom"/>
          </w:tcPr>
          <w:p w14:paraId="660E7DF4"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Svekket evne til forflytning</w:t>
            </w:r>
          </w:p>
        </w:tc>
        <w:tc>
          <w:tcPr>
            <w:tcW w:w="1027" w:type="dxa"/>
            <w:shd w:val="clear" w:color="auto" w:fill="F2F2F2" w:themeFill="background1" w:themeFillShade="F2"/>
            <w:vAlign w:val="bottom"/>
          </w:tcPr>
          <w:p w14:paraId="5502EBE8"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10001005</w:t>
            </w:r>
          </w:p>
        </w:tc>
        <w:tc>
          <w:tcPr>
            <w:tcW w:w="1763" w:type="dxa"/>
            <w:shd w:val="clear" w:color="auto" w:fill="F2F2F2" w:themeFill="background1" w:themeFillShade="F2"/>
            <w:vAlign w:val="bottom"/>
          </w:tcPr>
          <w:p w14:paraId="6C20FD31"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Ingen fall</w:t>
            </w:r>
          </w:p>
        </w:tc>
        <w:tc>
          <w:tcPr>
            <w:tcW w:w="1027" w:type="dxa"/>
            <w:shd w:val="clear" w:color="auto" w:fill="F2F2F2" w:themeFill="background1" w:themeFillShade="F2"/>
            <w:vAlign w:val="bottom"/>
          </w:tcPr>
          <w:p w14:paraId="489E3FCE"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10034704</w:t>
            </w:r>
          </w:p>
        </w:tc>
        <w:tc>
          <w:tcPr>
            <w:tcW w:w="2199" w:type="dxa"/>
            <w:shd w:val="clear" w:color="auto" w:fill="F2F2F2" w:themeFill="background1" w:themeFillShade="F2"/>
            <w:vAlign w:val="bottom"/>
          </w:tcPr>
          <w:p w14:paraId="7A02972D"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Vurdere mobilitetsevne</w:t>
            </w:r>
          </w:p>
        </w:tc>
        <w:tc>
          <w:tcPr>
            <w:tcW w:w="1027" w:type="dxa"/>
            <w:shd w:val="clear" w:color="auto" w:fill="F2F2F2" w:themeFill="background1" w:themeFillShade="F2"/>
            <w:vAlign w:val="bottom"/>
          </w:tcPr>
          <w:p w14:paraId="506E9547"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10030527</w:t>
            </w:r>
          </w:p>
        </w:tc>
      </w:tr>
      <w:tr w:rsidR="000E0CCA" w:rsidRPr="000E0CCA" w14:paraId="7BE34B04" w14:textId="77777777" w:rsidTr="000E0CCA">
        <w:tc>
          <w:tcPr>
            <w:tcW w:w="515" w:type="dxa"/>
            <w:shd w:val="clear" w:color="auto" w:fill="F2F2F2" w:themeFill="background1" w:themeFillShade="F2"/>
            <w:vAlign w:val="bottom"/>
          </w:tcPr>
          <w:p w14:paraId="6793618D" w14:textId="77777777" w:rsidR="000E0CCA" w:rsidRPr="000E0CCA" w:rsidRDefault="000E0CCA" w:rsidP="000E0CCA">
            <w:pPr>
              <w:jc w:val="center"/>
              <w:rPr>
                <w:rFonts w:ascii="Calibri" w:hAnsi="Calibri" w:cs="Calibri"/>
                <w:b/>
                <w:bCs/>
                <w:sz w:val="18"/>
                <w:szCs w:val="18"/>
              </w:rPr>
            </w:pPr>
          </w:p>
        </w:tc>
        <w:tc>
          <w:tcPr>
            <w:tcW w:w="1638" w:type="dxa"/>
            <w:shd w:val="clear" w:color="auto" w:fill="F2F2F2" w:themeFill="background1" w:themeFillShade="F2"/>
            <w:vAlign w:val="bottom"/>
          </w:tcPr>
          <w:p w14:paraId="1C125B95"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07501230"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25D6719D"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I stand til å mobilisere seg</w:t>
            </w:r>
          </w:p>
        </w:tc>
        <w:tc>
          <w:tcPr>
            <w:tcW w:w="1027" w:type="dxa"/>
            <w:shd w:val="clear" w:color="auto" w:fill="F2F2F2" w:themeFill="background1" w:themeFillShade="F2"/>
            <w:vAlign w:val="bottom"/>
          </w:tcPr>
          <w:p w14:paraId="2ED15406"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10028461</w:t>
            </w:r>
          </w:p>
        </w:tc>
        <w:tc>
          <w:tcPr>
            <w:tcW w:w="2199" w:type="dxa"/>
            <w:shd w:val="clear" w:color="auto" w:fill="F2F2F2" w:themeFill="background1" w:themeFillShade="F2"/>
            <w:vAlign w:val="bottom"/>
          </w:tcPr>
          <w:p w14:paraId="2F9148AA"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Fremme trening </w:t>
            </w:r>
            <w:r w:rsidRPr="000E0CCA">
              <w:rPr>
                <w:rFonts w:ascii="Calibri" w:hAnsi="Calibri" w:cs="Calibri"/>
                <w:color w:val="000000"/>
                <w:sz w:val="18"/>
                <w:szCs w:val="18"/>
              </w:rPr>
              <w:t>(1,2,4-6)</w:t>
            </w:r>
          </w:p>
        </w:tc>
        <w:tc>
          <w:tcPr>
            <w:tcW w:w="1027" w:type="dxa"/>
            <w:shd w:val="clear" w:color="auto" w:fill="F2F2F2" w:themeFill="background1" w:themeFillShade="F2"/>
            <w:vAlign w:val="bottom"/>
          </w:tcPr>
          <w:p w14:paraId="739D7D78"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10040834</w:t>
            </w:r>
          </w:p>
        </w:tc>
      </w:tr>
      <w:tr w:rsidR="000E0CCA" w:rsidRPr="000E0CCA" w14:paraId="67236DDD" w14:textId="77777777" w:rsidTr="000E0CCA">
        <w:tc>
          <w:tcPr>
            <w:tcW w:w="515" w:type="dxa"/>
            <w:shd w:val="clear" w:color="auto" w:fill="F2F2F2" w:themeFill="background1" w:themeFillShade="F2"/>
            <w:vAlign w:val="bottom"/>
          </w:tcPr>
          <w:p w14:paraId="59C1E458" w14:textId="77777777" w:rsidR="000E0CCA" w:rsidRPr="000E0CCA" w:rsidRDefault="000E0CCA" w:rsidP="000E0CCA">
            <w:pPr>
              <w:jc w:val="center"/>
              <w:rPr>
                <w:rFonts w:ascii="Calibri" w:hAnsi="Calibri" w:cs="Calibri"/>
                <w:b/>
                <w:bCs/>
                <w:sz w:val="18"/>
                <w:szCs w:val="18"/>
              </w:rPr>
            </w:pPr>
          </w:p>
        </w:tc>
        <w:tc>
          <w:tcPr>
            <w:tcW w:w="1638" w:type="dxa"/>
            <w:shd w:val="clear" w:color="auto" w:fill="F2F2F2" w:themeFill="background1" w:themeFillShade="F2"/>
            <w:vAlign w:val="bottom"/>
          </w:tcPr>
          <w:p w14:paraId="7E61E29A"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0C3F1799"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6B79008D"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1C17155D"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3C9B593E"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Sørge for hjelpemiddel </w:t>
            </w:r>
            <w:r w:rsidRPr="000E0CCA">
              <w:rPr>
                <w:rFonts w:ascii="Calibri" w:hAnsi="Calibri" w:cs="Calibri"/>
                <w:color w:val="000000"/>
                <w:sz w:val="18"/>
                <w:szCs w:val="18"/>
              </w:rPr>
              <w:t>(1,3)</w:t>
            </w:r>
          </w:p>
        </w:tc>
        <w:tc>
          <w:tcPr>
            <w:tcW w:w="1027" w:type="dxa"/>
            <w:shd w:val="clear" w:color="auto" w:fill="F2F2F2" w:themeFill="background1" w:themeFillShade="F2"/>
            <w:vAlign w:val="bottom"/>
          </w:tcPr>
          <w:p w14:paraId="2EBB6BCD"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10039158</w:t>
            </w:r>
          </w:p>
        </w:tc>
      </w:tr>
      <w:tr w:rsidR="000E0CCA" w:rsidRPr="000E0CCA" w14:paraId="670F3D09" w14:textId="77777777" w:rsidTr="000E0CCA">
        <w:tc>
          <w:tcPr>
            <w:tcW w:w="515" w:type="dxa"/>
            <w:shd w:val="clear" w:color="auto" w:fill="F2F2F2" w:themeFill="background1" w:themeFillShade="F2"/>
            <w:vAlign w:val="bottom"/>
          </w:tcPr>
          <w:p w14:paraId="553AA1AF" w14:textId="77777777" w:rsidR="000E0CCA" w:rsidRPr="000E0CCA" w:rsidRDefault="000E0CCA" w:rsidP="000E0CCA">
            <w:pPr>
              <w:jc w:val="center"/>
              <w:rPr>
                <w:rFonts w:ascii="Calibri" w:hAnsi="Calibri" w:cs="Calibri"/>
                <w:b/>
                <w:bCs/>
                <w:sz w:val="18"/>
                <w:szCs w:val="18"/>
              </w:rPr>
            </w:pPr>
          </w:p>
        </w:tc>
        <w:tc>
          <w:tcPr>
            <w:tcW w:w="1638" w:type="dxa"/>
            <w:shd w:val="clear" w:color="auto" w:fill="F2F2F2" w:themeFill="background1" w:themeFillShade="F2"/>
            <w:vAlign w:val="bottom"/>
          </w:tcPr>
          <w:p w14:paraId="45598DB7"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179E88D7"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37F44E0A"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3262965F"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0B2F91F5"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Fremme bruk av hjelpemiddel til mobilisering </w:t>
            </w:r>
            <w:r w:rsidRPr="000E0CCA">
              <w:rPr>
                <w:rFonts w:ascii="Calibri" w:hAnsi="Calibri" w:cs="Calibri"/>
                <w:color w:val="000000"/>
                <w:sz w:val="18"/>
                <w:szCs w:val="18"/>
              </w:rPr>
              <w:t>(1,3)</w:t>
            </w:r>
          </w:p>
        </w:tc>
        <w:tc>
          <w:tcPr>
            <w:tcW w:w="1027" w:type="dxa"/>
            <w:shd w:val="clear" w:color="auto" w:fill="F2F2F2" w:themeFill="background1" w:themeFillShade="F2"/>
            <w:vAlign w:val="bottom"/>
          </w:tcPr>
          <w:p w14:paraId="3AFF1682"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10052105</w:t>
            </w:r>
          </w:p>
        </w:tc>
      </w:tr>
      <w:tr w:rsidR="000E0CCA" w:rsidRPr="000E0CCA" w14:paraId="21FD718E" w14:textId="77777777" w:rsidTr="000E0CCA">
        <w:tc>
          <w:tcPr>
            <w:tcW w:w="515" w:type="dxa"/>
            <w:shd w:val="clear" w:color="auto" w:fill="F2F2F2" w:themeFill="background1" w:themeFillShade="F2"/>
            <w:vAlign w:val="bottom"/>
          </w:tcPr>
          <w:p w14:paraId="4EA56ADE" w14:textId="77777777" w:rsidR="000E0CCA" w:rsidRPr="000E0CCA" w:rsidRDefault="000E0CCA" w:rsidP="000E0CCA">
            <w:pPr>
              <w:jc w:val="center"/>
              <w:rPr>
                <w:rFonts w:ascii="Calibri" w:hAnsi="Calibri" w:cs="Calibri"/>
                <w:b/>
                <w:bCs/>
                <w:sz w:val="18"/>
                <w:szCs w:val="18"/>
              </w:rPr>
            </w:pPr>
          </w:p>
        </w:tc>
        <w:tc>
          <w:tcPr>
            <w:tcW w:w="1638" w:type="dxa"/>
            <w:shd w:val="clear" w:color="auto" w:fill="F2F2F2" w:themeFill="background1" w:themeFillShade="F2"/>
            <w:vAlign w:val="bottom"/>
          </w:tcPr>
          <w:p w14:paraId="3B01B65E"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4BBE0752"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542BA017"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28A98140"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09D04780"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Assistere ved toalettbesøk </w:t>
            </w:r>
            <w:r w:rsidRPr="000E0CCA">
              <w:rPr>
                <w:rFonts w:ascii="Calibri" w:hAnsi="Calibri" w:cs="Calibri"/>
                <w:color w:val="000000"/>
                <w:sz w:val="18"/>
                <w:szCs w:val="18"/>
              </w:rPr>
              <w:t>(1,3)</w:t>
            </w:r>
          </w:p>
        </w:tc>
        <w:tc>
          <w:tcPr>
            <w:tcW w:w="1027" w:type="dxa"/>
            <w:shd w:val="clear" w:color="auto" w:fill="F2F2F2" w:themeFill="background1" w:themeFillShade="F2"/>
            <w:vAlign w:val="bottom"/>
          </w:tcPr>
          <w:p w14:paraId="1653A569"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10023531</w:t>
            </w:r>
          </w:p>
        </w:tc>
      </w:tr>
      <w:tr w:rsidR="000E0CCA" w:rsidRPr="000E0CCA" w14:paraId="63C748D2" w14:textId="77777777" w:rsidTr="000E0CCA">
        <w:tc>
          <w:tcPr>
            <w:tcW w:w="515" w:type="dxa"/>
            <w:shd w:val="clear" w:color="auto" w:fill="F2F2F2" w:themeFill="background1" w:themeFillShade="F2"/>
            <w:vAlign w:val="bottom"/>
          </w:tcPr>
          <w:p w14:paraId="12FA2836" w14:textId="77777777" w:rsidR="000E0CCA" w:rsidRPr="000E0CCA" w:rsidRDefault="000E0CCA" w:rsidP="000E0CCA">
            <w:pPr>
              <w:jc w:val="center"/>
              <w:rPr>
                <w:rFonts w:ascii="Calibri" w:hAnsi="Calibri" w:cs="Calibri"/>
                <w:b/>
                <w:bCs/>
                <w:sz w:val="18"/>
                <w:szCs w:val="18"/>
              </w:rPr>
            </w:pPr>
          </w:p>
        </w:tc>
        <w:tc>
          <w:tcPr>
            <w:tcW w:w="1638" w:type="dxa"/>
            <w:shd w:val="clear" w:color="auto" w:fill="F2F2F2" w:themeFill="background1" w:themeFillShade="F2"/>
            <w:vAlign w:val="bottom"/>
          </w:tcPr>
          <w:p w14:paraId="21E54801"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74082487" w14:textId="77777777" w:rsidR="000E0CCA" w:rsidRPr="000E0CCA" w:rsidRDefault="000E0CCA" w:rsidP="000E0CCA">
            <w:pPr>
              <w:jc w:val="center"/>
              <w:rPr>
                <w:rFonts w:ascii="Calibri" w:hAnsi="Calibri" w:cs="Calibri"/>
                <w:sz w:val="18"/>
                <w:szCs w:val="18"/>
              </w:rPr>
            </w:pPr>
          </w:p>
        </w:tc>
        <w:tc>
          <w:tcPr>
            <w:tcW w:w="1763" w:type="dxa"/>
            <w:shd w:val="clear" w:color="auto" w:fill="F2F2F2" w:themeFill="background1" w:themeFillShade="F2"/>
            <w:vAlign w:val="bottom"/>
          </w:tcPr>
          <w:p w14:paraId="776E4AE5" w14:textId="77777777" w:rsidR="000E0CCA" w:rsidRPr="000E0CCA" w:rsidRDefault="000E0CCA" w:rsidP="000E0CCA">
            <w:pPr>
              <w:rPr>
                <w:rFonts w:ascii="Calibri" w:hAnsi="Calibri" w:cs="Calibri"/>
                <w:b/>
                <w:color w:val="000000"/>
                <w:sz w:val="18"/>
                <w:szCs w:val="18"/>
              </w:rPr>
            </w:pPr>
          </w:p>
        </w:tc>
        <w:tc>
          <w:tcPr>
            <w:tcW w:w="1027" w:type="dxa"/>
            <w:shd w:val="clear" w:color="auto" w:fill="F2F2F2" w:themeFill="background1" w:themeFillShade="F2"/>
            <w:vAlign w:val="bottom"/>
          </w:tcPr>
          <w:p w14:paraId="5D3C3D22" w14:textId="77777777" w:rsidR="000E0CCA" w:rsidRPr="000E0CCA" w:rsidRDefault="000E0CCA" w:rsidP="000E0CCA">
            <w:pPr>
              <w:jc w:val="center"/>
              <w:rPr>
                <w:rFonts w:ascii="Calibri" w:hAnsi="Calibri" w:cs="Calibri"/>
                <w:sz w:val="18"/>
                <w:szCs w:val="18"/>
              </w:rPr>
            </w:pPr>
          </w:p>
        </w:tc>
        <w:tc>
          <w:tcPr>
            <w:tcW w:w="2199" w:type="dxa"/>
            <w:shd w:val="clear" w:color="auto" w:fill="F2F2F2" w:themeFill="background1" w:themeFillShade="F2"/>
            <w:vAlign w:val="bottom"/>
          </w:tcPr>
          <w:p w14:paraId="6B022AA0" w14:textId="77777777" w:rsidR="000E0CCA" w:rsidRPr="000E0CCA" w:rsidRDefault="000E0CCA" w:rsidP="000E0CCA">
            <w:pPr>
              <w:rPr>
                <w:rFonts w:ascii="Calibri" w:hAnsi="Calibri" w:cs="Calibri"/>
                <w:color w:val="000000"/>
                <w:sz w:val="18"/>
                <w:szCs w:val="18"/>
              </w:rPr>
            </w:pPr>
          </w:p>
        </w:tc>
        <w:tc>
          <w:tcPr>
            <w:tcW w:w="1027" w:type="dxa"/>
            <w:shd w:val="clear" w:color="auto" w:fill="F2F2F2" w:themeFill="background1" w:themeFillShade="F2"/>
            <w:vAlign w:val="bottom"/>
          </w:tcPr>
          <w:p w14:paraId="4D2A1DD5" w14:textId="77777777" w:rsidR="000E0CCA" w:rsidRPr="000E0CCA" w:rsidRDefault="000E0CCA" w:rsidP="000E0CCA">
            <w:pPr>
              <w:jc w:val="center"/>
              <w:rPr>
                <w:rFonts w:ascii="Calibri" w:hAnsi="Calibri" w:cs="Calibri"/>
                <w:sz w:val="18"/>
                <w:szCs w:val="18"/>
              </w:rPr>
            </w:pPr>
          </w:p>
        </w:tc>
      </w:tr>
      <w:tr w:rsidR="000E0CCA" w:rsidRPr="000E0CCA" w14:paraId="401FD71C" w14:textId="77777777" w:rsidTr="000E0CCA">
        <w:tc>
          <w:tcPr>
            <w:tcW w:w="515" w:type="dxa"/>
            <w:shd w:val="clear" w:color="auto" w:fill="D9D9D9" w:themeFill="background1" w:themeFillShade="D9"/>
            <w:vAlign w:val="bottom"/>
          </w:tcPr>
          <w:p w14:paraId="6F419553" w14:textId="77777777" w:rsidR="000E0CCA" w:rsidRPr="000E0CCA" w:rsidRDefault="000E0CCA" w:rsidP="000E0CCA">
            <w:pPr>
              <w:jc w:val="center"/>
              <w:rPr>
                <w:rFonts w:ascii="Calibri" w:hAnsi="Calibri" w:cs="Calibri"/>
                <w:b/>
                <w:color w:val="000000"/>
                <w:sz w:val="18"/>
                <w:szCs w:val="18"/>
              </w:rPr>
            </w:pPr>
            <w:r w:rsidRPr="000E0CCA">
              <w:rPr>
                <w:rFonts w:ascii="Calibri" w:hAnsi="Calibri" w:cs="Calibri"/>
                <w:b/>
                <w:color w:val="000000"/>
                <w:sz w:val="18"/>
                <w:szCs w:val="18"/>
              </w:rPr>
              <w:t>13</w:t>
            </w:r>
          </w:p>
        </w:tc>
        <w:tc>
          <w:tcPr>
            <w:tcW w:w="1638" w:type="dxa"/>
            <w:shd w:val="clear" w:color="auto" w:fill="D9D9D9" w:themeFill="background1" w:themeFillShade="D9"/>
            <w:vAlign w:val="bottom"/>
          </w:tcPr>
          <w:p w14:paraId="420A86B7" w14:textId="77777777" w:rsidR="000E0CCA" w:rsidRPr="000E0CCA" w:rsidRDefault="000E0CCA" w:rsidP="000E0CCA">
            <w:pPr>
              <w:rPr>
                <w:rFonts w:ascii="Calibri" w:hAnsi="Calibri" w:cs="Calibri"/>
                <w:b/>
                <w:bCs/>
                <w:color w:val="000000"/>
                <w:sz w:val="18"/>
                <w:szCs w:val="18"/>
              </w:rPr>
            </w:pPr>
            <w:r w:rsidRPr="000E0CCA">
              <w:rPr>
                <w:rFonts w:ascii="Calibri" w:hAnsi="Calibri" w:cs="Calibri"/>
                <w:b/>
                <w:bCs/>
                <w:color w:val="000000"/>
                <w:sz w:val="18"/>
                <w:szCs w:val="18"/>
              </w:rPr>
              <w:t>Fall</w:t>
            </w:r>
          </w:p>
        </w:tc>
        <w:tc>
          <w:tcPr>
            <w:tcW w:w="1027" w:type="dxa"/>
            <w:shd w:val="clear" w:color="auto" w:fill="D9D9D9" w:themeFill="background1" w:themeFillShade="D9"/>
            <w:vAlign w:val="bottom"/>
          </w:tcPr>
          <w:p w14:paraId="28DEF42C"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10029405</w:t>
            </w:r>
          </w:p>
        </w:tc>
        <w:tc>
          <w:tcPr>
            <w:tcW w:w="1763" w:type="dxa"/>
            <w:shd w:val="clear" w:color="auto" w:fill="D9D9D9" w:themeFill="background1" w:themeFillShade="D9"/>
            <w:vAlign w:val="bottom"/>
          </w:tcPr>
          <w:p w14:paraId="0C49FFB9"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Ingen fallrelatert skade</w:t>
            </w:r>
          </w:p>
        </w:tc>
        <w:tc>
          <w:tcPr>
            <w:tcW w:w="1027" w:type="dxa"/>
            <w:shd w:val="clear" w:color="auto" w:fill="D9D9D9" w:themeFill="background1" w:themeFillShade="D9"/>
            <w:vAlign w:val="bottom"/>
          </w:tcPr>
          <w:p w14:paraId="0DE4177B"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10038545</w:t>
            </w:r>
          </w:p>
        </w:tc>
        <w:tc>
          <w:tcPr>
            <w:tcW w:w="2199" w:type="dxa"/>
            <w:shd w:val="clear" w:color="auto" w:fill="D9D9D9" w:themeFill="background1" w:themeFillShade="D9"/>
            <w:vAlign w:val="bottom"/>
          </w:tcPr>
          <w:p w14:paraId="026570CD"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Vurdere skade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08A514E9"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10042943</w:t>
            </w:r>
          </w:p>
        </w:tc>
      </w:tr>
      <w:tr w:rsidR="000E0CCA" w:rsidRPr="000E0CCA" w14:paraId="2593CF5C" w14:textId="77777777" w:rsidTr="000E0CCA">
        <w:tc>
          <w:tcPr>
            <w:tcW w:w="515" w:type="dxa"/>
            <w:shd w:val="clear" w:color="auto" w:fill="D9D9D9" w:themeFill="background1" w:themeFillShade="D9"/>
            <w:vAlign w:val="bottom"/>
          </w:tcPr>
          <w:p w14:paraId="208C1AF1"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D9D9D9" w:themeFill="background1" w:themeFillShade="D9"/>
            <w:vAlign w:val="bottom"/>
          </w:tcPr>
          <w:p w14:paraId="39F24892" w14:textId="77777777" w:rsidR="000E0CCA" w:rsidRPr="000E0CCA" w:rsidRDefault="000E0CCA" w:rsidP="000E0CCA">
            <w:pPr>
              <w:rPr>
                <w:rFonts w:ascii="Calibri" w:hAnsi="Calibri" w:cs="Calibri"/>
                <w:b/>
                <w:bCs/>
                <w:color w:val="000000"/>
                <w:sz w:val="18"/>
                <w:szCs w:val="18"/>
              </w:rPr>
            </w:pPr>
          </w:p>
        </w:tc>
        <w:tc>
          <w:tcPr>
            <w:tcW w:w="1027" w:type="dxa"/>
            <w:shd w:val="clear" w:color="auto" w:fill="D9D9D9" w:themeFill="background1" w:themeFillShade="D9"/>
            <w:vAlign w:val="bottom"/>
          </w:tcPr>
          <w:p w14:paraId="1ED6EBA6"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361AF448"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31A31BE"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5EF319B7" w14:textId="77777777" w:rsidR="000E0CCA" w:rsidRPr="000E0CCA" w:rsidRDefault="000E0CCA" w:rsidP="000E0CCA">
            <w:pPr>
              <w:rPr>
                <w:rFonts w:ascii="Calibri" w:hAnsi="Calibri" w:cs="Calibri"/>
                <w:b/>
                <w:color w:val="000000"/>
                <w:sz w:val="18"/>
                <w:szCs w:val="18"/>
              </w:rPr>
            </w:pPr>
            <w:r w:rsidRPr="000E0CCA">
              <w:rPr>
                <w:rFonts w:ascii="Calibri" w:hAnsi="Calibri" w:cs="Calibri"/>
                <w:b/>
                <w:color w:val="000000"/>
                <w:sz w:val="18"/>
                <w:szCs w:val="18"/>
              </w:rPr>
              <w:t>Bruk forflytningsteknikk</w:t>
            </w:r>
          </w:p>
        </w:tc>
        <w:tc>
          <w:tcPr>
            <w:tcW w:w="1027" w:type="dxa"/>
            <w:shd w:val="clear" w:color="auto" w:fill="D9D9D9" w:themeFill="background1" w:themeFillShade="D9"/>
            <w:vAlign w:val="bottom"/>
          </w:tcPr>
          <w:p w14:paraId="2F2E7D90"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10041135</w:t>
            </w:r>
          </w:p>
        </w:tc>
      </w:tr>
      <w:tr w:rsidR="000E0CCA" w:rsidRPr="000E0CCA" w14:paraId="6D6280D8" w14:textId="77777777" w:rsidTr="000E0CCA">
        <w:tc>
          <w:tcPr>
            <w:tcW w:w="515" w:type="dxa"/>
            <w:shd w:val="clear" w:color="auto" w:fill="D9D9D9" w:themeFill="background1" w:themeFillShade="D9"/>
            <w:vAlign w:val="bottom"/>
          </w:tcPr>
          <w:p w14:paraId="3286D24A"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D9D9D9" w:themeFill="background1" w:themeFillShade="D9"/>
            <w:vAlign w:val="bottom"/>
          </w:tcPr>
          <w:p w14:paraId="793E40DD" w14:textId="77777777" w:rsidR="000E0CCA" w:rsidRPr="000E0CCA" w:rsidRDefault="000E0CCA" w:rsidP="000E0CCA">
            <w:pPr>
              <w:rPr>
                <w:rFonts w:ascii="Calibri" w:hAnsi="Calibri" w:cs="Calibri"/>
                <w:b/>
                <w:bCs/>
                <w:color w:val="000000"/>
                <w:sz w:val="18"/>
                <w:szCs w:val="18"/>
              </w:rPr>
            </w:pPr>
          </w:p>
        </w:tc>
        <w:tc>
          <w:tcPr>
            <w:tcW w:w="1027" w:type="dxa"/>
            <w:shd w:val="clear" w:color="auto" w:fill="D9D9D9" w:themeFill="background1" w:themeFillShade="D9"/>
            <w:vAlign w:val="bottom"/>
          </w:tcPr>
          <w:p w14:paraId="644B5246"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38A0282A"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33199D6"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50E7AAFD" w14:textId="77777777" w:rsidR="000E0CCA" w:rsidRPr="000E0CCA" w:rsidRDefault="00997F2C" w:rsidP="000E0CCA">
            <w:pPr>
              <w:rPr>
                <w:rFonts w:ascii="Calibri" w:hAnsi="Calibri" w:cs="Calibri"/>
                <w:color w:val="000000"/>
                <w:sz w:val="18"/>
                <w:szCs w:val="18"/>
              </w:rPr>
            </w:pPr>
            <w:hyperlink r:id="rId13" w:history="1">
              <w:r w:rsidR="000E0CCA" w:rsidRPr="000E0CCA">
                <w:rPr>
                  <w:rStyle w:val="Hyperkobling"/>
                  <w:rFonts w:ascii="Calibri" w:hAnsi="Calibri" w:cs="Calibri"/>
                  <w:sz w:val="18"/>
                  <w:szCs w:val="18"/>
                </w:rPr>
                <w:t>VAR: Forflytning opp fra gulv - med personløfter</w:t>
              </w:r>
            </w:hyperlink>
          </w:p>
        </w:tc>
        <w:tc>
          <w:tcPr>
            <w:tcW w:w="1027" w:type="dxa"/>
            <w:shd w:val="clear" w:color="auto" w:fill="D9D9D9" w:themeFill="background1" w:themeFillShade="D9"/>
            <w:vAlign w:val="bottom"/>
          </w:tcPr>
          <w:p w14:paraId="62979CAD" w14:textId="77777777" w:rsidR="000E0CCA" w:rsidRPr="000E0CCA" w:rsidRDefault="000E0CCA" w:rsidP="000E0CCA">
            <w:pPr>
              <w:jc w:val="center"/>
              <w:rPr>
                <w:rFonts w:ascii="Calibri" w:hAnsi="Calibri" w:cs="Calibri"/>
                <w:sz w:val="18"/>
                <w:szCs w:val="18"/>
              </w:rPr>
            </w:pPr>
          </w:p>
        </w:tc>
      </w:tr>
      <w:tr w:rsidR="000E0CCA" w:rsidRPr="000E0CCA" w14:paraId="38FA0FF7" w14:textId="77777777" w:rsidTr="000E0CCA">
        <w:tc>
          <w:tcPr>
            <w:tcW w:w="515" w:type="dxa"/>
            <w:shd w:val="clear" w:color="auto" w:fill="D9D9D9" w:themeFill="background1" w:themeFillShade="D9"/>
            <w:vAlign w:val="bottom"/>
          </w:tcPr>
          <w:p w14:paraId="76F5E32A"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D9D9D9" w:themeFill="background1" w:themeFillShade="D9"/>
            <w:vAlign w:val="bottom"/>
          </w:tcPr>
          <w:p w14:paraId="5218B679" w14:textId="77777777" w:rsidR="000E0CCA" w:rsidRPr="000E0CCA" w:rsidRDefault="000E0CCA" w:rsidP="000E0CCA">
            <w:pPr>
              <w:rPr>
                <w:rFonts w:ascii="Calibri" w:hAnsi="Calibri" w:cs="Calibri"/>
                <w:b/>
                <w:bCs/>
                <w:color w:val="000000"/>
                <w:sz w:val="18"/>
                <w:szCs w:val="18"/>
              </w:rPr>
            </w:pPr>
          </w:p>
        </w:tc>
        <w:tc>
          <w:tcPr>
            <w:tcW w:w="1027" w:type="dxa"/>
            <w:shd w:val="clear" w:color="auto" w:fill="D9D9D9" w:themeFill="background1" w:themeFillShade="D9"/>
            <w:vAlign w:val="bottom"/>
          </w:tcPr>
          <w:p w14:paraId="191D0F4F"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0AE10AE4"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766B815A"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154E4033" w14:textId="77777777" w:rsidR="000E0CCA" w:rsidRPr="000E0CCA" w:rsidRDefault="00997F2C" w:rsidP="000E0CCA">
            <w:pPr>
              <w:rPr>
                <w:rFonts w:ascii="Calibri" w:hAnsi="Calibri" w:cs="Calibri"/>
                <w:color w:val="000000"/>
                <w:sz w:val="18"/>
                <w:szCs w:val="18"/>
              </w:rPr>
            </w:pPr>
            <w:hyperlink r:id="rId14" w:history="1">
              <w:r w:rsidR="000E0CCA" w:rsidRPr="000E0CCA">
                <w:rPr>
                  <w:rStyle w:val="Hyperkobling"/>
                  <w:rFonts w:ascii="Calibri" w:hAnsi="Calibri" w:cs="Calibri"/>
                  <w:sz w:val="18"/>
                  <w:szCs w:val="18"/>
                </w:rPr>
                <w:t>VAR: Forflytning opp fra gulv - manuell teknikk</w:t>
              </w:r>
            </w:hyperlink>
          </w:p>
        </w:tc>
        <w:tc>
          <w:tcPr>
            <w:tcW w:w="1027" w:type="dxa"/>
            <w:shd w:val="clear" w:color="auto" w:fill="D9D9D9" w:themeFill="background1" w:themeFillShade="D9"/>
            <w:vAlign w:val="bottom"/>
          </w:tcPr>
          <w:p w14:paraId="7601AA95" w14:textId="77777777" w:rsidR="000E0CCA" w:rsidRPr="000E0CCA" w:rsidRDefault="000E0CCA" w:rsidP="000E0CCA">
            <w:pPr>
              <w:jc w:val="center"/>
              <w:rPr>
                <w:rFonts w:ascii="Calibri" w:hAnsi="Calibri" w:cs="Calibri"/>
                <w:sz w:val="18"/>
                <w:szCs w:val="18"/>
              </w:rPr>
            </w:pPr>
          </w:p>
        </w:tc>
      </w:tr>
      <w:tr w:rsidR="000E0CCA" w:rsidRPr="000E0CCA" w14:paraId="6B63BB34" w14:textId="77777777" w:rsidTr="000E0CCA">
        <w:tc>
          <w:tcPr>
            <w:tcW w:w="515" w:type="dxa"/>
            <w:shd w:val="clear" w:color="auto" w:fill="D9D9D9" w:themeFill="background1" w:themeFillShade="D9"/>
            <w:vAlign w:val="bottom"/>
          </w:tcPr>
          <w:p w14:paraId="6C4337B1"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D9D9D9" w:themeFill="background1" w:themeFillShade="D9"/>
            <w:vAlign w:val="bottom"/>
          </w:tcPr>
          <w:p w14:paraId="69BC6DA5" w14:textId="77777777" w:rsidR="000E0CCA" w:rsidRPr="000E0CCA" w:rsidRDefault="000E0CCA" w:rsidP="000E0CCA">
            <w:pPr>
              <w:rPr>
                <w:rFonts w:ascii="Calibri" w:hAnsi="Calibri" w:cs="Calibri"/>
                <w:b/>
                <w:bCs/>
                <w:color w:val="000000"/>
                <w:sz w:val="18"/>
                <w:szCs w:val="18"/>
              </w:rPr>
            </w:pPr>
          </w:p>
        </w:tc>
        <w:tc>
          <w:tcPr>
            <w:tcW w:w="1027" w:type="dxa"/>
            <w:shd w:val="clear" w:color="auto" w:fill="D9D9D9" w:themeFill="background1" w:themeFillShade="D9"/>
            <w:vAlign w:val="bottom"/>
          </w:tcPr>
          <w:p w14:paraId="7CC745F4"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03D39AE1"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67E95951"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7E145F60" w14:textId="77777777" w:rsidR="000E0CCA" w:rsidRPr="000E0CCA" w:rsidRDefault="000E0CCA" w:rsidP="000E0CCA">
            <w:pPr>
              <w:rPr>
                <w:rFonts w:ascii="Calibri" w:hAnsi="Calibri" w:cs="Calibri"/>
                <w:color w:val="000000"/>
                <w:sz w:val="18"/>
                <w:szCs w:val="18"/>
              </w:rPr>
            </w:pPr>
            <w:r w:rsidRPr="000E0CCA">
              <w:rPr>
                <w:rFonts w:ascii="Calibri" w:hAnsi="Calibri" w:cs="Calibri"/>
                <w:b/>
                <w:color w:val="000000"/>
                <w:sz w:val="18"/>
                <w:szCs w:val="18"/>
              </w:rPr>
              <w:t xml:space="preserve">Evaluere et fall </w:t>
            </w:r>
            <w:r w:rsidRPr="000E0CCA">
              <w:rPr>
                <w:rFonts w:ascii="Calibri" w:hAnsi="Calibri" w:cs="Calibri"/>
                <w:color w:val="000000"/>
                <w:sz w:val="18"/>
                <w:szCs w:val="18"/>
              </w:rPr>
              <w:t>(5)</w:t>
            </w:r>
          </w:p>
        </w:tc>
        <w:tc>
          <w:tcPr>
            <w:tcW w:w="1027" w:type="dxa"/>
            <w:shd w:val="clear" w:color="auto" w:fill="D9D9D9" w:themeFill="background1" w:themeFillShade="D9"/>
            <w:vAlign w:val="bottom"/>
          </w:tcPr>
          <w:p w14:paraId="6E9BD5BE" w14:textId="77777777" w:rsidR="000E0CCA" w:rsidRPr="000E0CCA" w:rsidRDefault="000E0CCA" w:rsidP="000E0CCA">
            <w:pPr>
              <w:jc w:val="center"/>
              <w:rPr>
                <w:rFonts w:ascii="Calibri" w:hAnsi="Calibri" w:cs="Calibri"/>
                <w:sz w:val="18"/>
                <w:szCs w:val="18"/>
              </w:rPr>
            </w:pPr>
            <w:r w:rsidRPr="000E0CCA">
              <w:rPr>
                <w:rFonts w:ascii="Calibri" w:hAnsi="Calibri" w:cs="Calibri"/>
                <w:sz w:val="18"/>
                <w:szCs w:val="18"/>
              </w:rPr>
              <w:t>10037540</w:t>
            </w:r>
          </w:p>
        </w:tc>
      </w:tr>
      <w:tr w:rsidR="000E0CCA" w:rsidRPr="000E0CCA" w14:paraId="4B11D9F4" w14:textId="77777777" w:rsidTr="000E0CCA">
        <w:tc>
          <w:tcPr>
            <w:tcW w:w="515" w:type="dxa"/>
            <w:shd w:val="clear" w:color="auto" w:fill="D9D9D9" w:themeFill="background1" w:themeFillShade="D9"/>
            <w:vAlign w:val="bottom"/>
          </w:tcPr>
          <w:p w14:paraId="6C11AA5B" w14:textId="77777777" w:rsidR="000E0CCA" w:rsidRPr="000E0CCA" w:rsidRDefault="000E0CCA" w:rsidP="000E0CCA">
            <w:pPr>
              <w:jc w:val="center"/>
              <w:rPr>
                <w:rFonts w:ascii="Calibri" w:hAnsi="Calibri" w:cs="Calibri"/>
                <w:b/>
                <w:bCs/>
                <w:color w:val="000000"/>
                <w:sz w:val="18"/>
                <w:szCs w:val="18"/>
              </w:rPr>
            </w:pPr>
          </w:p>
        </w:tc>
        <w:tc>
          <w:tcPr>
            <w:tcW w:w="1638" w:type="dxa"/>
            <w:shd w:val="clear" w:color="auto" w:fill="D9D9D9" w:themeFill="background1" w:themeFillShade="D9"/>
            <w:vAlign w:val="bottom"/>
          </w:tcPr>
          <w:p w14:paraId="7CC1579F" w14:textId="77777777" w:rsidR="000E0CCA" w:rsidRPr="000E0CCA" w:rsidRDefault="000E0CCA" w:rsidP="000E0CCA">
            <w:pPr>
              <w:rPr>
                <w:rFonts w:ascii="Calibri" w:hAnsi="Calibri" w:cs="Calibri"/>
                <w:b/>
                <w:bCs/>
                <w:color w:val="000000"/>
                <w:sz w:val="18"/>
                <w:szCs w:val="18"/>
              </w:rPr>
            </w:pPr>
          </w:p>
        </w:tc>
        <w:tc>
          <w:tcPr>
            <w:tcW w:w="1027" w:type="dxa"/>
            <w:shd w:val="clear" w:color="auto" w:fill="D9D9D9" w:themeFill="background1" w:themeFillShade="D9"/>
            <w:vAlign w:val="bottom"/>
          </w:tcPr>
          <w:p w14:paraId="204B64A0" w14:textId="77777777" w:rsidR="000E0CCA" w:rsidRPr="000E0CCA" w:rsidRDefault="000E0CCA" w:rsidP="000E0CCA">
            <w:pPr>
              <w:jc w:val="center"/>
              <w:rPr>
                <w:rFonts w:ascii="Calibri" w:hAnsi="Calibri" w:cs="Calibri"/>
                <w:sz w:val="18"/>
                <w:szCs w:val="18"/>
              </w:rPr>
            </w:pPr>
          </w:p>
        </w:tc>
        <w:tc>
          <w:tcPr>
            <w:tcW w:w="1763" w:type="dxa"/>
            <w:shd w:val="clear" w:color="auto" w:fill="D9D9D9" w:themeFill="background1" w:themeFillShade="D9"/>
            <w:vAlign w:val="bottom"/>
          </w:tcPr>
          <w:p w14:paraId="07601D54"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0D51D2C5" w14:textId="77777777" w:rsidR="000E0CCA" w:rsidRPr="000E0CCA" w:rsidRDefault="000E0CCA" w:rsidP="000E0CCA">
            <w:pPr>
              <w:jc w:val="center"/>
              <w:rPr>
                <w:rFonts w:ascii="Calibri" w:hAnsi="Calibri" w:cs="Calibri"/>
                <w:sz w:val="18"/>
                <w:szCs w:val="18"/>
              </w:rPr>
            </w:pPr>
          </w:p>
        </w:tc>
        <w:tc>
          <w:tcPr>
            <w:tcW w:w="2199" w:type="dxa"/>
            <w:shd w:val="clear" w:color="auto" w:fill="D9D9D9" w:themeFill="background1" w:themeFillShade="D9"/>
            <w:vAlign w:val="bottom"/>
          </w:tcPr>
          <w:p w14:paraId="170F8C56" w14:textId="77777777" w:rsidR="000E0CCA" w:rsidRPr="000E0CCA" w:rsidRDefault="000E0CCA" w:rsidP="000E0CCA">
            <w:pPr>
              <w:rPr>
                <w:rFonts w:ascii="Calibri" w:hAnsi="Calibri" w:cs="Calibri"/>
                <w:b/>
                <w:color w:val="000000"/>
                <w:sz w:val="18"/>
                <w:szCs w:val="18"/>
              </w:rPr>
            </w:pPr>
          </w:p>
        </w:tc>
        <w:tc>
          <w:tcPr>
            <w:tcW w:w="1027" w:type="dxa"/>
            <w:shd w:val="clear" w:color="auto" w:fill="D9D9D9" w:themeFill="background1" w:themeFillShade="D9"/>
            <w:vAlign w:val="bottom"/>
          </w:tcPr>
          <w:p w14:paraId="4A877EA2" w14:textId="77777777" w:rsidR="000E0CCA" w:rsidRPr="000E0CCA" w:rsidRDefault="000E0CCA" w:rsidP="000E0CCA">
            <w:pPr>
              <w:jc w:val="center"/>
              <w:rPr>
                <w:rFonts w:ascii="Calibri" w:hAnsi="Calibri" w:cs="Calibri"/>
                <w:sz w:val="18"/>
                <w:szCs w:val="18"/>
              </w:rPr>
            </w:pPr>
          </w:p>
        </w:tc>
      </w:tr>
    </w:tbl>
    <w:p w14:paraId="06E33BF6" w14:textId="77777777" w:rsidR="00E816D2" w:rsidRDefault="00E816D2">
      <w:pPr>
        <w:rPr>
          <w:rFonts w:ascii="Calibri" w:hAnsi="Calibri" w:cs="Calibri"/>
          <w:sz w:val="18"/>
          <w:szCs w:val="18"/>
        </w:rPr>
      </w:pPr>
    </w:p>
    <w:p w14:paraId="5680096F"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08F6C297"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rPr>
      </w:pPr>
      <w:r w:rsidRPr="000E0CCA">
        <w:rPr>
          <w:rFonts w:ascii="Calibri" w:hAnsi="Calibri" w:cs="Calibri"/>
          <w:color w:val="000000"/>
          <w:sz w:val="20"/>
          <w:szCs w:val="20"/>
        </w:rPr>
        <w:t>Skog M. </w:t>
      </w:r>
      <w:hyperlink r:id="rId15" w:tgtFrame="_self" w:history="1">
        <w:r w:rsidRPr="000E0CCA">
          <w:rPr>
            <w:rStyle w:val="Hyperkobling"/>
            <w:rFonts w:ascii="Calibri" w:hAnsi="Calibri" w:cs="Calibri"/>
            <w:sz w:val="20"/>
            <w:szCs w:val="20"/>
          </w:rPr>
          <w:t>Fallprevention</w:t>
        </w:r>
      </w:hyperlink>
      <w:r w:rsidRPr="000E0CCA">
        <w:rPr>
          <w:rFonts w:ascii="Calibri" w:hAnsi="Calibri" w:cs="Calibri"/>
          <w:color w:val="000000"/>
          <w:sz w:val="20"/>
          <w:szCs w:val="20"/>
        </w:rPr>
        <w:t> Stockholm: Vårdhandboken [oppdatert 29.05.2019; lest 02.03.2020].</w:t>
      </w:r>
    </w:p>
    <w:p w14:paraId="7D93D778"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lang w:val="en-US"/>
        </w:rPr>
      </w:pPr>
      <w:r w:rsidRPr="000E0CCA">
        <w:rPr>
          <w:rFonts w:ascii="Calibri" w:hAnsi="Calibri" w:cs="Calibri"/>
          <w:color w:val="000000"/>
          <w:sz w:val="20"/>
          <w:szCs w:val="20"/>
          <w:lang w:val="en-US"/>
        </w:rPr>
        <w:t>NICE. </w:t>
      </w:r>
      <w:hyperlink r:id="rId16" w:tgtFrame="_self" w:history="1">
        <w:r w:rsidRPr="000E0CCA">
          <w:rPr>
            <w:rStyle w:val="Hyperkobling"/>
            <w:rFonts w:ascii="Calibri" w:hAnsi="Calibri" w:cs="Calibri"/>
            <w:sz w:val="20"/>
            <w:szCs w:val="20"/>
            <w:lang w:val="en-US"/>
          </w:rPr>
          <w:t>Falls in older people: assessing risk and prevention</w:t>
        </w:r>
      </w:hyperlink>
      <w:r w:rsidRPr="000E0CCA">
        <w:rPr>
          <w:rFonts w:ascii="Calibri" w:hAnsi="Calibri" w:cs="Calibri"/>
          <w:color w:val="000000"/>
          <w:sz w:val="20"/>
          <w:szCs w:val="20"/>
          <w:lang w:val="en-US"/>
        </w:rPr>
        <w:t> (CG161): NICE [oppdatert 12. juni 2013 (under oppdatering); lest 14.04.2020].</w:t>
      </w:r>
    </w:p>
    <w:p w14:paraId="2BBE14C6"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lang w:val="en-US"/>
        </w:rPr>
      </w:pPr>
      <w:r w:rsidRPr="000E0CCA">
        <w:rPr>
          <w:rFonts w:ascii="Calibri" w:hAnsi="Calibri" w:cs="Calibri"/>
          <w:color w:val="000000"/>
          <w:sz w:val="20"/>
          <w:szCs w:val="20"/>
          <w:lang w:val="en-US"/>
        </w:rPr>
        <w:t>Kiel DP. </w:t>
      </w:r>
      <w:hyperlink r:id="rId17" w:tgtFrame="_self" w:history="1">
        <w:r w:rsidRPr="000E0CCA">
          <w:rPr>
            <w:rStyle w:val="Hyperkobling"/>
            <w:rFonts w:ascii="Calibri" w:hAnsi="Calibri" w:cs="Calibri"/>
            <w:sz w:val="20"/>
            <w:szCs w:val="20"/>
            <w:lang w:val="en-US"/>
          </w:rPr>
          <w:t>Falls in older persons: Risk factors and patients evaluation</w:t>
        </w:r>
      </w:hyperlink>
      <w:r w:rsidRPr="000E0CCA">
        <w:rPr>
          <w:rFonts w:ascii="Calibri" w:hAnsi="Calibri" w:cs="Calibri"/>
          <w:color w:val="000000"/>
          <w:sz w:val="20"/>
          <w:szCs w:val="20"/>
          <w:lang w:val="en-US"/>
        </w:rPr>
        <w:t>. UpToDate [database]. Waltham, MA: UpToDate, Inc [oppdatert 20.06.2019; lest 02.03.2020].</w:t>
      </w:r>
    </w:p>
    <w:p w14:paraId="362FC546"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lang w:val="en-US"/>
        </w:rPr>
      </w:pPr>
      <w:r w:rsidRPr="000E0CCA">
        <w:rPr>
          <w:rFonts w:ascii="Calibri" w:hAnsi="Calibri" w:cs="Calibri"/>
          <w:color w:val="000000"/>
          <w:sz w:val="20"/>
          <w:szCs w:val="20"/>
          <w:lang w:val="en-US"/>
        </w:rPr>
        <w:t>Berry B, Kiel DP. </w:t>
      </w:r>
      <w:hyperlink r:id="rId18" w:tgtFrame="_self" w:history="1">
        <w:r w:rsidRPr="000E0CCA">
          <w:rPr>
            <w:rStyle w:val="Hyperkobling"/>
            <w:rFonts w:ascii="Calibri" w:hAnsi="Calibri" w:cs="Calibri"/>
            <w:sz w:val="20"/>
            <w:szCs w:val="20"/>
            <w:lang w:val="en-US"/>
          </w:rPr>
          <w:t>Falls: Prevention in nursing care facilities and the hospital setting</w:t>
        </w:r>
      </w:hyperlink>
      <w:r w:rsidRPr="000E0CCA">
        <w:rPr>
          <w:rFonts w:ascii="Calibri" w:hAnsi="Calibri" w:cs="Calibri"/>
          <w:color w:val="000000"/>
          <w:sz w:val="20"/>
          <w:szCs w:val="20"/>
          <w:lang w:val="en-US"/>
        </w:rPr>
        <w:t>. UpToDate [Datebase]. UpToDate, Inc [oppdatert 09.09.2018; lest 02.03.2020].</w:t>
      </w:r>
    </w:p>
    <w:p w14:paraId="61AFE3FF"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lang w:val="en-US"/>
        </w:rPr>
      </w:pPr>
      <w:r w:rsidRPr="000E0CCA">
        <w:rPr>
          <w:rFonts w:ascii="Calibri" w:hAnsi="Calibri" w:cs="Calibri"/>
          <w:color w:val="000000"/>
          <w:sz w:val="20"/>
          <w:szCs w:val="20"/>
          <w:lang w:val="en-US"/>
        </w:rPr>
        <w:t>BMJ. </w:t>
      </w:r>
      <w:hyperlink r:id="rId19" w:tgtFrame="_self" w:history="1">
        <w:r w:rsidRPr="000E0CCA">
          <w:rPr>
            <w:rStyle w:val="Hyperkobling"/>
            <w:rFonts w:ascii="Calibri" w:hAnsi="Calibri" w:cs="Calibri"/>
            <w:sz w:val="20"/>
            <w:szCs w:val="20"/>
            <w:lang w:val="en-US"/>
          </w:rPr>
          <w:t>Assessment of falls in the elderly</w:t>
        </w:r>
      </w:hyperlink>
      <w:r w:rsidRPr="000E0CCA">
        <w:rPr>
          <w:rFonts w:ascii="Calibri" w:hAnsi="Calibri" w:cs="Calibri"/>
          <w:color w:val="000000"/>
          <w:sz w:val="20"/>
          <w:szCs w:val="20"/>
          <w:lang w:val="en-US"/>
        </w:rPr>
        <w:t>. BMJ Best Practice [database]. London: BMJ Publishing group [oppdatert 10.01.2019; lest 02.03.2020].</w:t>
      </w:r>
    </w:p>
    <w:p w14:paraId="33CA981C" w14:textId="77777777" w:rsidR="000E0CCA" w:rsidRPr="000E0CCA" w:rsidRDefault="000E0CCA" w:rsidP="000E0CCA">
      <w:pPr>
        <w:pStyle w:val="NormalWeb"/>
        <w:numPr>
          <w:ilvl w:val="0"/>
          <w:numId w:val="1"/>
        </w:numPr>
        <w:shd w:val="clear" w:color="auto" w:fill="FFFFFF"/>
        <w:spacing w:before="0" w:beforeAutospacing="0" w:after="0" w:afterAutospacing="0" w:line="240" w:lineRule="atLeast"/>
        <w:ind w:left="360"/>
        <w:rPr>
          <w:rFonts w:ascii="Calibri" w:hAnsi="Calibri" w:cs="Calibri"/>
          <w:color w:val="333333"/>
          <w:sz w:val="20"/>
          <w:szCs w:val="20"/>
        </w:rPr>
      </w:pPr>
      <w:r w:rsidRPr="000E0CCA">
        <w:rPr>
          <w:rFonts w:ascii="Calibri" w:hAnsi="Calibri" w:cs="Calibri"/>
          <w:color w:val="000000"/>
          <w:sz w:val="20"/>
          <w:szCs w:val="20"/>
          <w:lang w:val="en-US"/>
        </w:rPr>
        <w:t>NICE. </w:t>
      </w:r>
      <w:hyperlink r:id="rId20" w:tgtFrame="_self" w:history="1">
        <w:r w:rsidRPr="000E0CCA">
          <w:rPr>
            <w:rStyle w:val="Hyperkobling"/>
            <w:rFonts w:ascii="Calibri" w:hAnsi="Calibri" w:cs="Calibri"/>
            <w:sz w:val="20"/>
            <w:szCs w:val="20"/>
            <w:lang w:val="en-US"/>
          </w:rPr>
          <w:t>Falls in older people</w:t>
        </w:r>
      </w:hyperlink>
      <w:r w:rsidRPr="000E0CCA">
        <w:rPr>
          <w:rFonts w:ascii="Calibri" w:hAnsi="Calibri" w:cs="Calibri"/>
          <w:color w:val="000000"/>
          <w:sz w:val="20"/>
          <w:szCs w:val="20"/>
          <w:lang w:val="en-US"/>
        </w:rPr>
        <w:t>. </w:t>
      </w:r>
      <w:r w:rsidRPr="000E0CCA">
        <w:rPr>
          <w:rFonts w:ascii="Calibri" w:hAnsi="Calibri" w:cs="Calibri"/>
          <w:color w:val="000000"/>
          <w:sz w:val="20"/>
          <w:szCs w:val="20"/>
        </w:rPr>
        <w:t>Quality standard (QS86): NICE [oppdatert Januar 2017; lest 02.03.2020].</w:t>
      </w:r>
    </w:p>
    <w:p w14:paraId="7E3A4847" w14:textId="77777777" w:rsidR="000E0CCA" w:rsidRDefault="000E0CCA" w:rsidP="000E0CCA">
      <w:pPr>
        <w:rPr>
          <w:b/>
          <w:sz w:val="32"/>
          <w:szCs w:val="32"/>
        </w:rPr>
      </w:pPr>
    </w:p>
    <w:p w14:paraId="1CF3D165" w14:textId="77777777" w:rsidR="000E0CCA" w:rsidRDefault="000E0CCA">
      <w:pPr>
        <w:rPr>
          <w:rFonts w:ascii="Calibri" w:hAnsi="Calibri" w:cs="Calibri"/>
          <w:sz w:val="18"/>
          <w:szCs w:val="18"/>
        </w:rPr>
      </w:pPr>
      <w:r>
        <w:rPr>
          <w:rFonts w:ascii="Calibri" w:hAnsi="Calibri" w:cs="Calibri"/>
          <w:sz w:val="18"/>
          <w:szCs w:val="18"/>
        </w:rPr>
        <w:br w:type="page"/>
      </w:r>
    </w:p>
    <w:p w14:paraId="50B4BE12" w14:textId="77777777" w:rsidR="00E816D2" w:rsidRDefault="000E0CCA">
      <w:pPr>
        <w:rPr>
          <w:rFonts w:ascii="Calibri" w:eastAsia="Times New Roman" w:hAnsi="Calibri" w:cs="Times New Roman"/>
          <w:b/>
          <w:bCs/>
        </w:rPr>
      </w:pPr>
      <w:r>
        <w:rPr>
          <w:rFonts w:ascii="Calibri" w:eastAsia="Times New Roman" w:hAnsi="Calibri" w:cs="Times New Roman"/>
          <w:b/>
          <w:bCs/>
        </w:rPr>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0E0CCA" w:rsidRPr="000E0CCA" w14:paraId="51396812" w14:textId="77777777" w:rsidTr="000E0CCA">
        <w:tc>
          <w:tcPr>
            <w:tcW w:w="10065" w:type="dxa"/>
            <w:gridSpan w:val="2"/>
            <w:shd w:val="clear" w:color="auto" w:fill="EAF1DD"/>
            <w:vAlign w:val="center"/>
          </w:tcPr>
          <w:p w14:paraId="40ECA316" w14:textId="77777777" w:rsidR="000E0CCA" w:rsidRPr="000E0CCA" w:rsidRDefault="000E0CCA" w:rsidP="000E0CCA">
            <w:pPr>
              <w:spacing w:after="0" w:line="240" w:lineRule="auto"/>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AVGRENSNING OG FORMÅL</w:t>
            </w:r>
          </w:p>
        </w:tc>
      </w:tr>
      <w:tr w:rsidR="000E0CCA" w:rsidRPr="000E0CCA" w14:paraId="27389400" w14:textId="77777777" w:rsidTr="000E0CCA">
        <w:trPr>
          <w:trHeight w:val="680"/>
        </w:trPr>
        <w:tc>
          <w:tcPr>
            <w:tcW w:w="582" w:type="dxa"/>
            <w:vAlign w:val="center"/>
          </w:tcPr>
          <w:p w14:paraId="225A55A7"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1</w:t>
            </w:r>
          </w:p>
        </w:tc>
        <w:tc>
          <w:tcPr>
            <w:tcW w:w="9483" w:type="dxa"/>
          </w:tcPr>
          <w:p w14:paraId="7E94BCB5" w14:textId="77777777" w:rsidR="000E0CCA" w:rsidRPr="000E0CCA" w:rsidRDefault="000E0CCA" w:rsidP="000E0CCA">
            <w:pPr>
              <w:spacing w:after="0" w:line="240" w:lineRule="auto"/>
              <w:ind w:firstLine="20"/>
              <w:rPr>
                <w:rFonts w:ascii="Calibri" w:eastAsia="Times New Roman" w:hAnsi="Calibri" w:cs="Calibri"/>
                <w:sz w:val="20"/>
                <w:szCs w:val="20"/>
                <w:lang w:eastAsia="nb-NO"/>
              </w:rPr>
            </w:pPr>
            <w:r w:rsidRPr="000E0CCA">
              <w:rPr>
                <w:rFonts w:ascii="Calibri" w:eastAsia="Times New Roman" w:hAnsi="Calibri" w:cs="Calibri"/>
                <w:b/>
                <w:sz w:val="20"/>
                <w:szCs w:val="20"/>
                <w:lang w:eastAsia="nb-NO"/>
              </w:rPr>
              <w:t>Overordnede mål for VP:</w:t>
            </w:r>
            <w:r w:rsidRPr="000E0CCA">
              <w:rPr>
                <w:rFonts w:ascii="Calibri" w:eastAsia="Times New Roman" w:hAnsi="Calibri" w:cs="Calibri"/>
                <w:sz w:val="20"/>
                <w:szCs w:val="20"/>
                <w:lang w:eastAsia="nb-NO"/>
              </w:rPr>
              <w:t xml:space="preserve"> </w:t>
            </w:r>
          </w:p>
          <w:p w14:paraId="2B18722D" w14:textId="77777777" w:rsidR="000E0CCA" w:rsidRPr="00D60965" w:rsidRDefault="000E0CCA" w:rsidP="000E0CCA">
            <w:pPr>
              <w:spacing w:after="0" w:line="240" w:lineRule="auto"/>
              <w:ind w:firstLine="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Forebygge fall hos inneliggende pasienter.</w:t>
            </w:r>
          </w:p>
          <w:p w14:paraId="63E0FD17" w14:textId="77777777" w:rsidR="000E0CCA" w:rsidRPr="00D60965" w:rsidRDefault="000E0CCA" w:rsidP="000E0CCA">
            <w:pPr>
              <w:spacing w:after="0" w:line="240" w:lineRule="auto"/>
              <w:ind w:firstLine="20"/>
              <w:rPr>
                <w:rFonts w:ascii="Calibri" w:hAnsi="Calibri" w:cs="Calibri"/>
                <w:sz w:val="20"/>
                <w:szCs w:val="20"/>
              </w:rPr>
            </w:pPr>
            <w:r w:rsidRPr="00D60965">
              <w:rPr>
                <w:rFonts w:ascii="Calibri" w:hAnsi="Calibri" w:cs="Calibri"/>
                <w:sz w:val="20"/>
                <w:szCs w:val="20"/>
              </w:rPr>
              <w:t>Hvilke tiltak forebygger fall hos pasienter innlagt i sykehus?</w:t>
            </w:r>
          </w:p>
          <w:p w14:paraId="495A45E7" w14:textId="77777777" w:rsidR="000E0CCA" w:rsidRPr="000E0CCA" w:rsidRDefault="000E0CCA" w:rsidP="000E0CCA">
            <w:pPr>
              <w:spacing w:after="0" w:line="240" w:lineRule="auto"/>
              <w:ind w:firstLine="20"/>
              <w:rPr>
                <w:rFonts w:ascii="Calibri" w:eastAsia="Times New Roman" w:hAnsi="Calibri" w:cs="Calibri"/>
                <w:sz w:val="20"/>
                <w:szCs w:val="20"/>
                <w:lang w:eastAsia="nb-NO"/>
              </w:rPr>
            </w:pPr>
          </w:p>
        </w:tc>
      </w:tr>
      <w:tr w:rsidR="000E0CCA" w:rsidRPr="000E0CCA" w14:paraId="7000346D" w14:textId="77777777" w:rsidTr="000E0CCA">
        <w:trPr>
          <w:trHeight w:val="680"/>
        </w:trPr>
        <w:tc>
          <w:tcPr>
            <w:tcW w:w="582" w:type="dxa"/>
            <w:vAlign w:val="center"/>
          </w:tcPr>
          <w:p w14:paraId="409278C0"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2</w:t>
            </w:r>
          </w:p>
        </w:tc>
        <w:tc>
          <w:tcPr>
            <w:tcW w:w="9483" w:type="dxa"/>
          </w:tcPr>
          <w:p w14:paraId="4E2F32CB" w14:textId="77777777" w:rsidR="000E0CCA" w:rsidRPr="000E0CCA" w:rsidRDefault="000E0CCA" w:rsidP="000E0CCA">
            <w:pPr>
              <w:spacing w:after="0" w:line="240" w:lineRule="auto"/>
              <w:ind w:firstLine="20"/>
              <w:rPr>
                <w:rFonts w:ascii="Calibri" w:eastAsia="Times New Roman" w:hAnsi="Calibri" w:cs="Calibri"/>
                <w:sz w:val="20"/>
                <w:szCs w:val="20"/>
                <w:lang w:eastAsia="nb-NO"/>
              </w:rPr>
            </w:pPr>
            <w:r w:rsidRPr="000E0CCA">
              <w:rPr>
                <w:rFonts w:ascii="Calibri" w:eastAsia="Times New Roman" w:hAnsi="Calibri" w:cs="Calibri"/>
                <w:b/>
                <w:sz w:val="20"/>
                <w:szCs w:val="20"/>
                <w:lang w:eastAsia="nb-NO"/>
              </w:rPr>
              <w:t>Hvem gjelder VP for (populasjon, pasient):</w:t>
            </w:r>
            <w:r w:rsidRPr="000E0CCA">
              <w:rPr>
                <w:rFonts w:ascii="Calibri" w:eastAsia="Times New Roman" w:hAnsi="Calibri" w:cs="Calibri"/>
                <w:sz w:val="20"/>
                <w:szCs w:val="20"/>
                <w:lang w:eastAsia="nb-NO"/>
              </w:rPr>
              <w:t xml:space="preserve"> </w:t>
            </w:r>
          </w:p>
          <w:p w14:paraId="03BC75CF" w14:textId="77777777" w:rsidR="000E0CCA" w:rsidRPr="000E0CCA" w:rsidRDefault="000E0CCA" w:rsidP="000E0CCA">
            <w:pPr>
              <w:spacing w:after="0" w:line="240" w:lineRule="auto"/>
              <w:ind w:firstLine="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Voksne innleggende pasienter.</w:t>
            </w:r>
          </w:p>
        </w:tc>
      </w:tr>
      <w:tr w:rsidR="000E0CCA" w:rsidRPr="000E0CCA" w14:paraId="1BFFB74E" w14:textId="77777777" w:rsidTr="000E0CCA">
        <w:trPr>
          <w:trHeight w:val="680"/>
        </w:trPr>
        <w:tc>
          <w:tcPr>
            <w:tcW w:w="582" w:type="dxa"/>
            <w:vAlign w:val="center"/>
          </w:tcPr>
          <w:p w14:paraId="52E83C92"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3</w:t>
            </w:r>
          </w:p>
        </w:tc>
        <w:tc>
          <w:tcPr>
            <w:tcW w:w="9483" w:type="dxa"/>
          </w:tcPr>
          <w:p w14:paraId="32689A5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b/>
                <w:bCs/>
                <w:sz w:val="20"/>
                <w:szCs w:val="20"/>
                <w:lang w:eastAsia="nb-NO"/>
              </w:rPr>
              <w:t>Navn, tittel og arbeidssted på medlemmer av arbeidsgruppen som har utarbeidet VP-en</w:t>
            </w:r>
            <w:r w:rsidRPr="000E0CCA">
              <w:rPr>
                <w:rFonts w:ascii="Calibri" w:eastAsia="Times New Roman" w:hAnsi="Calibri" w:cs="Calibri"/>
                <w:bCs/>
                <w:sz w:val="20"/>
                <w:szCs w:val="20"/>
                <w:lang w:eastAsia="nb-NO"/>
              </w:rPr>
              <w:t xml:space="preserve">: </w:t>
            </w:r>
          </w:p>
          <w:p w14:paraId="71F695C8" w14:textId="7167018D"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b/>
                <w:sz w:val="20"/>
                <w:szCs w:val="20"/>
                <w:lang w:eastAsia="nb-NO"/>
              </w:rPr>
              <w:t xml:space="preserve">Overføring til ICNP </w:t>
            </w:r>
            <w:r w:rsidR="00586D8C">
              <w:rPr>
                <w:rFonts w:ascii="Calibri" w:eastAsia="Times New Roman" w:hAnsi="Calibri" w:cs="Calibri"/>
                <w:b/>
                <w:sz w:val="20"/>
                <w:szCs w:val="20"/>
                <w:lang w:eastAsia="nb-NO"/>
              </w:rPr>
              <w:t>2021</w:t>
            </w:r>
          </w:p>
          <w:p w14:paraId="1BDD1C1C" w14:textId="34D9A3C4" w:rsidR="000E0CCA"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Annika Brandal, HSØ</w:t>
            </w:r>
          </w:p>
          <w:p w14:paraId="1C6C75F7" w14:textId="6F3B430A" w:rsidR="008775E5" w:rsidRPr="00D60965" w:rsidRDefault="008775E5" w:rsidP="000E0CCA">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Sidsel R. Børmark, HSØ</w:t>
            </w:r>
          </w:p>
          <w:p w14:paraId="0C8C1ACB" w14:textId="77777777" w:rsidR="000E0CCA" w:rsidRPr="00D60965" w:rsidRDefault="000E0CCA" w:rsidP="000E0CCA">
            <w:pPr>
              <w:spacing w:after="0" w:line="240" w:lineRule="auto"/>
              <w:rPr>
                <w:rFonts w:ascii="Calibri" w:eastAsia="Times New Roman" w:hAnsi="Calibri" w:cs="Calibri"/>
                <w:sz w:val="20"/>
                <w:szCs w:val="20"/>
                <w:lang w:eastAsia="nb-NO"/>
              </w:rPr>
            </w:pPr>
          </w:p>
          <w:p w14:paraId="75EC8F32" w14:textId="77777777" w:rsidR="000E0CCA" w:rsidRPr="00D60965" w:rsidRDefault="000E0CCA" w:rsidP="000E0CCA">
            <w:pPr>
              <w:spacing w:after="0" w:line="240" w:lineRule="auto"/>
              <w:rPr>
                <w:rFonts w:ascii="Calibri" w:eastAsia="Times New Roman" w:hAnsi="Calibri" w:cs="Calibri"/>
                <w:b/>
                <w:sz w:val="20"/>
                <w:szCs w:val="20"/>
                <w:lang w:eastAsia="nb-NO"/>
              </w:rPr>
            </w:pPr>
            <w:r w:rsidRPr="00D60965">
              <w:rPr>
                <w:rFonts w:ascii="Calibri" w:eastAsia="Times New Roman" w:hAnsi="Calibri" w:cs="Calibri"/>
                <w:b/>
                <w:sz w:val="20"/>
                <w:szCs w:val="20"/>
                <w:lang w:eastAsia="nb-NO"/>
              </w:rPr>
              <w:t>Arbeidsgruppe revisjon 2020</w:t>
            </w:r>
          </w:p>
          <w:p w14:paraId="0F3E6CE0"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Ida Steen, Sykepleier og rådgiver, Medisinsk klinikk, OUS</w:t>
            </w:r>
          </w:p>
          <w:p w14:paraId="68E37CA7" w14:textId="77777777" w:rsidR="000E0CCA" w:rsidRPr="00D60965" w:rsidRDefault="000E0CCA" w:rsidP="000E0CCA">
            <w:pPr>
              <w:spacing w:after="0" w:line="240" w:lineRule="auto"/>
              <w:rPr>
                <w:rFonts w:ascii="Calibri" w:eastAsia="Times New Roman" w:hAnsi="Calibri" w:cs="Calibri"/>
                <w:sz w:val="20"/>
                <w:szCs w:val="20"/>
                <w:lang w:eastAsia="nb-NO"/>
              </w:rPr>
            </w:pPr>
          </w:p>
          <w:p w14:paraId="7A32041B"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 xml:space="preserve">I og med at arbeidsgruppen kun består av én person sendes planen på høring til avdelingen som har utarbeidet nivå 1 retningslinjen, Fall – forebygging av fallulykker ID 121480 </w:t>
            </w:r>
          </w:p>
          <w:p w14:paraId="6BD48029"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 xml:space="preserve">Deres tilbakemelding vil bli vektlagt. </w:t>
            </w:r>
          </w:p>
          <w:p w14:paraId="52458494" w14:textId="77777777" w:rsidR="000E0CCA" w:rsidRPr="00D60965" w:rsidRDefault="000E0CCA" w:rsidP="000E0CCA">
            <w:pPr>
              <w:spacing w:after="0" w:line="240" w:lineRule="auto"/>
              <w:rPr>
                <w:rFonts w:ascii="Calibri" w:eastAsia="Times New Roman" w:hAnsi="Calibri" w:cs="Calibri"/>
                <w:sz w:val="20"/>
                <w:szCs w:val="20"/>
                <w:lang w:eastAsia="nb-NO"/>
              </w:rPr>
            </w:pPr>
          </w:p>
          <w:p w14:paraId="4FFBF9F5" w14:textId="77777777" w:rsidR="000E0CCA" w:rsidRPr="00D60965" w:rsidRDefault="000E0CCA" w:rsidP="000E0CCA">
            <w:pPr>
              <w:spacing w:after="0" w:line="240" w:lineRule="auto"/>
              <w:rPr>
                <w:rFonts w:ascii="Calibri" w:eastAsia="Times New Roman" w:hAnsi="Calibri" w:cs="Calibri"/>
                <w:b/>
                <w:sz w:val="20"/>
                <w:szCs w:val="20"/>
                <w:lang w:eastAsia="nb-NO"/>
              </w:rPr>
            </w:pPr>
            <w:r w:rsidRPr="00D60965">
              <w:rPr>
                <w:rFonts w:ascii="Calibri" w:eastAsia="Times New Roman" w:hAnsi="Calibri" w:cs="Calibri"/>
                <w:b/>
                <w:sz w:val="20"/>
                <w:szCs w:val="20"/>
                <w:lang w:eastAsia="nb-NO"/>
              </w:rPr>
              <w:t>Regional arbeidsgruppe 2014/2015</w:t>
            </w:r>
          </w:p>
          <w:p w14:paraId="10B0FDD4"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Anne Karima Selim Lindberg, rådgiver EDS, Sykepleieavd., Medisinsk Klinikk, SiV</w:t>
            </w:r>
          </w:p>
          <w:p w14:paraId="71066EFA"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Anne Marit Hagen, rådgiver AKS/EDS, Sykehuset Innlandet</w:t>
            </w:r>
          </w:p>
          <w:p w14:paraId="1EDC592B" w14:textId="77777777" w:rsidR="000E0CCA" w:rsidRPr="00D60965" w:rsidRDefault="000E0CCA" w:rsidP="000E0CCA">
            <w:pPr>
              <w:spacing w:after="0" w:line="240" w:lineRule="auto"/>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VBP-en er basert på flere andre VBP fra ulike foretak i HSØ (SI, SIV, AHUS, SØ).</w:t>
            </w:r>
          </w:p>
          <w:p w14:paraId="06559347" w14:textId="77777777" w:rsidR="000E0CCA" w:rsidRPr="000E0CCA" w:rsidRDefault="000E0CCA" w:rsidP="000E0CCA">
            <w:pPr>
              <w:spacing w:after="0" w:line="240" w:lineRule="auto"/>
              <w:rPr>
                <w:rFonts w:ascii="Calibri" w:eastAsia="Times New Roman" w:hAnsi="Calibri" w:cs="Calibri"/>
                <w:sz w:val="20"/>
                <w:szCs w:val="20"/>
                <w:lang w:eastAsia="nb-NO"/>
              </w:rPr>
            </w:pPr>
          </w:p>
        </w:tc>
      </w:tr>
      <w:tr w:rsidR="000E0CCA" w:rsidRPr="000E0CCA" w14:paraId="60006A37" w14:textId="77777777" w:rsidTr="000E0CCA">
        <w:tc>
          <w:tcPr>
            <w:tcW w:w="10065" w:type="dxa"/>
            <w:gridSpan w:val="2"/>
            <w:shd w:val="clear" w:color="auto" w:fill="EAF1DD"/>
            <w:vAlign w:val="center"/>
          </w:tcPr>
          <w:p w14:paraId="3C27DAC4" w14:textId="77777777" w:rsidR="000E0CCA" w:rsidRPr="000E0CCA" w:rsidRDefault="000E0CCA" w:rsidP="000E0CCA">
            <w:pPr>
              <w:spacing w:after="0" w:line="240" w:lineRule="auto"/>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INVOLVERING AV INTERESSENTER</w:t>
            </w:r>
          </w:p>
        </w:tc>
      </w:tr>
      <w:tr w:rsidR="000E0CCA" w:rsidRPr="000E0CCA" w14:paraId="7C704237" w14:textId="77777777" w:rsidTr="000E0CCA">
        <w:trPr>
          <w:trHeight w:val="680"/>
        </w:trPr>
        <w:tc>
          <w:tcPr>
            <w:tcW w:w="582" w:type="dxa"/>
            <w:vAlign w:val="center"/>
          </w:tcPr>
          <w:p w14:paraId="0AF7B818"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4</w:t>
            </w:r>
          </w:p>
        </w:tc>
        <w:tc>
          <w:tcPr>
            <w:tcW w:w="9483" w:type="dxa"/>
          </w:tcPr>
          <w:p w14:paraId="5C5E2AB6" w14:textId="77777777" w:rsidR="000E0CCA" w:rsidRPr="000E0CCA" w:rsidRDefault="000E0CCA" w:rsidP="000E0CCA">
            <w:pPr>
              <w:spacing w:after="0" w:line="240" w:lineRule="auto"/>
              <w:ind w:left="20"/>
              <w:rPr>
                <w:rFonts w:ascii="Calibri" w:eastAsia="Times New Roman" w:hAnsi="Calibri" w:cs="Calibri"/>
                <w:sz w:val="20"/>
                <w:szCs w:val="20"/>
                <w:lang w:eastAsia="nb-NO"/>
              </w:rPr>
            </w:pPr>
            <w:r w:rsidRPr="000E0CCA">
              <w:rPr>
                <w:rFonts w:ascii="Calibri" w:eastAsia="Times New Roman" w:hAnsi="Calibri" w:cs="Calibri"/>
                <w:b/>
                <w:bCs/>
                <w:sz w:val="20"/>
                <w:szCs w:val="20"/>
                <w:lang w:eastAsia="nb-NO"/>
              </w:rPr>
              <w:t xml:space="preserve">Synspunkter og preferanser fra </w:t>
            </w:r>
            <w:r w:rsidRPr="000E0CCA">
              <w:rPr>
                <w:rFonts w:ascii="Calibri" w:eastAsia="Times New Roman" w:hAnsi="Calibri" w:cs="Calibri"/>
                <w:b/>
                <w:bCs/>
                <w:iCs/>
                <w:sz w:val="20"/>
                <w:szCs w:val="20"/>
                <w:lang w:eastAsia="nb-NO"/>
              </w:rPr>
              <w:t xml:space="preserve">målgruppen som VP-en gjelder for: </w:t>
            </w:r>
            <w:r w:rsidRPr="000E0CCA">
              <w:rPr>
                <w:rFonts w:ascii="Calibri" w:eastAsia="Times New Roman" w:hAnsi="Calibri" w:cs="Calibri"/>
                <w:bCs/>
                <w:iCs/>
                <w:sz w:val="20"/>
                <w:szCs w:val="20"/>
                <w:lang w:eastAsia="nb-NO"/>
              </w:rPr>
              <w:t xml:space="preserve">  </w:t>
            </w:r>
          </w:p>
          <w:p w14:paraId="23997896" w14:textId="19A98003"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VBP er sendt på høring til b</w:t>
            </w:r>
            <w:r w:rsidR="008775E5">
              <w:rPr>
                <w:rFonts w:ascii="Calibri" w:eastAsia="Times New Roman" w:hAnsi="Calibri" w:cs="Calibri"/>
                <w:sz w:val="20"/>
                <w:szCs w:val="20"/>
                <w:lang w:eastAsia="nb-NO"/>
              </w:rPr>
              <w:t>rukerrepresentant i HSØ</w:t>
            </w:r>
            <w:r w:rsidRPr="00D60965">
              <w:rPr>
                <w:rFonts w:ascii="Calibri" w:eastAsia="Times New Roman" w:hAnsi="Calibri" w:cs="Calibri"/>
                <w:sz w:val="20"/>
                <w:szCs w:val="20"/>
                <w:lang w:eastAsia="nb-NO"/>
              </w:rPr>
              <w:t xml:space="preserve">. Hun ment planen var god og hadde ingen konkrete forslag til endringer. Hun påpekte at det er viktig at bruk av sengehest må vurderes i hvert enkelt tilfelle.  </w:t>
            </w:r>
          </w:p>
          <w:p w14:paraId="51B3DE9E" w14:textId="77777777" w:rsidR="000E0CCA" w:rsidRPr="000E0CCA" w:rsidRDefault="000E0CCA" w:rsidP="000E0CCA">
            <w:pPr>
              <w:spacing w:after="0" w:line="240" w:lineRule="auto"/>
              <w:ind w:left="20"/>
              <w:rPr>
                <w:rFonts w:ascii="Calibri" w:eastAsia="Times New Roman" w:hAnsi="Calibri" w:cs="Calibri"/>
                <w:sz w:val="20"/>
                <w:szCs w:val="20"/>
                <w:lang w:eastAsia="nb-NO"/>
              </w:rPr>
            </w:pPr>
          </w:p>
        </w:tc>
      </w:tr>
      <w:tr w:rsidR="000E0CCA" w:rsidRPr="000E0CCA" w14:paraId="69D4EC4D" w14:textId="77777777" w:rsidTr="000E0CCA">
        <w:tc>
          <w:tcPr>
            <w:tcW w:w="10065" w:type="dxa"/>
            <w:gridSpan w:val="2"/>
            <w:shd w:val="clear" w:color="auto" w:fill="EAF1DD"/>
            <w:vAlign w:val="center"/>
          </w:tcPr>
          <w:p w14:paraId="79A92A9E" w14:textId="77777777" w:rsidR="000E0CCA" w:rsidRPr="000E0CCA" w:rsidRDefault="000E0CCA" w:rsidP="000E0CCA">
            <w:pPr>
              <w:spacing w:after="0" w:line="240" w:lineRule="auto"/>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METODISK NØYAKTIGHET</w:t>
            </w:r>
          </w:p>
        </w:tc>
      </w:tr>
      <w:tr w:rsidR="000E0CCA" w:rsidRPr="000E0CCA" w14:paraId="4974C6A8" w14:textId="77777777" w:rsidTr="000E0CCA">
        <w:trPr>
          <w:trHeight w:val="680"/>
        </w:trPr>
        <w:tc>
          <w:tcPr>
            <w:tcW w:w="582" w:type="dxa"/>
            <w:vAlign w:val="center"/>
          </w:tcPr>
          <w:p w14:paraId="287A3E62"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5</w:t>
            </w:r>
          </w:p>
        </w:tc>
        <w:tc>
          <w:tcPr>
            <w:tcW w:w="9483" w:type="dxa"/>
          </w:tcPr>
          <w:p w14:paraId="74B80B77" w14:textId="77777777" w:rsidR="000E0CCA" w:rsidRPr="000E0CCA" w:rsidRDefault="000E0CCA" w:rsidP="000E0CCA">
            <w:pPr>
              <w:spacing w:after="0" w:line="240" w:lineRule="auto"/>
              <w:ind w:left="20"/>
              <w:rPr>
                <w:rFonts w:ascii="Calibri" w:eastAsia="Times New Roman" w:hAnsi="Calibri" w:cs="Calibri"/>
                <w:sz w:val="20"/>
                <w:szCs w:val="20"/>
                <w:lang w:eastAsia="nb-NO"/>
              </w:rPr>
            </w:pPr>
            <w:r w:rsidRPr="000E0CCA">
              <w:rPr>
                <w:rFonts w:ascii="Calibri" w:eastAsia="Times New Roman" w:hAnsi="Calibri" w:cs="Calibri"/>
                <w:b/>
                <w:sz w:val="20"/>
                <w:szCs w:val="20"/>
                <w:lang w:eastAsia="nb-NO"/>
              </w:rPr>
              <w:t>Systematiske metoder ble benyttet for å søke etter kunnskapsgrunnlaget</w:t>
            </w:r>
            <w:r w:rsidRPr="000E0CCA">
              <w:rPr>
                <w:rFonts w:ascii="Calibri" w:eastAsia="Times New Roman" w:hAnsi="Calibri" w:cs="Calibri"/>
                <w:sz w:val="20"/>
                <w:szCs w:val="20"/>
                <w:lang w:eastAsia="nb-NO"/>
              </w:rPr>
              <w:t xml:space="preserve">: </w:t>
            </w:r>
          </w:p>
          <w:p w14:paraId="539CDA93" w14:textId="77777777" w:rsidR="000E0CCA" w:rsidRPr="00D60965" w:rsidRDefault="000E0CCA" w:rsidP="000E0CCA">
            <w:pPr>
              <w:spacing w:after="0" w:line="240" w:lineRule="auto"/>
              <w:ind w:left="20"/>
              <w:rPr>
                <w:rFonts w:ascii="Calibri" w:eastAsia="Times New Roman" w:hAnsi="Calibri" w:cs="Calibri"/>
                <w:b/>
                <w:sz w:val="20"/>
                <w:szCs w:val="20"/>
                <w:lang w:eastAsia="nb-NO"/>
              </w:rPr>
            </w:pPr>
            <w:r w:rsidRPr="00D60965">
              <w:rPr>
                <w:rFonts w:ascii="Calibri" w:eastAsia="Times New Roman" w:hAnsi="Calibri" w:cs="Calibri"/>
                <w:b/>
                <w:sz w:val="20"/>
                <w:szCs w:val="20"/>
                <w:lang w:eastAsia="nb-NO"/>
              </w:rPr>
              <w:t>Revisjon 2020</w:t>
            </w:r>
          </w:p>
          <w:p w14:paraId="437A2D77" w14:textId="77777777"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Det ble gjort et systematisk litteratursøk i 2018 med tanke på å revidere VBP. Dette arbeidet ble utsatt, men søket er benyttet i utarbeidelse av den reviderte VBP. Søket ligger vedlagt.</w:t>
            </w:r>
          </w:p>
          <w:p w14:paraId="412F15EE" w14:textId="77777777" w:rsidR="000E0CCA" w:rsidRPr="00D60965" w:rsidRDefault="000E0CCA" w:rsidP="000E0CCA">
            <w:pPr>
              <w:spacing w:after="0" w:line="240" w:lineRule="auto"/>
              <w:ind w:left="20"/>
              <w:rPr>
                <w:rFonts w:ascii="Calibri" w:eastAsia="Times New Roman" w:hAnsi="Calibri" w:cs="Calibri"/>
                <w:sz w:val="20"/>
                <w:szCs w:val="20"/>
                <w:lang w:eastAsia="nb-NO"/>
              </w:rPr>
            </w:pPr>
          </w:p>
          <w:p w14:paraId="46693449" w14:textId="77777777"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b/>
                <w:sz w:val="20"/>
                <w:szCs w:val="20"/>
                <w:lang w:eastAsia="nb-NO"/>
              </w:rPr>
              <w:t>2014</w:t>
            </w:r>
          </w:p>
          <w:p w14:paraId="4D07B2C7" w14:textId="77777777"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Det er ikke søkt systematisk etter litteratur direkte til denne VBP, men kunnskapsgrunnlaget som er brukt er hentet fra den kunnskapsbaserte VBP fra Sykehuset Innlandet. Referansene i den er hentet fra Pasientsikkerhetsprogrammet og fra nasjonalt nettverk for fagprosedyrer.</w:t>
            </w:r>
          </w:p>
          <w:p w14:paraId="3B626977" w14:textId="77777777" w:rsidR="000E0CCA" w:rsidRPr="000E0CCA" w:rsidRDefault="000E0CCA" w:rsidP="000E0CCA">
            <w:pPr>
              <w:spacing w:after="0" w:line="240" w:lineRule="auto"/>
              <w:ind w:left="20"/>
              <w:rPr>
                <w:rFonts w:ascii="Calibri" w:eastAsia="Times New Roman" w:hAnsi="Calibri" w:cs="Calibri"/>
                <w:sz w:val="20"/>
                <w:szCs w:val="20"/>
                <w:lang w:eastAsia="nb-NO"/>
              </w:rPr>
            </w:pPr>
          </w:p>
        </w:tc>
      </w:tr>
      <w:tr w:rsidR="000E0CCA" w:rsidRPr="000E0CCA" w14:paraId="03AA985F" w14:textId="77777777" w:rsidTr="000E0CCA">
        <w:trPr>
          <w:trHeight w:val="680"/>
        </w:trPr>
        <w:tc>
          <w:tcPr>
            <w:tcW w:w="582" w:type="dxa"/>
            <w:vAlign w:val="center"/>
          </w:tcPr>
          <w:p w14:paraId="1FF5FF5D"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6</w:t>
            </w:r>
          </w:p>
        </w:tc>
        <w:tc>
          <w:tcPr>
            <w:tcW w:w="9483" w:type="dxa"/>
          </w:tcPr>
          <w:p w14:paraId="3B524E94" w14:textId="77777777" w:rsidR="000E0CCA" w:rsidRPr="000E0CCA" w:rsidRDefault="000E0CCA" w:rsidP="000E0CCA">
            <w:pPr>
              <w:spacing w:after="0" w:line="240" w:lineRule="auto"/>
              <w:ind w:left="20"/>
              <w:rPr>
                <w:rFonts w:ascii="Calibri" w:eastAsia="Times New Roman" w:hAnsi="Calibri" w:cs="Calibri"/>
                <w:sz w:val="20"/>
                <w:szCs w:val="20"/>
                <w:lang w:eastAsia="nb-NO"/>
              </w:rPr>
            </w:pPr>
            <w:r w:rsidRPr="000E0CCA">
              <w:rPr>
                <w:rFonts w:ascii="Calibri" w:eastAsia="Times New Roman" w:hAnsi="Calibri" w:cs="Calibri"/>
                <w:b/>
                <w:sz w:val="20"/>
                <w:szCs w:val="20"/>
                <w:lang w:eastAsia="nb-NO"/>
              </w:rPr>
              <w:t>Kriterier for utvelgelse av kunnskapsgrunnlaget er</w:t>
            </w:r>
            <w:r w:rsidRPr="000E0CCA">
              <w:rPr>
                <w:rFonts w:ascii="Calibri" w:eastAsia="Times New Roman" w:hAnsi="Calibri" w:cs="Calibri"/>
                <w:sz w:val="20"/>
                <w:szCs w:val="20"/>
                <w:lang w:eastAsia="nb-NO"/>
              </w:rPr>
              <w:t xml:space="preserve">: </w:t>
            </w:r>
          </w:p>
          <w:p w14:paraId="5F9D5BA8" w14:textId="77777777"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 xml:space="preserve">Oppsummerende forskning fra siste 5 år som omhandler voksne pasienter innlagt på sykehus eller institusjon ble satt som kriterier for utvelgelse. En av kildene er fra 2013 og er under oppdatering. Denne er likevel inkludert da endringene som vil komme ikke ser ut til å ha betydning i for denne VBP. Kun engelsk og skandinaviskspråklig litteratur er valgt inn. </w:t>
            </w:r>
          </w:p>
          <w:p w14:paraId="32D21858" w14:textId="77777777" w:rsidR="000E0CCA" w:rsidRPr="00D60965" w:rsidRDefault="000E0CCA" w:rsidP="000E0CCA">
            <w:pPr>
              <w:spacing w:after="0" w:line="240" w:lineRule="auto"/>
              <w:ind w:left="20"/>
              <w:rPr>
                <w:rFonts w:ascii="Calibri" w:eastAsia="Times New Roman" w:hAnsi="Calibri" w:cs="Calibri"/>
                <w:sz w:val="20"/>
                <w:szCs w:val="20"/>
                <w:lang w:eastAsia="nb-NO"/>
              </w:rPr>
            </w:pPr>
          </w:p>
          <w:p w14:paraId="40FCB96B" w14:textId="77777777"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Litteratur som tar for seg forebygging av fall hos spesielle sykdommer og lidelser er ikke inkludert.</w:t>
            </w:r>
          </w:p>
          <w:p w14:paraId="3A62025B" w14:textId="77777777" w:rsidR="000E0CCA" w:rsidRPr="00D60965" w:rsidRDefault="000E0CCA" w:rsidP="000E0CCA">
            <w:pPr>
              <w:spacing w:after="0" w:line="240" w:lineRule="auto"/>
              <w:ind w:left="20"/>
              <w:rPr>
                <w:rFonts w:ascii="Calibri" w:eastAsia="Times New Roman" w:hAnsi="Calibri" w:cs="Calibri"/>
                <w:sz w:val="20"/>
                <w:szCs w:val="20"/>
                <w:lang w:eastAsia="nb-NO"/>
              </w:rPr>
            </w:pPr>
          </w:p>
          <w:p w14:paraId="5D0137A5" w14:textId="19E99F83"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Retningslinjen på nivå 1 i eHåndboka</w:t>
            </w:r>
            <w:r w:rsidR="008775E5">
              <w:rPr>
                <w:rFonts w:ascii="Calibri" w:eastAsia="Times New Roman" w:hAnsi="Calibri" w:cs="Calibri"/>
                <w:sz w:val="20"/>
                <w:szCs w:val="20"/>
                <w:lang w:eastAsia="nb-NO"/>
              </w:rPr>
              <w:t xml:space="preserve"> OUS</w:t>
            </w:r>
            <w:r w:rsidRPr="00D60965">
              <w:rPr>
                <w:rFonts w:ascii="Calibri" w:eastAsia="Times New Roman" w:hAnsi="Calibri" w:cs="Calibri"/>
                <w:sz w:val="20"/>
                <w:szCs w:val="20"/>
                <w:lang w:eastAsia="nb-NO"/>
              </w:rPr>
              <w:t xml:space="preserve">; «Fall - forebygging av fallulykker», er også brukt som grunnlag for utvelgelse av tiltak i VBP. Denne retningslinjen har tidligere ligget på fagprosedyrer.no og lå også som en av linkene i litteratursøket. Den opprinnelige prosedyren er utgitt på Sykehuset i Telemark, men ble hentet inn og lagt over i eHåndboka </w:t>
            </w:r>
            <w:r w:rsidR="008775E5">
              <w:rPr>
                <w:rFonts w:ascii="Calibri" w:eastAsia="Times New Roman" w:hAnsi="Calibri" w:cs="Calibri"/>
                <w:sz w:val="20"/>
                <w:szCs w:val="20"/>
                <w:lang w:eastAsia="nb-NO"/>
              </w:rPr>
              <w:t xml:space="preserve">OUS </w:t>
            </w:r>
            <w:r w:rsidRPr="00D60965">
              <w:rPr>
                <w:rFonts w:ascii="Calibri" w:eastAsia="Times New Roman" w:hAnsi="Calibri" w:cs="Calibri"/>
                <w:sz w:val="20"/>
                <w:szCs w:val="20"/>
                <w:lang w:eastAsia="nb-NO"/>
              </w:rPr>
              <w:t>i 2017.</w:t>
            </w:r>
          </w:p>
          <w:p w14:paraId="12C0A5F0" w14:textId="77777777" w:rsidR="000E0CCA" w:rsidRPr="000E0CCA" w:rsidRDefault="000E0CCA" w:rsidP="000E0CCA">
            <w:pPr>
              <w:spacing w:after="0" w:line="240" w:lineRule="auto"/>
              <w:ind w:left="20"/>
              <w:rPr>
                <w:rFonts w:ascii="Calibri" w:eastAsia="Times New Roman" w:hAnsi="Calibri" w:cs="Calibri"/>
                <w:sz w:val="20"/>
                <w:szCs w:val="20"/>
                <w:lang w:eastAsia="nb-NO"/>
              </w:rPr>
            </w:pPr>
          </w:p>
        </w:tc>
      </w:tr>
      <w:tr w:rsidR="000E0CCA" w:rsidRPr="000E0CCA" w14:paraId="12976982" w14:textId="77777777" w:rsidTr="000E0CCA">
        <w:trPr>
          <w:trHeight w:val="680"/>
        </w:trPr>
        <w:tc>
          <w:tcPr>
            <w:tcW w:w="582" w:type="dxa"/>
            <w:vAlign w:val="center"/>
          </w:tcPr>
          <w:p w14:paraId="42A4201F"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7</w:t>
            </w:r>
          </w:p>
        </w:tc>
        <w:tc>
          <w:tcPr>
            <w:tcW w:w="9483" w:type="dxa"/>
          </w:tcPr>
          <w:p w14:paraId="2D71142A" w14:textId="77777777" w:rsidR="000E0CCA" w:rsidRPr="000E0CCA" w:rsidRDefault="000E0CCA" w:rsidP="000E0CCA">
            <w:pPr>
              <w:spacing w:after="0" w:line="240" w:lineRule="auto"/>
              <w:ind w:left="20"/>
              <w:rPr>
                <w:rFonts w:ascii="Calibri" w:eastAsia="Times New Roman" w:hAnsi="Calibri" w:cs="Calibri"/>
                <w:sz w:val="20"/>
                <w:szCs w:val="20"/>
                <w:lang w:eastAsia="nb-NO"/>
              </w:rPr>
            </w:pPr>
            <w:r w:rsidRPr="000E0CCA">
              <w:rPr>
                <w:rFonts w:ascii="Calibri" w:eastAsia="Times New Roman" w:hAnsi="Calibri" w:cs="Calibri"/>
                <w:b/>
                <w:bCs/>
                <w:sz w:val="20"/>
                <w:szCs w:val="20"/>
                <w:lang w:eastAsia="nb-NO"/>
              </w:rPr>
              <w:t>Det fremgår tydelig hvordan anbefalingene henger sammen med kunnskapsgrunnlaget:</w:t>
            </w:r>
            <w:r w:rsidRPr="000E0CCA">
              <w:rPr>
                <w:rFonts w:ascii="Calibri" w:eastAsia="Times New Roman" w:hAnsi="Calibri" w:cs="Calibri"/>
                <w:bCs/>
                <w:sz w:val="20"/>
                <w:szCs w:val="20"/>
                <w:lang w:eastAsia="nb-NO"/>
              </w:rPr>
              <w:t xml:space="preserve"> </w:t>
            </w:r>
          </w:p>
          <w:p w14:paraId="247768B3" w14:textId="6BAA98D1" w:rsidR="00586D8C" w:rsidRPr="008775E5" w:rsidRDefault="00586D8C" w:rsidP="000E0CCA">
            <w:pPr>
              <w:spacing w:after="0" w:line="240" w:lineRule="auto"/>
              <w:ind w:left="20"/>
              <w:rPr>
                <w:rFonts w:ascii="Calibri" w:eastAsia="Times New Roman" w:hAnsi="Calibri" w:cs="Calibri"/>
                <w:b/>
                <w:sz w:val="20"/>
                <w:szCs w:val="20"/>
                <w:lang w:eastAsia="nb-NO"/>
              </w:rPr>
            </w:pPr>
            <w:r w:rsidRPr="008775E5">
              <w:rPr>
                <w:rFonts w:ascii="Calibri" w:eastAsia="Times New Roman" w:hAnsi="Calibri" w:cs="Calibri"/>
                <w:b/>
                <w:sz w:val="20"/>
                <w:szCs w:val="20"/>
                <w:lang w:eastAsia="nb-NO"/>
              </w:rPr>
              <w:t>2021</w:t>
            </w:r>
          </w:p>
          <w:p w14:paraId="0AB56A23" w14:textId="18858A8D" w:rsidR="00586D8C" w:rsidRPr="008775E5" w:rsidRDefault="00586D8C" w:rsidP="000E0CCA">
            <w:pPr>
              <w:spacing w:after="0" w:line="240" w:lineRule="auto"/>
              <w:ind w:left="20"/>
              <w:rPr>
                <w:rFonts w:ascii="Calibri" w:eastAsia="Times New Roman" w:hAnsi="Calibri" w:cs="Calibri"/>
                <w:sz w:val="20"/>
                <w:szCs w:val="20"/>
                <w:lang w:eastAsia="nb-NO"/>
              </w:rPr>
            </w:pPr>
            <w:r w:rsidRPr="008775E5">
              <w:rPr>
                <w:rFonts w:ascii="Calibri" w:eastAsia="Times New Roman" w:hAnsi="Calibri" w:cs="Calibri"/>
                <w:sz w:val="20"/>
                <w:szCs w:val="20"/>
                <w:lang w:eastAsia="nb-NO"/>
              </w:rPr>
              <w:t>Ved overføring til ICNP er det tilført koden Fall, med bakgrunn i at litteraturen snakker om at det er viktig å ta læring av fall hos pasienten.</w:t>
            </w:r>
          </w:p>
          <w:p w14:paraId="536A35BE" w14:textId="77777777" w:rsidR="00586D8C" w:rsidRDefault="00586D8C" w:rsidP="000E0CCA">
            <w:pPr>
              <w:spacing w:after="0" w:line="240" w:lineRule="auto"/>
              <w:ind w:left="20"/>
              <w:rPr>
                <w:rFonts w:ascii="Calibri" w:eastAsia="Times New Roman" w:hAnsi="Calibri" w:cs="Calibri"/>
                <w:sz w:val="20"/>
                <w:szCs w:val="20"/>
                <w:lang w:eastAsia="nb-NO"/>
              </w:rPr>
            </w:pPr>
          </w:p>
          <w:p w14:paraId="661F4CFF" w14:textId="1762BD76" w:rsidR="000E0CCA" w:rsidRPr="00D60965" w:rsidRDefault="000E0CCA" w:rsidP="000E0CCA">
            <w:pPr>
              <w:spacing w:after="0" w:line="240" w:lineRule="auto"/>
              <w:ind w:left="20"/>
              <w:rPr>
                <w:rFonts w:ascii="Calibri" w:eastAsia="Times New Roman" w:hAnsi="Calibri" w:cs="Calibri"/>
                <w:sz w:val="20"/>
                <w:szCs w:val="20"/>
                <w:lang w:eastAsia="nb-NO"/>
              </w:rPr>
            </w:pPr>
            <w:r w:rsidRPr="00D60965">
              <w:rPr>
                <w:rFonts w:ascii="Calibri" w:eastAsia="Times New Roman" w:hAnsi="Calibri" w:cs="Calibri"/>
                <w:sz w:val="20"/>
                <w:szCs w:val="20"/>
                <w:lang w:eastAsia="nb-NO"/>
              </w:rPr>
              <w:t>Det er br</w:t>
            </w:r>
            <w:r w:rsidR="008775E5">
              <w:rPr>
                <w:rFonts w:ascii="Calibri" w:eastAsia="Times New Roman" w:hAnsi="Calibri" w:cs="Calibri"/>
                <w:sz w:val="20"/>
                <w:szCs w:val="20"/>
                <w:lang w:eastAsia="nb-NO"/>
              </w:rPr>
              <w:t xml:space="preserve">ukt Vancouver referansestil. Intervensjoner </w:t>
            </w:r>
            <w:r w:rsidRPr="00D60965">
              <w:rPr>
                <w:rFonts w:ascii="Calibri" w:eastAsia="Times New Roman" w:hAnsi="Calibri" w:cs="Calibri"/>
                <w:sz w:val="20"/>
                <w:szCs w:val="20"/>
                <w:lang w:eastAsia="nb-NO"/>
              </w:rPr>
              <w:t>som er støttet av innhente</w:t>
            </w:r>
            <w:r w:rsidR="008775E5">
              <w:rPr>
                <w:rFonts w:ascii="Calibri" w:eastAsia="Times New Roman" w:hAnsi="Calibri" w:cs="Calibri"/>
                <w:sz w:val="20"/>
                <w:szCs w:val="20"/>
                <w:lang w:eastAsia="nb-NO"/>
              </w:rPr>
              <w:t>t forskning, er synliggjort i V</w:t>
            </w:r>
            <w:r w:rsidRPr="00D60965">
              <w:rPr>
                <w:rFonts w:ascii="Calibri" w:eastAsia="Times New Roman" w:hAnsi="Calibri" w:cs="Calibri"/>
                <w:sz w:val="20"/>
                <w:szCs w:val="20"/>
                <w:lang w:eastAsia="nb-NO"/>
              </w:rPr>
              <w:t>P med tallreferanse bak. Det aktuelle kunnskapsgrunnlaget finnes i referanselisten.</w:t>
            </w:r>
          </w:p>
          <w:p w14:paraId="59D9C640" w14:textId="77777777" w:rsidR="000E0CCA" w:rsidRPr="000E0CCA" w:rsidRDefault="000E0CCA" w:rsidP="000E0CCA">
            <w:pPr>
              <w:spacing w:after="0" w:line="240" w:lineRule="auto"/>
              <w:ind w:left="20"/>
              <w:rPr>
                <w:rFonts w:ascii="Calibri" w:eastAsia="Times New Roman" w:hAnsi="Calibri" w:cs="Calibri"/>
                <w:sz w:val="20"/>
                <w:szCs w:val="20"/>
                <w:lang w:eastAsia="nb-NO"/>
              </w:rPr>
            </w:pPr>
          </w:p>
        </w:tc>
      </w:tr>
      <w:tr w:rsidR="000E0CCA" w:rsidRPr="000E0CCA" w14:paraId="160247CF" w14:textId="77777777" w:rsidTr="000E0CCA">
        <w:trPr>
          <w:trHeight w:val="680"/>
        </w:trPr>
        <w:tc>
          <w:tcPr>
            <w:tcW w:w="582" w:type="dxa"/>
            <w:vAlign w:val="center"/>
          </w:tcPr>
          <w:p w14:paraId="55B7550D"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8</w:t>
            </w:r>
          </w:p>
        </w:tc>
        <w:tc>
          <w:tcPr>
            <w:tcW w:w="9483" w:type="dxa"/>
          </w:tcPr>
          <w:p w14:paraId="7546AFBB" w14:textId="77777777" w:rsidR="000E0CCA" w:rsidRPr="000E0CCA" w:rsidRDefault="000E0CCA" w:rsidP="000E0CCA">
            <w:pPr>
              <w:spacing w:after="0" w:line="240" w:lineRule="auto"/>
              <w:ind w:left="20"/>
              <w:rPr>
                <w:rFonts w:ascii="Calibri" w:eastAsia="Times New Roman" w:hAnsi="Calibri" w:cs="Calibri"/>
                <w:b/>
                <w:bCs/>
                <w:sz w:val="20"/>
                <w:szCs w:val="20"/>
                <w:lang w:eastAsia="nb-NO"/>
              </w:rPr>
            </w:pPr>
            <w:r w:rsidRPr="000E0CCA">
              <w:rPr>
                <w:rFonts w:ascii="Calibri" w:eastAsia="Times New Roman" w:hAnsi="Calibri" w:cs="Calibri"/>
                <w:b/>
                <w:bCs/>
                <w:sz w:val="20"/>
                <w:szCs w:val="20"/>
                <w:lang w:eastAsia="nb-NO"/>
              </w:rPr>
              <w:t>Styrker og svakheter ved kunnskapsgrunnlaget:</w:t>
            </w:r>
          </w:p>
          <w:p w14:paraId="33D09B3C" w14:textId="77777777" w:rsidR="000E0CCA" w:rsidRPr="00D60965" w:rsidRDefault="000E0CCA" w:rsidP="000E0CCA">
            <w:pPr>
              <w:spacing w:after="0" w:line="240" w:lineRule="auto"/>
              <w:ind w:left="20"/>
              <w:rPr>
                <w:rFonts w:ascii="Calibri" w:eastAsia="Times New Roman" w:hAnsi="Calibri" w:cs="Calibri"/>
                <w:bCs/>
                <w:sz w:val="20"/>
                <w:szCs w:val="20"/>
                <w:lang w:eastAsia="nb-NO"/>
              </w:rPr>
            </w:pPr>
            <w:r w:rsidRPr="00D60965">
              <w:rPr>
                <w:rFonts w:ascii="Calibri" w:eastAsia="Times New Roman" w:hAnsi="Calibri" w:cs="Calibri"/>
                <w:bCs/>
                <w:sz w:val="20"/>
                <w:szCs w:val="20"/>
                <w:lang w:eastAsia="nb-NO"/>
              </w:rPr>
              <w:t>Styrker: Kunnskapsgrunnlaget består av nasjonale retningslinjer og oppsummert forskning</w:t>
            </w:r>
          </w:p>
          <w:p w14:paraId="64E021D7" w14:textId="77777777" w:rsidR="000E0CCA" w:rsidRPr="00D60965" w:rsidRDefault="000E0CCA" w:rsidP="000E0CCA">
            <w:pPr>
              <w:spacing w:after="0" w:line="240" w:lineRule="auto"/>
              <w:ind w:left="20"/>
              <w:rPr>
                <w:rFonts w:ascii="Calibri" w:eastAsia="Times New Roman" w:hAnsi="Calibri" w:cs="Calibri"/>
                <w:bCs/>
                <w:sz w:val="20"/>
                <w:szCs w:val="20"/>
                <w:lang w:eastAsia="nb-NO"/>
              </w:rPr>
            </w:pPr>
            <w:r w:rsidRPr="00D60965">
              <w:rPr>
                <w:rFonts w:ascii="Calibri" w:eastAsia="Times New Roman" w:hAnsi="Calibri" w:cs="Calibri"/>
                <w:bCs/>
                <w:sz w:val="20"/>
                <w:szCs w:val="20"/>
                <w:lang w:eastAsia="nb-NO"/>
              </w:rPr>
              <w:t xml:space="preserve">Svakheter: Flere av tiltakene har svak evidens. Kildene refererer til at det er få studier som kan si noe om effekten enkelttiltak da det ofte er gjort flere i studier for å forebygge fall.. </w:t>
            </w:r>
          </w:p>
          <w:p w14:paraId="057F152B" w14:textId="77777777" w:rsidR="000E0CCA" w:rsidRPr="00D60965" w:rsidRDefault="000E0CCA" w:rsidP="000E0CCA">
            <w:pPr>
              <w:spacing w:after="0" w:line="240" w:lineRule="auto"/>
              <w:ind w:left="20"/>
              <w:rPr>
                <w:rFonts w:ascii="Calibri" w:eastAsia="Times New Roman" w:hAnsi="Calibri" w:cs="Calibri"/>
                <w:bCs/>
                <w:sz w:val="20"/>
                <w:szCs w:val="20"/>
                <w:lang w:eastAsia="nb-NO"/>
              </w:rPr>
            </w:pPr>
            <w:r w:rsidRPr="00D60965">
              <w:rPr>
                <w:rFonts w:ascii="Calibri" w:eastAsia="Times New Roman" w:hAnsi="Calibri" w:cs="Calibri"/>
                <w:bCs/>
                <w:sz w:val="20"/>
                <w:szCs w:val="20"/>
                <w:lang w:eastAsia="nb-NO"/>
              </w:rPr>
              <w:t xml:space="preserve">Det er ikke inkludert kvalitativ forskning, dette framkom ikke i det systematiske søket.  </w:t>
            </w:r>
          </w:p>
          <w:p w14:paraId="775BC0D9" w14:textId="77777777" w:rsidR="000E0CCA" w:rsidRPr="000E0CCA" w:rsidRDefault="000E0CCA" w:rsidP="000E0CCA">
            <w:pPr>
              <w:spacing w:after="0" w:line="240" w:lineRule="auto"/>
              <w:ind w:left="20"/>
              <w:rPr>
                <w:rFonts w:ascii="Calibri" w:eastAsia="Times New Roman" w:hAnsi="Calibri" w:cs="Calibri"/>
                <w:bCs/>
                <w:sz w:val="20"/>
                <w:szCs w:val="20"/>
                <w:lang w:eastAsia="nb-NO"/>
              </w:rPr>
            </w:pPr>
          </w:p>
        </w:tc>
      </w:tr>
      <w:tr w:rsidR="000E0CCA" w:rsidRPr="000E0CCA" w14:paraId="5CF06EE4" w14:textId="77777777" w:rsidTr="000E0CCA">
        <w:trPr>
          <w:trHeight w:val="680"/>
        </w:trPr>
        <w:tc>
          <w:tcPr>
            <w:tcW w:w="582" w:type="dxa"/>
            <w:vAlign w:val="center"/>
          </w:tcPr>
          <w:p w14:paraId="70899727"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9</w:t>
            </w:r>
          </w:p>
        </w:tc>
        <w:tc>
          <w:tcPr>
            <w:tcW w:w="9483" w:type="dxa"/>
          </w:tcPr>
          <w:p w14:paraId="6978B3E5" w14:textId="30BE8A7B" w:rsidR="000E0CCA" w:rsidRPr="000E0CCA" w:rsidRDefault="000E0CCA" w:rsidP="000E0CCA">
            <w:pPr>
              <w:spacing w:after="0" w:line="240" w:lineRule="auto"/>
              <w:ind w:left="20"/>
              <w:rPr>
                <w:rFonts w:ascii="Calibri" w:eastAsia="Times New Roman" w:hAnsi="Calibri" w:cs="Calibri"/>
                <w:b/>
                <w:sz w:val="20"/>
                <w:szCs w:val="20"/>
                <w:lang w:eastAsia="nb-NO"/>
              </w:rPr>
            </w:pPr>
            <w:r w:rsidRPr="000E0CCA">
              <w:rPr>
                <w:rFonts w:ascii="Calibri" w:eastAsia="Times New Roman" w:hAnsi="Calibri" w:cs="Calibri"/>
                <w:b/>
                <w:bCs/>
                <w:sz w:val="20"/>
                <w:szCs w:val="20"/>
                <w:lang w:eastAsia="nb-NO"/>
              </w:rPr>
              <w:t>VP er blitt vurdert internt/eksternt av relevante fagressurser (tittel, navn, arbeidssted)</w:t>
            </w:r>
            <w:r w:rsidRPr="000E0CCA">
              <w:rPr>
                <w:rFonts w:ascii="Calibri" w:eastAsia="Times New Roman" w:hAnsi="Calibri" w:cs="Calibri"/>
                <w:bCs/>
                <w:sz w:val="20"/>
                <w:szCs w:val="20"/>
                <w:lang w:eastAsia="nb-NO"/>
              </w:rPr>
              <w:t xml:space="preserve">:  </w:t>
            </w:r>
            <w:r w:rsidR="008775E5">
              <w:rPr>
                <w:rFonts w:ascii="Calibri" w:eastAsia="Times New Roman" w:hAnsi="Calibri" w:cs="Calibri"/>
                <w:bCs/>
                <w:sz w:val="20"/>
                <w:szCs w:val="20"/>
                <w:lang w:eastAsia="nb-NO"/>
              </w:rPr>
              <w:t>2020</w:t>
            </w:r>
          </w:p>
          <w:p w14:paraId="569A346D"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Marc Ahmed</w:t>
            </w:r>
          </w:p>
          <w:p w14:paraId="74DA2A7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Overlege og seksjonslege</w:t>
            </w:r>
          </w:p>
          <w:p w14:paraId="709AF9A7"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Akuttgeriatrisk sengepost</w:t>
            </w:r>
          </w:p>
          <w:p w14:paraId="04687C53"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 OUS</w:t>
            </w:r>
          </w:p>
          <w:p w14:paraId="37762AFC" w14:textId="77777777" w:rsidR="000E0CCA" w:rsidRPr="000E0CCA" w:rsidRDefault="000E0CCA" w:rsidP="000E0CCA">
            <w:pPr>
              <w:spacing w:after="0" w:line="240" w:lineRule="auto"/>
              <w:rPr>
                <w:rFonts w:ascii="Calibri" w:eastAsia="Times New Roman" w:hAnsi="Calibri" w:cs="Calibri"/>
                <w:sz w:val="20"/>
                <w:szCs w:val="20"/>
                <w:lang w:eastAsia="nb-NO"/>
              </w:rPr>
            </w:pPr>
          </w:p>
          <w:p w14:paraId="4B5BCD2E"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 xml:space="preserve">Karina Skog </w:t>
            </w:r>
          </w:p>
          <w:p w14:paraId="1BDB2A1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Seksjonsoverlege</w:t>
            </w:r>
          </w:p>
          <w:p w14:paraId="41E9852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Fallpoliklinikken</w:t>
            </w:r>
          </w:p>
          <w:p w14:paraId="36A6CF43"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Geriatrisk avdeling, OUS</w:t>
            </w:r>
          </w:p>
          <w:p w14:paraId="386A14DB" w14:textId="77777777" w:rsidR="000E0CCA" w:rsidRPr="000E0CCA" w:rsidRDefault="000E0CCA" w:rsidP="000E0CCA">
            <w:pPr>
              <w:spacing w:after="0" w:line="240" w:lineRule="auto"/>
              <w:rPr>
                <w:rFonts w:ascii="Calibri" w:eastAsia="Times New Roman" w:hAnsi="Calibri" w:cs="Calibri"/>
                <w:sz w:val="20"/>
                <w:szCs w:val="20"/>
                <w:lang w:eastAsia="nb-NO"/>
              </w:rPr>
            </w:pPr>
          </w:p>
          <w:p w14:paraId="58AEF564"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Tone Daughton</w:t>
            </w:r>
          </w:p>
          <w:p w14:paraId="4B08E36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Fagutviklingssykepleier</w:t>
            </w:r>
          </w:p>
          <w:p w14:paraId="2F07E937"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Akutt geriatrisk sengepost</w:t>
            </w:r>
          </w:p>
          <w:p w14:paraId="5D8AA8D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 OUS</w:t>
            </w:r>
          </w:p>
          <w:p w14:paraId="2B7B187E" w14:textId="77777777" w:rsidR="000E0CCA" w:rsidRPr="000E0CCA" w:rsidRDefault="000E0CCA" w:rsidP="000E0CCA">
            <w:pPr>
              <w:spacing w:after="0" w:line="240" w:lineRule="auto"/>
              <w:rPr>
                <w:rFonts w:ascii="Calibri" w:eastAsia="Times New Roman" w:hAnsi="Calibri" w:cs="Calibri"/>
                <w:sz w:val="20"/>
                <w:szCs w:val="20"/>
                <w:lang w:eastAsia="nb-NO"/>
              </w:rPr>
            </w:pPr>
          </w:p>
          <w:p w14:paraId="2C6766F3"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Anne-Grethe Johnsen</w:t>
            </w:r>
          </w:p>
          <w:p w14:paraId="15E5559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Fagutviklingssykepleier</w:t>
            </w:r>
          </w:p>
          <w:p w14:paraId="1A1054A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rehabilitering</w:t>
            </w:r>
          </w:p>
          <w:p w14:paraId="7F8B3365"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 OUS</w:t>
            </w:r>
          </w:p>
          <w:p w14:paraId="1A3FAF84" w14:textId="77777777" w:rsidR="000E0CCA" w:rsidRPr="000E0CCA" w:rsidRDefault="000E0CCA" w:rsidP="000E0CCA">
            <w:pPr>
              <w:spacing w:after="0" w:line="240" w:lineRule="auto"/>
              <w:rPr>
                <w:rFonts w:ascii="Calibri" w:eastAsia="Times New Roman" w:hAnsi="Calibri" w:cs="Calibri"/>
                <w:sz w:val="20"/>
                <w:szCs w:val="20"/>
                <w:lang w:eastAsia="nb-NO"/>
              </w:rPr>
            </w:pPr>
          </w:p>
          <w:p w14:paraId="183D1E5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Eli-Ann Kjelbergvik</w:t>
            </w:r>
          </w:p>
          <w:p w14:paraId="7BC0C836"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Fagutviklingssykepleier</w:t>
            </w:r>
          </w:p>
          <w:p w14:paraId="2DCDC81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Seksjon for hjerneslag</w:t>
            </w:r>
          </w:p>
          <w:p w14:paraId="4A80DECF"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Nevroklinikken, OUS</w:t>
            </w:r>
          </w:p>
          <w:p w14:paraId="4CF0929A" w14:textId="77777777" w:rsidR="000E0CCA" w:rsidRPr="000E0CCA" w:rsidRDefault="000E0CCA" w:rsidP="000E0CCA">
            <w:pPr>
              <w:spacing w:after="0" w:line="240" w:lineRule="auto"/>
              <w:rPr>
                <w:rFonts w:ascii="Calibri" w:eastAsia="Times New Roman" w:hAnsi="Calibri" w:cs="Calibri"/>
                <w:sz w:val="20"/>
                <w:szCs w:val="20"/>
                <w:lang w:eastAsia="nb-NO"/>
              </w:rPr>
            </w:pPr>
          </w:p>
          <w:p w14:paraId="4434EAE6"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Karianne Grønsleth</w:t>
            </w:r>
          </w:p>
          <w:p w14:paraId="3D2441F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Fagutviklingssykepleier</w:t>
            </w:r>
          </w:p>
          <w:p w14:paraId="3302597F"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Ortopedisk avdeling, OUS</w:t>
            </w:r>
          </w:p>
          <w:p w14:paraId="7C3037A6" w14:textId="77777777" w:rsidR="000E0CCA" w:rsidRPr="000E0CCA" w:rsidRDefault="000E0CCA" w:rsidP="000E0CCA">
            <w:pPr>
              <w:spacing w:after="0" w:line="240" w:lineRule="auto"/>
              <w:rPr>
                <w:rFonts w:ascii="Calibri" w:eastAsia="Times New Roman" w:hAnsi="Calibri" w:cs="Calibri"/>
                <w:sz w:val="20"/>
                <w:szCs w:val="20"/>
                <w:lang w:eastAsia="nb-NO"/>
              </w:rPr>
            </w:pPr>
          </w:p>
          <w:p w14:paraId="60D3C554"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Elsa Grødal</w:t>
            </w:r>
          </w:p>
          <w:p w14:paraId="3746024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Fag- og kvalitetsrådgiver</w:t>
            </w:r>
          </w:p>
          <w:p w14:paraId="13D1502E"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Alderspsykiatrisk seksjon</w:t>
            </w:r>
          </w:p>
          <w:p w14:paraId="5FFDC302"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Klinikk psykisk helse og avhengighet</w:t>
            </w:r>
          </w:p>
          <w:p w14:paraId="252F1CD0" w14:textId="77777777" w:rsidR="000E0CCA" w:rsidRPr="000E0CCA" w:rsidRDefault="000E0CCA" w:rsidP="000E0CCA">
            <w:pPr>
              <w:spacing w:after="0" w:line="240" w:lineRule="auto"/>
              <w:rPr>
                <w:rFonts w:ascii="Calibri" w:eastAsia="Times New Roman" w:hAnsi="Calibri" w:cs="Calibri"/>
                <w:sz w:val="20"/>
                <w:szCs w:val="20"/>
                <w:lang w:eastAsia="nb-NO"/>
              </w:rPr>
            </w:pPr>
          </w:p>
          <w:p w14:paraId="1B711F6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Synne Hesjedal Noreng</w:t>
            </w:r>
          </w:p>
          <w:p w14:paraId="5DCF2D20"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Spesialfysioterapeut</w:t>
            </w:r>
          </w:p>
          <w:p w14:paraId="70031BF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 xml:space="preserve">Avdeling for klinisk service </w:t>
            </w:r>
          </w:p>
          <w:p w14:paraId="425579F3"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 OUS</w:t>
            </w:r>
          </w:p>
          <w:p w14:paraId="64342C3A" w14:textId="77777777" w:rsidR="000E0CCA" w:rsidRPr="000E0CCA" w:rsidRDefault="000E0CCA" w:rsidP="000E0CCA">
            <w:pPr>
              <w:spacing w:after="0" w:line="240" w:lineRule="auto"/>
              <w:rPr>
                <w:rFonts w:ascii="Calibri" w:eastAsia="Times New Roman" w:hAnsi="Calibri" w:cs="Calibri"/>
                <w:sz w:val="20"/>
                <w:szCs w:val="20"/>
                <w:lang w:eastAsia="nb-NO"/>
              </w:rPr>
            </w:pPr>
          </w:p>
          <w:p w14:paraId="40919BD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Anett Skjellet</w:t>
            </w:r>
          </w:p>
          <w:p w14:paraId="2D13663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Driftsykepleier</w:t>
            </w:r>
          </w:p>
          <w:p w14:paraId="5C45E64F"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Indremedisinsk sengepost</w:t>
            </w:r>
          </w:p>
          <w:p w14:paraId="00A14EBA"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w:t>
            </w:r>
          </w:p>
          <w:p w14:paraId="4755E9DF" w14:textId="77777777" w:rsidR="000E0CCA" w:rsidRPr="000E0CCA" w:rsidRDefault="000E0CCA" w:rsidP="000E0CCA">
            <w:pPr>
              <w:spacing w:after="0" w:line="240" w:lineRule="auto"/>
              <w:rPr>
                <w:rFonts w:ascii="Calibri" w:eastAsia="Times New Roman" w:hAnsi="Calibri" w:cs="Calibri"/>
                <w:sz w:val="20"/>
                <w:szCs w:val="20"/>
                <w:lang w:eastAsia="nb-NO"/>
              </w:rPr>
            </w:pPr>
          </w:p>
          <w:p w14:paraId="45F9E19C"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Liv Anne Wiik</w:t>
            </w:r>
          </w:p>
          <w:p w14:paraId="1E50FB8F"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Klinisk spesialist i sykepleie</w:t>
            </w:r>
          </w:p>
          <w:p w14:paraId="23CF6748"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Indremedisinsk sengepost</w:t>
            </w:r>
          </w:p>
          <w:p w14:paraId="66B9EFD3"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w:t>
            </w:r>
          </w:p>
          <w:p w14:paraId="0632541D" w14:textId="77777777" w:rsidR="000E0CCA" w:rsidRPr="000E0CCA" w:rsidRDefault="000E0CCA" w:rsidP="000E0CCA">
            <w:pPr>
              <w:spacing w:after="0" w:line="240" w:lineRule="auto"/>
              <w:rPr>
                <w:rFonts w:ascii="Calibri" w:eastAsia="Times New Roman" w:hAnsi="Calibri" w:cs="Calibri"/>
                <w:sz w:val="20"/>
                <w:szCs w:val="20"/>
                <w:lang w:eastAsia="nb-NO"/>
              </w:rPr>
            </w:pPr>
          </w:p>
          <w:p w14:paraId="53D18392"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Sasa Katadzic</w:t>
            </w:r>
          </w:p>
          <w:p w14:paraId="27B16A3B"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 xml:space="preserve">Intensivsykepleier og rådgiver </w:t>
            </w:r>
          </w:p>
          <w:p w14:paraId="5C452C61" w14:textId="77777777" w:rsidR="000E0CCA" w:rsidRPr="000E0CCA" w:rsidRDefault="000E0CCA" w:rsidP="000E0CCA">
            <w:pPr>
              <w:spacing w:after="0" w:line="240" w:lineRule="auto"/>
              <w:rPr>
                <w:rFonts w:ascii="Calibri" w:eastAsia="Times New Roman" w:hAnsi="Calibri" w:cs="Calibri"/>
                <w:sz w:val="20"/>
                <w:szCs w:val="20"/>
                <w:lang w:eastAsia="nb-NO"/>
              </w:rPr>
            </w:pPr>
            <w:r w:rsidRPr="000E0CCA">
              <w:rPr>
                <w:rFonts w:ascii="Calibri" w:eastAsia="Times New Roman" w:hAnsi="Calibri" w:cs="Calibri"/>
                <w:sz w:val="20"/>
                <w:szCs w:val="20"/>
                <w:lang w:eastAsia="nb-NO"/>
              </w:rPr>
              <w:t>Medisinsk klinikk, OUS</w:t>
            </w:r>
          </w:p>
          <w:p w14:paraId="64C461FF" w14:textId="77777777" w:rsidR="00D60965" w:rsidRPr="000E0CCA" w:rsidRDefault="00D60965" w:rsidP="00D60965">
            <w:pPr>
              <w:spacing w:after="0" w:line="240" w:lineRule="auto"/>
              <w:rPr>
                <w:rFonts w:ascii="Calibri" w:eastAsia="Times New Roman" w:hAnsi="Calibri" w:cs="Calibri"/>
                <w:sz w:val="20"/>
                <w:szCs w:val="20"/>
                <w:lang w:eastAsia="nb-NO"/>
              </w:rPr>
            </w:pPr>
          </w:p>
        </w:tc>
      </w:tr>
      <w:tr w:rsidR="000E0CCA" w:rsidRPr="000E0CCA" w14:paraId="0666EEE7" w14:textId="77777777" w:rsidTr="000E0CCA">
        <w:trPr>
          <w:trHeight w:val="206"/>
        </w:trPr>
        <w:tc>
          <w:tcPr>
            <w:tcW w:w="10065" w:type="dxa"/>
            <w:gridSpan w:val="2"/>
            <w:shd w:val="clear" w:color="auto" w:fill="EAF1DD"/>
            <w:vAlign w:val="center"/>
          </w:tcPr>
          <w:p w14:paraId="0EDB1951" w14:textId="77777777" w:rsidR="000E0CCA" w:rsidRPr="000E0CCA" w:rsidRDefault="000E0CCA" w:rsidP="000E0CCA">
            <w:pPr>
              <w:spacing w:after="0" w:line="240" w:lineRule="auto"/>
              <w:rPr>
                <w:rFonts w:ascii="Calibri" w:eastAsia="Times New Roman" w:hAnsi="Calibri" w:cs="Calibri"/>
                <w:b/>
                <w:bCs/>
                <w:sz w:val="20"/>
                <w:szCs w:val="20"/>
                <w:lang w:eastAsia="nb-NO"/>
              </w:rPr>
            </w:pPr>
            <w:r w:rsidRPr="000E0CCA">
              <w:rPr>
                <w:rFonts w:ascii="Calibri" w:eastAsia="Times New Roman" w:hAnsi="Calibri" w:cs="Calibri"/>
                <w:b/>
                <w:bCs/>
                <w:sz w:val="20"/>
                <w:szCs w:val="20"/>
                <w:lang w:eastAsia="nb-NO"/>
              </w:rPr>
              <w:t>ANSVAR</w:t>
            </w:r>
          </w:p>
        </w:tc>
      </w:tr>
      <w:tr w:rsidR="000E0CCA" w:rsidRPr="000E0CCA" w14:paraId="2DDE721F" w14:textId="77777777" w:rsidTr="000E0CCA">
        <w:trPr>
          <w:trHeight w:val="680"/>
        </w:trPr>
        <w:tc>
          <w:tcPr>
            <w:tcW w:w="582" w:type="dxa"/>
            <w:vAlign w:val="center"/>
          </w:tcPr>
          <w:p w14:paraId="35E7C96B" w14:textId="77777777" w:rsidR="000E0CCA" w:rsidRPr="000E0CCA" w:rsidRDefault="000E0CCA" w:rsidP="000E0CCA">
            <w:pPr>
              <w:spacing w:after="0" w:line="240" w:lineRule="auto"/>
              <w:ind w:left="142"/>
              <w:jc w:val="center"/>
              <w:rPr>
                <w:rFonts w:ascii="Calibri" w:eastAsia="Times New Roman" w:hAnsi="Calibri" w:cs="Calibri"/>
                <w:b/>
                <w:sz w:val="20"/>
                <w:szCs w:val="20"/>
                <w:lang w:eastAsia="nb-NO"/>
              </w:rPr>
            </w:pPr>
            <w:r w:rsidRPr="000E0CCA">
              <w:rPr>
                <w:rFonts w:ascii="Calibri" w:eastAsia="Times New Roman" w:hAnsi="Calibri" w:cs="Calibri"/>
                <w:b/>
                <w:sz w:val="20"/>
                <w:szCs w:val="20"/>
                <w:lang w:eastAsia="nb-NO"/>
              </w:rPr>
              <w:t>10</w:t>
            </w:r>
          </w:p>
        </w:tc>
        <w:tc>
          <w:tcPr>
            <w:tcW w:w="9483" w:type="dxa"/>
          </w:tcPr>
          <w:p w14:paraId="1826DBE0" w14:textId="77777777" w:rsidR="000E0CCA" w:rsidRPr="000E0CCA" w:rsidRDefault="000E0CCA" w:rsidP="000E0CCA">
            <w:pPr>
              <w:spacing w:after="0" w:line="240" w:lineRule="auto"/>
              <w:ind w:left="20"/>
              <w:rPr>
                <w:rFonts w:ascii="Calibri" w:eastAsia="Times New Roman" w:hAnsi="Calibri" w:cs="Calibri"/>
                <w:sz w:val="20"/>
                <w:szCs w:val="20"/>
                <w:lang w:eastAsia="nb-NO"/>
              </w:rPr>
            </w:pPr>
            <w:r w:rsidRPr="000E0CCA">
              <w:rPr>
                <w:rFonts w:ascii="Calibri" w:eastAsia="Times New Roman" w:hAnsi="Calibri" w:cs="Calibri"/>
                <w:b/>
                <w:sz w:val="20"/>
                <w:szCs w:val="20"/>
                <w:lang w:eastAsia="nb-NO"/>
              </w:rPr>
              <w:t>Tidsplan og ansvarlige personer for oppdatering av VP-en er</w:t>
            </w:r>
            <w:r w:rsidRPr="000E0CCA">
              <w:rPr>
                <w:rFonts w:ascii="Calibri" w:eastAsia="Times New Roman" w:hAnsi="Calibri" w:cs="Calibri"/>
                <w:sz w:val="20"/>
                <w:szCs w:val="20"/>
                <w:lang w:eastAsia="nb-NO"/>
              </w:rPr>
              <w:t xml:space="preserve">: </w:t>
            </w:r>
          </w:p>
          <w:p w14:paraId="25CDD739" w14:textId="77777777" w:rsidR="00D60965" w:rsidRDefault="00D60965" w:rsidP="00D60965">
            <w:pPr>
              <w:spacing w:after="0" w:line="240" w:lineRule="auto"/>
              <w:ind w:left="20"/>
              <w:rPr>
                <w:rFonts w:ascii="Calibri" w:hAnsi="Calibri" w:cs="Calibri"/>
                <w:sz w:val="20"/>
                <w:szCs w:val="20"/>
              </w:rPr>
            </w:pPr>
            <w:r w:rsidRPr="00D60965">
              <w:rPr>
                <w:rFonts w:ascii="Calibri" w:hAnsi="Calibri" w:cs="Calibri"/>
                <w:sz w:val="20"/>
                <w:szCs w:val="20"/>
              </w:rPr>
              <w:t>Dokumentansvarlig har ansvar for å revidere planen senest tre år etter godkjenningsdato. Dersom det tilkommer nyere forskning eller behov for store endringer før denne datoen vil planen bli revidert.</w:t>
            </w:r>
          </w:p>
          <w:p w14:paraId="64C67E0C" w14:textId="77777777" w:rsidR="00D60965" w:rsidRPr="000E0CCA" w:rsidRDefault="00D60965" w:rsidP="00D60965">
            <w:pPr>
              <w:spacing w:after="0" w:line="240" w:lineRule="auto"/>
              <w:ind w:left="20"/>
              <w:rPr>
                <w:rFonts w:ascii="Calibri" w:hAnsi="Calibri" w:cs="Calibri"/>
                <w:sz w:val="20"/>
                <w:szCs w:val="20"/>
              </w:rPr>
            </w:pPr>
          </w:p>
        </w:tc>
      </w:tr>
    </w:tbl>
    <w:p w14:paraId="49CCC7FB" w14:textId="77777777" w:rsidR="00D60965" w:rsidRDefault="00D60965">
      <w:pPr>
        <w:rPr>
          <w:rFonts w:ascii="Calibri" w:hAnsi="Calibri" w:cs="Calibri"/>
          <w:sz w:val="18"/>
          <w:szCs w:val="18"/>
        </w:rPr>
      </w:pPr>
    </w:p>
    <w:p w14:paraId="5020D547" w14:textId="77777777" w:rsidR="00D60965" w:rsidRDefault="00D60965">
      <w:pPr>
        <w:rPr>
          <w:rFonts w:ascii="Calibri" w:hAnsi="Calibri" w:cs="Calibri"/>
          <w:sz w:val="18"/>
          <w:szCs w:val="18"/>
        </w:rPr>
      </w:pPr>
      <w:r>
        <w:rPr>
          <w:rFonts w:ascii="Calibri" w:hAnsi="Calibri" w:cs="Calibri"/>
          <w:sz w:val="18"/>
          <w:szCs w:val="18"/>
        </w:rPr>
        <w:br w:type="page"/>
      </w:r>
    </w:p>
    <w:p w14:paraId="16A2F09E" w14:textId="77777777" w:rsidR="006720F0" w:rsidRPr="006720F0" w:rsidRDefault="006720F0" w:rsidP="006720F0">
      <w:pPr>
        <w:spacing w:after="0"/>
        <w:rPr>
          <w:sz w:val="20"/>
        </w:rPr>
      </w:pPr>
      <w:r w:rsidRPr="006720F0">
        <w:rPr>
          <w:rFonts w:ascii="Calibri" w:eastAsia="Calibri" w:hAnsi="Calibri" w:cs="Calibri"/>
          <w:color w:val="17365D"/>
          <w:sz w:val="48"/>
        </w:rPr>
        <w:t xml:space="preserve">Forebygging av fall </w:t>
      </w:r>
    </w:p>
    <w:p w14:paraId="03F59F7D" w14:textId="77777777" w:rsidR="006720F0" w:rsidRDefault="006720F0" w:rsidP="006720F0">
      <w:pPr>
        <w:spacing w:after="264"/>
        <w:ind w:left="-29"/>
      </w:pPr>
      <w:r>
        <w:rPr>
          <w:noProof/>
          <w:lang w:eastAsia="nb-NO"/>
        </w:rPr>
        <mc:AlternateContent>
          <mc:Choice Requires="wpg">
            <w:drawing>
              <wp:inline distT="0" distB="0" distL="0" distR="0" wp14:anchorId="3D6ECFFA" wp14:editId="5F2D726D">
                <wp:extent cx="5798185" cy="2940430"/>
                <wp:effectExtent l="0" t="0" r="0" b="0"/>
                <wp:docPr id="5702" name="Group 5702"/>
                <wp:cNvGraphicFramePr/>
                <a:graphic xmlns:a="http://schemas.openxmlformats.org/drawingml/2006/main">
                  <a:graphicData uri="http://schemas.microsoft.com/office/word/2010/wordprocessingGroup">
                    <wpg:wgp>
                      <wpg:cNvGrpSpPr/>
                      <wpg:grpSpPr>
                        <a:xfrm>
                          <a:off x="0" y="0"/>
                          <a:ext cx="5798185" cy="2940430"/>
                          <a:chOff x="0" y="0"/>
                          <a:chExt cx="5798185" cy="2940430"/>
                        </a:xfrm>
                      </wpg:grpSpPr>
                      <wps:wsp>
                        <wps:cNvPr id="6585" name="Shape 658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 name="Rectangle 9"/>
                        <wps:cNvSpPr/>
                        <wps:spPr>
                          <a:xfrm>
                            <a:off x="2706954" y="460248"/>
                            <a:ext cx="45808" cy="206453"/>
                          </a:xfrm>
                          <a:prstGeom prst="rect">
                            <a:avLst/>
                          </a:prstGeom>
                          <a:ln>
                            <a:noFill/>
                          </a:ln>
                        </wps:spPr>
                        <wps:txbx>
                          <w:txbxContent>
                            <w:p w14:paraId="14887A72" w14:textId="77777777" w:rsidR="006720F0" w:rsidRDefault="006720F0" w:rsidP="006720F0">
                              <w:r>
                                <w:t xml:space="preserve"> </w:t>
                              </w:r>
                            </w:p>
                          </w:txbxContent>
                        </wps:txbx>
                        <wps:bodyPr horzOverflow="overflow" vert="horz" lIns="0" tIns="0" rIns="0" bIns="0" rtlCol="0">
                          <a:noAutofit/>
                        </wps:bodyPr>
                      </wps:wsp>
                      <wps:wsp>
                        <wps:cNvPr id="10" name="Rectangle 10"/>
                        <wps:cNvSpPr/>
                        <wps:spPr>
                          <a:xfrm>
                            <a:off x="2742006" y="460248"/>
                            <a:ext cx="183233" cy="206453"/>
                          </a:xfrm>
                          <a:prstGeom prst="rect">
                            <a:avLst/>
                          </a:prstGeom>
                          <a:ln>
                            <a:noFill/>
                          </a:ln>
                        </wps:spPr>
                        <wps:txbx>
                          <w:txbxContent>
                            <w:p w14:paraId="48F2E29A" w14:textId="77777777" w:rsidR="006720F0" w:rsidRDefault="006720F0" w:rsidP="006720F0">
                              <w:r>
                                <w:t xml:space="preserve">    </w:t>
                              </w:r>
                            </w:p>
                          </w:txbxContent>
                        </wps:txbx>
                        <wps:bodyPr horzOverflow="overflow" vert="horz" lIns="0" tIns="0" rIns="0" bIns="0" rtlCol="0">
                          <a:noAutofit/>
                        </wps:bodyPr>
                      </wps:wsp>
                      <wps:wsp>
                        <wps:cNvPr id="11" name="Rectangle 11"/>
                        <wps:cNvSpPr/>
                        <wps:spPr>
                          <a:xfrm>
                            <a:off x="2879166" y="460248"/>
                            <a:ext cx="2857957" cy="206453"/>
                          </a:xfrm>
                          <a:prstGeom prst="rect">
                            <a:avLst/>
                          </a:prstGeom>
                          <a:ln>
                            <a:noFill/>
                          </a:ln>
                        </wps:spPr>
                        <wps:txbx>
                          <w:txbxContent>
                            <w:p w14:paraId="028EB4B6" w14:textId="77777777" w:rsidR="006720F0" w:rsidRDefault="006720F0" w:rsidP="006720F0">
                              <w:r>
                                <w:rPr>
                                  <w:color w:val="76923C"/>
                                </w:rPr>
                                <w:t>Kvalitetsvurdert kunnskapsgrunnlag</w:t>
                              </w:r>
                            </w:p>
                          </w:txbxContent>
                        </wps:txbx>
                        <wps:bodyPr horzOverflow="overflow" vert="horz" lIns="0" tIns="0" rIns="0" bIns="0" rtlCol="0">
                          <a:noAutofit/>
                        </wps:bodyPr>
                      </wps:wsp>
                      <wps:wsp>
                        <wps:cNvPr id="12" name="Rectangle 12"/>
                        <wps:cNvSpPr/>
                        <wps:spPr>
                          <a:xfrm>
                            <a:off x="5025593" y="460248"/>
                            <a:ext cx="45808" cy="206453"/>
                          </a:xfrm>
                          <a:prstGeom prst="rect">
                            <a:avLst/>
                          </a:prstGeom>
                          <a:ln>
                            <a:noFill/>
                          </a:ln>
                        </wps:spPr>
                        <wps:txbx>
                          <w:txbxContent>
                            <w:p w14:paraId="11A2557B" w14:textId="77777777" w:rsidR="006720F0" w:rsidRDefault="006720F0" w:rsidP="006720F0">
                              <w:r>
                                <w:t xml:space="preserve"> </w:t>
                              </w:r>
                            </w:p>
                          </w:txbxContent>
                        </wps:txbx>
                        <wps:bodyPr horzOverflow="overflow" vert="horz" lIns="0" tIns="0" rIns="0" bIns="0" rtlCol="0">
                          <a:noAutofit/>
                        </wps:bodyPr>
                      </wps:wsp>
                      <wps:wsp>
                        <wps:cNvPr id="13" name="Rectangle 13"/>
                        <wps:cNvSpPr/>
                        <wps:spPr>
                          <a:xfrm>
                            <a:off x="2706954" y="647700"/>
                            <a:ext cx="45808" cy="206453"/>
                          </a:xfrm>
                          <a:prstGeom prst="rect">
                            <a:avLst/>
                          </a:prstGeom>
                          <a:ln>
                            <a:noFill/>
                          </a:ln>
                        </wps:spPr>
                        <wps:txbx>
                          <w:txbxContent>
                            <w:p w14:paraId="32395B55" w14:textId="77777777" w:rsidR="006720F0" w:rsidRDefault="006720F0" w:rsidP="006720F0">
                              <w:r>
                                <w:t xml:space="preserve"> </w:t>
                              </w:r>
                            </w:p>
                          </w:txbxContent>
                        </wps:txbx>
                        <wps:bodyPr horzOverflow="overflow" vert="horz" lIns="0" tIns="0" rIns="0" bIns="0" rtlCol="0">
                          <a:noAutofit/>
                        </wps:bodyPr>
                      </wps:wsp>
                      <wps:wsp>
                        <wps:cNvPr id="14" name="Rectangle 14"/>
                        <wps:cNvSpPr/>
                        <wps:spPr>
                          <a:xfrm>
                            <a:off x="2742006" y="647700"/>
                            <a:ext cx="183233" cy="206453"/>
                          </a:xfrm>
                          <a:prstGeom prst="rect">
                            <a:avLst/>
                          </a:prstGeom>
                          <a:ln>
                            <a:noFill/>
                          </a:ln>
                        </wps:spPr>
                        <wps:txbx>
                          <w:txbxContent>
                            <w:p w14:paraId="6B067FFD" w14:textId="77777777" w:rsidR="006720F0" w:rsidRDefault="006720F0" w:rsidP="006720F0">
                              <w:r>
                                <w:t xml:space="preserve">    </w:t>
                              </w:r>
                            </w:p>
                          </w:txbxContent>
                        </wps:txbx>
                        <wps:bodyPr horzOverflow="overflow" vert="horz" lIns="0" tIns="0" rIns="0" bIns="0" rtlCol="0">
                          <a:noAutofit/>
                        </wps:bodyPr>
                      </wps:wsp>
                      <wps:wsp>
                        <wps:cNvPr id="5005" name="Rectangle 5005"/>
                        <wps:cNvSpPr/>
                        <wps:spPr>
                          <a:xfrm>
                            <a:off x="2880690" y="647700"/>
                            <a:ext cx="1882198" cy="206453"/>
                          </a:xfrm>
                          <a:prstGeom prst="rect">
                            <a:avLst/>
                          </a:prstGeom>
                          <a:ln>
                            <a:noFill/>
                          </a:ln>
                        </wps:spPr>
                        <wps:txbx>
                          <w:txbxContent>
                            <w:p w14:paraId="1E5FD7C6" w14:textId="77777777" w:rsidR="006720F0" w:rsidRDefault="006720F0" w:rsidP="006720F0">
                              <w:r>
                                <w:rPr>
                                  <w:color w:val="0000FF"/>
                                  <w:u w:val="single" w:color="0000FF"/>
                                </w:rPr>
                                <w:t>Oppsummert forskning</w:t>
                              </w:r>
                            </w:p>
                          </w:txbxContent>
                        </wps:txbx>
                        <wps:bodyPr horzOverflow="overflow" vert="horz" lIns="0" tIns="0" rIns="0" bIns="0" rtlCol="0">
                          <a:noAutofit/>
                        </wps:bodyPr>
                      </wps:wsp>
                      <wps:wsp>
                        <wps:cNvPr id="5006" name="Rectangle 5006"/>
                        <wps:cNvSpPr/>
                        <wps:spPr>
                          <a:xfrm>
                            <a:off x="4296740" y="647700"/>
                            <a:ext cx="45808" cy="206453"/>
                          </a:xfrm>
                          <a:prstGeom prst="rect">
                            <a:avLst/>
                          </a:prstGeom>
                          <a:ln>
                            <a:noFill/>
                          </a:ln>
                        </wps:spPr>
                        <wps:txbx>
                          <w:txbxContent>
                            <w:p w14:paraId="47FD34CC" w14:textId="77777777" w:rsidR="006720F0" w:rsidRDefault="006720F0" w:rsidP="006720F0">
                              <w:r>
                                <w:t xml:space="preserve"> </w:t>
                              </w:r>
                            </w:p>
                          </w:txbxContent>
                        </wps:txbx>
                        <wps:bodyPr horzOverflow="overflow" vert="horz" lIns="0" tIns="0" rIns="0" bIns="0" rtlCol="0">
                          <a:noAutofit/>
                        </wps:bodyPr>
                      </wps:wsp>
                      <wps:wsp>
                        <wps:cNvPr id="18" name="Rectangle 18"/>
                        <wps:cNvSpPr/>
                        <wps:spPr>
                          <a:xfrm>
                            <a:off x="2706954" y="833628"/>
                            <a:ext cx="45808" cy="206453"/>
                          </a:xfrm>
                          <a:prstGeom prst="rect">
                            <a:avLst/>
                          </a:prstGeom>
                          <a:ln>
                            <a:noFill/>
                          </a:ln>
                        </wps:spPr>
                        <wps:txbx>
                          <w:txbxContent>
                            <w:p w14:paraId="2DBD26EF" w14:textId="77777777" w:rsidR="006720F0" w:rsidRDefault="006720F0" w:rsidP="006720F0">
                              <w:r>
                                <w:t xml:space="preserve"> </w:t>
                              </w:r>
                            </w:p>
                          </w:txbxContent>
                        </wps:txbx>
                        <wps:bodyPr horzOverflow="overflow" vert="horz" lIns="0" tIns="0" rIns="0" bIns="0" rtlCol="0">
                          <a:noAutofit/>
                        </wps:bodyPr>
                      </wps:wsp>
                      <wps:wsp>
                        <wps:cNvPr id="19" name="Rectangle 19"/>
                        <wps:cNvSpPr/>
                        <wps:spPr>
                          <a:xfrm>
                            <a:off x="2742006" y="833628"/>
                            <a:ext cx="183233" cy="206453"/>
                          </a:xfrm>
                          <a:prstGeom prst="rect">
                            <a:avLst/>
                          </a:prstGeom>
                          <a:ln>
                            <a:noFill/>
                          </a:ln>
                        </wps:spPr>
                        <wps:txbx>
                          <w:txbxContent>
                            <w:p w14:paraId="19C40FEC" w14:textId="77777777" w:rsidR="006720F0" w:rsidRDefault="006720F0" w:rsidP="006720F0">
                              <w:r>
                                <w:t xml:space="preserve">    </w:t>
                              </w:r>
                            </w:p>
                          </w:txbxContent>
                        </wps:txbx>
                        <wps:bodyPr horzOverflow="overflow" vert="horz" lIns="0" tIns="0" rIns="0" bIns="0" rtlCol="0">
                          <a:noAutofit/>
                        </wps:bodyPr>
                      </wps:wsp>
                      <wps:wsp>
                        <wps:cNvPr id="5011" name="Rectangle 5011"/>
                        <wps:cNvSpPr/>
                        <wps:spPr>
                          <a:xfrm>
                            <a:off x="2880690" y="833628"/>
                            <a:ext cx="1918480" cy="206453"/>
                          </a:xfrm>
                          <a:prstGeom prst="rect">
                            <a:avLst/>
                          </a:prstGeom>
                          <a:ln>
                            <a:noFill/>
                          </a:ln>
                        </wps:spPr>
                        <wps:txbx>
                          <w:txbxContent>
                            <w:p w14:paraId="48BDA12B" w14:textId="77777777" w:rsidR="006720F0" w:rsidRDefault="006720F0" w:rsidP="006720F0">
                              <w:r>
                                <w:rPr>
                                  <w:color w:val="0000FF"/>
                                  <w:u w:val="single" w:color="0000FF"/>
                                </w:rPr>
                                <w:t>Systematiske oversikter</w:t>
                              </w:r>
                            </w:p>
                          </w:txbxContent>
                        </wps:txbx>
                        <wps:bodyPr horzOverflow="overflow" vert="horz" lIns="0" tIns="0" rIns="0" bIns="0" rtlCol="0">
                          <a:noAutofit/>
                        </wps:bodyPr>
                      </wps:wsp>
                      <wps:wsp>
                        <wps:cNvPr id="5012" name="Rectangle 5012"/>
                        <wps:cNvSpPr/>
                        <wps:spPr>
                          <a:xfrm>
                            <a:off x="4324172" y="833628"/>
                            <a:ext cx="45808" cy="206453"/>
                          </a:xfrm>
                          <a:prstGeom prst="rect">
                            <a:avLst/>
                          </a:prstGeom>
                          <a:ln>
                            <a:noFill/>
                          </a:ln>
                        </wps:spPr>
                        <wps:txbx>
                          <w:txbxContent>
                            <w:p w14:paraId="0B399A93" w14:textId="77777777" w:rsidR="006720F0" w:rsidRDefault="006720F0" w:rsidP="006720F0">
                              <w:r>
                                <w:t xml:space="preserve"> </w:t>
                              </w:r>
                            </w:p>
                          </w:txbxContent>
                        </wps:txbx>
                        <wps:bodyPr horzOverflow="overflow" vert="horz" lIns="0" tIns="0" rIns="0" bIns="0" rtlCol="0">
                          <a:noAutofit/>
                        </wps:bodyPr>
                      </wps:wsp>
                      <wps:wsp>
                        <wps:cNvPr id="23" name="Rectangle 23"/>
                        <wps:cNvSpPr/>
                        <wps:spPr>
                          <a:xfrm>
                            <a:off x="2706954" y="1019556"/>
                            <a:ext cx="229650" cy="206453"/>
                          </a:xfrm>
                          <a:prstGeom prst="rect">
                            <a:avLst/>
                          </a:prstGeom>
                          <a:ln>
                            <a:noFill/>
                          </a:ln>
                        </wps:spPr>
                        <wps:txbx>
                          <w:txbxContent>
                            <w:p w14:paraId="5D8D2BCD" w14:textId="77777777" w:rsidR="006720F0" w:rsidRDefault="006720F0" w:rsidP="006720F0">
                              <w:r>
                                <w:t xml:space="preserve">     </w:t>
                              </w:r>
                            </w:p>
                          </w:txbxContent>
                        </wps:txbx>
                        <wps:bodyPr horzOverflow="overflow" vert="horz" lIns="0" tIns="0" rIns="0" bIns="0" rtlCol="0">
                          <a:noAutofit/>
                        </wps:bodyPr>
                      </wps:wsp>
                      <wps:wsp>
                        <wps:cNvPr id="5013" name="Rectangle 5013"/>
                        <wps:cNvSpPr/>
                        <wps:spPr>
                          <a:xfrm>
                            <a:off x="2880690" y="1019556"/>
                            <a:ext cx="2515611" cy="206453"/>
                          </a:xfrm>
                          <a:prstGeom prst="rect">
                            <a:avLst/>
                          </a:prstGeom>
                          <a:ln>
                            <a:noFill/>
                          </a:ln>
                        </wps:spPr>
                        <wps:txbx>
                          <w:txbxContent>
                            <w:p w14:paraId="37506C25" w14:textId="77777777" w:rsidR="006720F0" w:rsidRDefault="006720F0" w:rsidP="006720F0">
                              <w:r>
                                <w:rPr>
                                  <w:color w:val="0000FF"/>
                                  <w:u w:val="single" w:color="0000FF"/>
                                </w:rPr>
                                <w:t>Kvalitetsvurderte enkeltstudier</w:t>
                              </w:r>
                            </w:p>
                          </w:txbxContent>
                        </wps:txbx>
                        <wps:bodyPr horzOverflow="overflow" vert="horz" lIns="0" tIns="0" rIns="0" bIns="0" rtlCol="0">
                          <a:noAutofit/>
                        </wps:bodyPr>
                      </wps:wsp>
                      <wps:wsp>
                        <wps:cNvPr id="5014" name="Rectangle 5014"/>
                        <wps:cNvSpPr/>
                        <wps:spPr>
                          <a:xfrm>
                            <a:off x="4772609" y="1019556"/>
                            <a:ext cx="45808" cy="206453"/>
                          </a:xfrm>
                          <a:prstGeom prst="rect">
                            <a:avLst/>
                          </a:prstGeom>
                          <a:ln>
                            <a:noFill/>
                          </a:ln>
                        </wps:spPr>
                        <wps:txbx>
                          <w:txbxContent>
                            <w:p w14:paraId="0A85FCC9" w14:textId="77777777" w:rsidR="006720F0" w:rsidRDefault="006720F0" w:rsidP="006720F0">
                              <w:r>
                                <w:t xml:space="preserve"> </w:t>
                              </w:r>
                            </w:p>
                          </w:txbxContent>
                        </wps:txbx>
                        <wps:bodyPr horzOverflow="overflow" vert="horz" lIns="0" tIns="0" rIns="0" bIns="0" rtlCol="0">
                          <a:noAutofit/>
                        </wps:bodyPr>
                      </wps:wsp>
                      <wps:wsp>
                        <wps:cNvPr id="27" name="Rectangle 27"/>
                        <wps:cNvSpPr/>
                        <wps:spPr>
                          <a:xfrm>
                            <a:off x="2706954" y="1205484"/>
                            <a:ext cx="229650" cy="206453"/>
                          </a:xfrm>
                          <a:prstGeom prst="rect">
                            <a:avLst/>
                          </a:prstGeom>
                          <a:ln>
                            <a:noFill/>
                          </a:ln>
                        </wps:spPr>
                        <wps:txbx>
                          <w:txbxContent>
                            <w:p w14:paraId="063E89A4" w14:textId="77777777" w:rsidR="006720F0" w:rsidRDefault="006720F0" w:rsidP="006720F0">
                              <w:r>
                                <w:t xml:space="preserve">     </w:t>
                              </w:r>
                            </w:p>
                          </w:txbxContent>
                        </wps:txbx>
                        <wps:bodyPr horzOverflow="overflow" vert="horz" lIns="0" tIns="0" rIns="0" bIns="0" rtlCol="0">
                          <a:noAutofit/>
                        </wps:bodyPr>
                      </wps:wsp>
                      <wps:wsp>
                        <wps:cNvPr id="5022" name="Rectangle 5022"/>
                        <wps:cNvSpPr/>
                        <wps:spPr>
                          <a:xfrm>
                            <a:off x="2880690" y="1205484"/>
                            <a:ext cx="1570660" cy="206453"/>
                          </a:xfrm>
                          <a:prstGeom prst="rect">
                            <a:avLst/>
                          </a:prstGeom>
                          <a:ln>
                            <a:noFill/>
                          </a:ln>
                        </wps:spPr>
                        <wps:txbx>
                          <w:txbxContent>
                            <w:p w14:paraId="4A427CAC" w14:textId="77777777" w:rsidR="006720F0" w:rsidRDefault="006720F0" w:rsidP="006720F0">
                              <w:r>
                                <w:rPr>
                                  <w:color w:val="0000FF"/>
                                  <w:u w:val="single" w:color="0000FF"/>
                                </w:rPr>
                                <w:t>Pasientinformasjon</w:t>
                              </w:r>
                            </w:p>
                          </w:txbxContent>
                        </wps:txbx>
                        <wps:bodyPr horzOverflow="overflow" vert="horz" lIns="0" tIns="0" rIns="0" bIns="0" rtlCol="0">
                          <a:noAutofit/>
                        </wps:bodyPr>
                      </wps:wsp>
                      <wps:wsp>
                        <wps:cNvPr id="5023" name="Rectangle 5023"/>
                        <wps:cNvSpPr/>
                        <wps:spPr>
                          <a:xfrm>
                            <a:off x="4060520" y="1205484"/>
                            <a:ext cx="45808" cy="206453"/>
                          </a:xfrm>
                          <a:prstGeom prst="rect">
                            <a:avLst/>
                          </a:prstGeom>
                          <a:ln>
                            <a:noFill/>
                          </a:ln>
                        </wps:spPr>
                        <wps:txbx>
                          <w:txbxContent>
                            <w:p w14:paraId="1961D7B1" w14:textId="77777777" w:rsidR="006720F0" w:rsidRDefault="006720F0" w:rsidP="006720F0">
                              <w:r>
                                <w:t xml:space="preserve"> </w:t>
                              </w:r>
                            </w:p>
                          </w:txbxContent>
                        </wps:txbx>
                        <wps:bodyPr horzOverflow="overflow" vert="horz" lIns="0" tIns="0" rIns="0" bIns="0" rtlCol="0">
                          <a:noAutofit/>
                        </wps:bodyPr>
                      </wps:wsp>
                      <wps:wsp>
                        <wps:cNvPr id="31" name="Rectangle 31"/>
                        <wps:cNvSpPr/>
                        <wps:spPr>
                          <a:xfrm>
                            <a:off x="2706954" y="1391412"/>
                            <a:ext cx="45808" cy="206453"/>
                          </a:xfrm>
                          <a:prstGeom prst="rect">
                            <a:avLst/>
                          </a:prstGeom>
                          <a:ln>
                            <a:noFill/>
                          </a:ln>
                        </wps:spPr>
                        <wps:txbx>
                          <w:txbxContent>
                            <w:p w14:paraId="602A8868" w14:textId="77777777" w:rsidR="006720F0" w:rsidRDefault="006720F0" w:rsidP="006720F0">
                              <w:r>
                                <w:t xml:space="preserve"> </w:t>
                              </w:r>
                            </w:p>
                          </w:txbxContent>
                        </wps:txbx>
                        <wps:bodyPr horzOverflow="overflow" vert="horz" lIns="0" tIns="0" rIns="0" bIns="0" rtlCol="0">
                          <a:noAutofit/>
                        </wps:bodyPr>
                      </wps:wsp>
                      <wps:wsp>
                        <wps:cNvPr id="32" name="Rectangle 32"/>
                        <wps:cNvSpPr/>
                        <wps:spPr>
                          <a:xfrm>
                            <a:off x="2706954" y="1577721"/>
                            <a:ext cx="45808" cy="206453"/>
                          </a:xfrm>
                          <a:prstGeom prst="rect">
                            <a:avLst/>
                          </a:prstGeom>
                          <a:ln>
                            <a:noFill/>
                          </a:ln>
                        </wps:spPr>
                        <wps:txbx>
                          <w:txbxContent>
                            <w:p w14:paraId="1137CCF7" w14:textId="77777777" w:rsidR="006720F0" w:rsidRDefault="006720F0" w:rsidP="006720F0">
                              <w:r>
                                <w:t xml:space="preserve"> </w:t>
                              </w:r>
                            </w:p>
                          </w:txbxContent>
                        </wps:txbx>
                        <wps:bodyPr horzOverflow="overflow" vert="horz" lIns="0" tIns="0" rIns="0" bIns="0" rtlCol="0">
                          <a:noAutofit/>
                        </wps:bodyPr>
                      </wps:wsp>
                      <wps:wsp>
                        <wps:cNvPr id="33" name="Rectangle 33"/>
                        <wps:cNvSpPr/>
                        <wps:spPr>
                          <a:xfrm>
                            <a:off x="2742006" y="1577721"/>
                            <a:ext cx="183233" cy="206453"/>
                          </a:xfrm>
                          <a:prstGeom prst="rect">
                            <a:avLst/>
                          </a:prstGeom>
                          <a:ln>
                            <a:noFill/>
                          </a:ln>
                        </wps:spPr>
                        <wps:txbx>
                          <w:txbxContent>
                            <w:p w14:paraId="49125A68" w14:textId="77777777" w:rsidR="006720F0" w:rsidRDefault="006720F0" w:rsidP="006720F0">
                              <w:r>
                                <w:t xml:space="preserve">    </w:t>
                              </w:r>
                            </w:p>
                          </w:txbxContent>
                        </wps:txbx>
                        <wps:bodyPr horzOverflow="overflow" vert="horz" lIns="0" tIns="0" rIns="0" bIns="0" rtlCol="0">
                          <a:noAutofit/>
                        </wps:bodyPr>
                      </wps:wsp>
                      <wps:wsp>
                        <wps:cNvPr id="34" name="Rectangle 34"/>
                        <wps:cNvSpPr/>
                        <wps:spPr>
                          <a:xfrm>
                            <a:off x="2879166" y="1577721"/>
                            <a:ext cx="2910657" cy="206453"/>
                          </a:xfrm>
                          <a:prstGeom prst="rect">
                            <a:avLst/>
                          </a:prstGeom>
                          <a:ln>
                            <a:noFill/>
                          </a:ln>
                        </wps:spPr>
                        <wps:txbx>
                          <w:txbxContent>
                            <w:p w14:paraId="3F5D5BF8" w14:textId="77777777" w:rsidR="006720F0" w:rsidRDefault="006720F0" w:rsidP="006720F0">
                              <w:r>
                                <w:rPr>
                                  <w:color w:val="F79646"/>
                                </w:rPr>
                                <w:t>Sannsynligvis OK kunnskapsgrunnlag</w:t>
                              </w:r>
                            </w:p>
                          </w:txbxContent>
                        </wps:txbx>
                        <wps:bodyPr horzOverflow="overflow" vert="horz" lIns="0" tIns="0" rIns="0" bIns="0" rtlCol="0">
                          <a:noAutofit/>
                        </wps:bodyPr>
                      </wps:wsp>
                      <wps:wsp>
                        <wps:cNvPr id="35" name="Rectangle 35"/>
                        <wps:cNvSpPr/>
                        <wps:spPr>
                          <a:xfrm>
                            <a:off x="5065217" y="1577721"/>
                            <a:ext cx="45808" cy="206453"/>
                          </a:xfrm>
                          <a:prstGeom prst="rect">
                            <a:avLst/>
                          </a:prstGeom>
                          <a:ln>
                            <a:noFill/>
                          </a:ln>
                        </wps:spPr>
                        <wps:txbx>
                          <w:txbxContent>
                            <w:p w14:paraId="7815C5D7" w14:textId="77777777" w:rsidR="006720F0" w:rsidRDefault="006720F0" w:rsidP="006720F0">
                              <w:r>
                                <w:t xml:space="preserve"> </w:t>
                              </w:r>
                            </w:p>
                          </w:txbxContent>
                        </wps:txbx>
                        <wps:bodyPr horzOverflow="overflow" vert="horz" lIns="0" tIns="0" rIns="0" bIns="0" rtlCol="0">
                          <a:noAutofit/>
                        </wps:bodyPr>
                      </wps:wsp>
                      <wps:wsp>
                        <wps:cNvPr id="36" name="Rectangle 36"/>
                        <wps:cNvSpPr/>
                        <wps:spPr>
                          <a:xfrm>
                            <a:off x="2706954" y="1763649"/>
                            <a:ext cx="45808" cy="206453"/>
                          </a:xfrm>
                          <a:prstGeom prst="rect">
                            <a:avLst/>
                          </a:prstGeom>
                          <a:ln>
                            <a:noFill/>
                          </a:ln>
                        </wps:spPr>
                        <wps:txbx>
                          <w:txbxContent>
                            <w:p w14:paraId="07A3AA59" w14:textId="77777777" w:rsidR="006720F0" w:rsidRDefault="006720F0" w:rsidP="006720F0">
                              <w:r>
                                <w:rPr>
                                  <w:color w:val="B45F06"/>
                                </w:rPr>
                                <w:t xml:space="preserve"> </w:t>
                              </w:r>
                            </w:p>
                          </w:txbxContent>
                        </wps:txbx>
                        <wps:bodyPr horzOverflow="overflow" vert="horz" lIns="0" tIns="0" rIns="0" bIns="0" rtlCol="0">
                          <a:noAutofit/>
                        </wps:bodyPr>
                      </wps:wsp>
                      <wps:wsp>
                        <wps:cNvPr id="37" name="Rectangle 37"/>
                        <wps:cNvSpPr/>
                        <wps:spPr>
                          <a:xfrm>
                            <a:off x="2742006" y="1763649"/>
                            <a:ext cx="183233" cy="206453"/>
                          </a:xfrm>
                          <a:prstGeom prst="rect">
                            <a:avLst/>
                          </a:prstGeom>
                          <a:ln>
                            <a:noFill/>
                          </a:ln>
                        </wps:spPr>
                        <wps:txbx>
                          <w:txbxContent>
                            <w:p w14:paraId="78A3B0C5" w14:textId="77777777" w:rsidR="006720F0" w:rsidRDefault="006720F0" w:rsidP="006720F0">
                              <w:r>
                                <w:rPr>
                                  <w:color w:val="B45F06"/>
                                </w:rPr>
                                <w:t xml:space="preserve">    </w:t>
                              </w:r>
                            </w:p>
                          </w:txbxContent>
                        </wps:txbx>
                        <wps:bodyPr horzOverflow="overflow" vert="horz" lIns="0" tIns="0" rIns="0" bIns="0" rtlCol="0">
                          <a:noAutofit/>
                        </wps:bodyPr>
                      </wps:wsp>
                      <wps:wsp>
                        <wps:cNvPr id="5047" name="Rectangle 5047"/>
                        <wps:cNvSpPr/>
                        <wps:spPr>
                          <a:xfrm>
                            <a:off x="2880690" y="1763649"/>
                            <a:ext cx="1570660" cy="206453"/>
                          </a:xfrm>
                          <a:prstGeom prst="rect">
                            <a:avLst/>
                          </a:prstGeom>
                          <a:ln>
                            <a:noFill/>
                          </a:ln>
                        </wps:spPr>
                        <wps:txbx>
                          <w:txbxContent>
                            <w:p w14:paraId="26F8C48B" w14:textId="77777777" w:rsidR="006720F0" w:rsidRDefault="006720F0" w:rsidP="006720F0">
                              <w:r>
                                <w:rPr>
                                  <w:color w:val="0000FF"/>
                                  <w:u w:val="single" w:color="0000FF"/>
                                </w:rPr>
                                <w:t>Pasientinformasjon</w:t>
                              </w:r>
                            </w:p>
                          </w:txbxContent>
                        </wps:txbx>
                        <wps:bodyPr horzOverflow="overflow" vert="horz" lIns="0" tIns="0" rIns="0" bIns="0" rtlCol="0">
                          <a:noAutofit/>
                        </wps:bodyPr>
                      </wps:wsp>
                      <wps:wsp>
                        <wps:cNvPr id="5054" name="Rectangle 5054"/>
                        <wps:cNvSpPr/>
                        <wps:spPr>
                          <a:xfrm>
                            <a:off x="4060520" y="1763649"/>
                            <a:ext cx="45808" cy="206453"/>
                          </a:xfrm>
                          <a:prstGeom prst="rect">
                            <a:avLst/>
                          </a:prstGeom>
                          <a:ln>
                            <a:noFill/>
                          </a:ln>
                        </wps:spPr>
                        <wps:txbx>
                          <w:txbxContent>
                            <w:p w14:paraId="73A8B4FD" w14:textId="77777777" w:rsidR="006720F0" w:rsidRDefault="006720F0" w:rsidP="006720F0">
                              <w:r>
                                <w:t xml:space="preserve"> </w:t>
                              </w:r>
                            </w:p>
                          </w:txbxContent>
                        </wps:txbx>
                        <wps:bodyPr horzOverflow="overflow" vert="horz" lIns="0" tIns="0" rIns="0" bIns="0" rtlCol="0">
                          <a:noAutofit/>
                        </wps:bodyPr>
                      </wps:wsp>
                      <wps:wsp>
                        <wps:cNvPr id="41" name="Rectangle 41"/>
                        <wps:cNvSpPr/>
                        <wps:spPr>
                          <a:xfrm>
                            <a:off x="2706954" y="1949577"/>
                            <a:ext cx="45808" cy="206453"/>
                          </a:xfrm>
                          <a:prstGeom prst="rect">
                            <a:avLst/>
                          </a:prstGeom>
                          <a:ln>
                            <a:noFill/>
                          </a:ln>
                        </wps:spPr>
                        <wps:txbx>
                          <w:txbxContent>
                            <w:p w14:paraId="33DC1DE7" w14:textId="77777777" w:rsidR="006720F0" w:rsidRDefault="006720F0" w:rsidP="006720F0">
                              <w:r>
                                <w:t xml:space="preserve"> </w:t>
                              </w:r>
                            </w:p>
                          </w:txbxContent>
                        </wps:txbx>
                        <wps:bodyPr horzOverflow="overflow" vert="horz" lIns="0" tIns="0" rIns="0" bIns="0" rtlCol="0">
                          <a:noAutofit/>
                        </wps:bodyPr>
                      </wps:wsp>
                      <wps:wsp>
                        <wps:cNvPr id="42" name="Rectangle 42"/>
                        <wps:cNvSpPr/>
                        <wps:spPr>
                          <a:xfrm>
                            <a:off x="2706954" y="2135505"/>
                            <a:ext cx="45808" cy="206453"/>
                          </a:xfrm>
                          <a:prstGeom prst="rect">
                            <a:avLst/>
                          </a:prstGeom>
                          <a:ln>
                            <a:noFill/>
                          </a:ln>
                        </wps:spPr>
                        <wps:txbx>
                          <w:txbxContent>
                            <w:p w14:paraId="5F5731CD" w14:textId="77777777" w:rsidR="006720F0" w:rsidRDefault="006720F0" w:rsidP="006720F0">
                              <w:r>
                                <w:t xml:space="preserve"> </w:t>
                              </w:r>
                            </w:p>
                          </w:txbxContent>
                        </wps:txbx>
                        <wps:bodyPr horzOverflow="overflow" vert="horz" lIns="0" tIns="0" rIns="0" bIns="0" rtlCol="0">
                          <a:noAutofit/>
                        </wps:bodyPr>
                      </wps:wsp>
                      <wps:wsp>
                        <wps:cNvPr id="43" name="Rectangle 43"/>
                        <wps:cNvSpPr/>
                        <wps:spPr>
                          <a:xfrm>
                            <a:off x="2742006" y="2135505"/>
                            <a:ext cx="183233" cy="206453"/>
                          </a:xfrm>
                          <a:prstGeom prst="rect">
                            <a:avLst/>
                          </a:prstGeom>
                          <a:ln>
                            <a:noFill/>
                          </a:ln>
                        </wps:spPr>
                        <wps:txbx>
                          <w:txbxContent>
                            <w:p w14:paraId="3AB437D0" w14:textId="77777777" w:rsidR="006720F0" w:rsidRDefault="006720F0" w:rsidP="006720F0">
                              <w:r>
                                <w:t xml:space="preserve">    </w:t>
                              </w:r>
                            </w:p>
                          </w:txbxContent>
                        </wps:txbx>
                        <wps:bodyPr horzOverflow="overflow" vert="horz" lIns="0" tIns="0" rIns="0" bIns="0" rtlCol="0">
                          <a:noAutofit/>
                        </wps:bodyPr>
                      </wps:wsp>
                      <wps:wsp>
                        <wps:cNvPr id="44" name="Rectangle 44"/>
                        <wps:cNvSpPr/>
                        <wps:spPr>
                          <a:xfrm>
                            <a:off x="2879166" y="2135505"/>
                            <a:ext cx="3175576" cy="206453"/>
                          </a:xfrm>
                          <a:prstGeom prst="rect">
                            <a:avLst/>
                          </a:prstGeom>
                          <a:ln>
                            <a:noFill/>
                          </a:ln>
                        </wps:spPr>
                        <wps:txbx>
                          <w:txbxContent>
                            <w:p w14:paraId="3028DEA2" w14:textId="77777777" w:rsidR="006720F0" w:rsidRDefault="006720F0" w:rsidP="006720F0">
                              <w:r>
                                <w:rPr>
                                  <w:color w:val="C0504D"/>
                                </w:rPr>
                                <w:t>Kunnskapsgrunnlaget må kvalitetssikres</w:t>
                              </w:r>
                            </w:p>
                          </w:txbxContent>
                        </wps:txbx>
                        <wps:bodyPr horzOverflow="overflow" vert="horz" lIns="0" tIns="0" rIns="0" bIns="0" rtlCol="0">
                          <a:noAutofit/>
                        </wps:bodyPr>
                      </wps:wsp>
                      <wps:wsp>
                        <wps:cNvPr id="45" name="Rectangle 45"/>
                        <wps:cNvSpPr/>
                        <wps:spPr>
                          <a:xfrm>
                            <a:off x="5266385" y="2135505"/>
                            <a:ext cx="92427" cy="206453"/>
                          </a:xfrm>
                          <a:prstGeom prst="rect">
                            <a:avLst/>
                          </a:prstGeom>
                          <a:ln>
                            <a:noFill/>
                          </a:ln>
                        </wps:spPr>
                        <wps:txbx>
                          <w:txbxContent>
                            <w:p w14:paraId="1812A978" w14:textId="77777777" w:rsidR="006720F0" w:rsidRDefault="006720F0" w:rsidP="006720F0">
                              <w:r>
                                <w:rPr>
                                  <w:color w:val="C0504D"/>
                                </w:rPr>
                                <w:t xml:space="preserve">  </w:t>
                              </w:r>
                            </w:p>
                          </w:txbxContent>
                        </wps:txbx>
                        <wps:bodyPr horzOverflow="overflow" vert="horz" lIns="0" tIns="0" rIns="0" bIns="0" rtlCol="0">
                          <a:noAutofit/>
                        </wps:bodyPr>
                      </wps:wsp>
                      <wps:wsp>
                        <wps:cNvPr id="46" name="Rectangle 46"/>
                        <wps:cNvSpPr/>
                        <wps:spPr>
                          <a:xfrm>
                            <a:off x="5334965" y="2135505"/>
                            <a:ext cx="45808" cy="206453"/>
                          </a:xfrm>
                          <a:prstGeom prst="rect">
                            <a:avLst/>
                          </a:prstGeom>
                          <a:ln>
                            <a:noFill/>
                          </a:ln>
                        </wps:spPr>
                        <wps:txbx>
                          <w:txbxContent>
                            <w:p w14:paraId="46F6EF95" w14:textId="77777777" w:rsidR="006720F0" w:rsidRDefault="006720F0" w:rsidP="006720F0">
                              <w:r>
                                <w:t xml:space="preserve"> </w:t>
                              </w:r>
                            </w:p>
                          </w:txbxContent>
                        </wps:txbx>
                        <wps:bodyPr horzOverflow="overflow" vert="horz" lIns="0" tIns="0" rIns="0" bIns="0" rtlCol="0">
                          <a:noAutofit/>
                        </wps:bodyPr>
                      </wps:wsp>
                      <wps:wsp>
                        <wps:cNvPr id="47" name="Rectangle 47"/>
                        <wps:cNvSpPr/>
                        <wps:spPr>
                          <a:xfrm>
                            <a:off x="2706954" y="2321434"/>
                            <a:ext cx="45808" cy="206453"/>
                          </a:xfrm>
                          <a:prstGeom prst="rect">
                            <a:avLst/>
                          </a:prstGeom>
                          <a:ln>
                            <a:noFill/>
                          </a:ln>
                        </wps:spPr>
                        <wps:txbx>
                          <w:txbxContent>
                            <w:p w14:paraId="079FD466" w14:textId="77777777" w:rsidR="006720F0" w:rsidRDefault="006720F0" w:rsidP="006720F0">
                              <w:r>
                                <w:rPr>
                                  <w:color w:val="990000"/>
                                </w:rPr>
                                <w:t xml:space="preserve"> </w:t>
                              </w:r>
                            </w:p>
                          </w:txbxContent>
                        </wps:txbx>
                        <wps:bodyPr horzOverflow="overflow" vert="horz" lIns="0" tIns="0" rIns="0" bIns="0" rtlCol="0">
                          <a:noAutofit/>
                        </wps:bodyPr>
                      </wps:wsp>
                      <wps:wsp>
                        <wps:cNvPr id="48" name="Rectangle 48"/>
                        <wps:cNvSpPr/>
                        <wps:spPr>
                          <a:xfrm>
                            <a:off x="2742006" y="2321434"/>
                            <a:ext cx="183233" cy="206453"/>
                          </a:xfrm>
                          <a:prstGeom prst="rect">
                            <a:avLst/>
                          </a:prstGeom>
                          <a:ln>
                            <a:noFill/>
                          </a:ln>
                        </wps:spPr>
                        <wps:txbx>
                          <w:txbxContent>
                            <w:p w14:paraId="42EEDC00" w14:textId="77777777" w:rsidR="006720F0" w:rsidRDefault="006720F0" w:rsidP="006720F0">
                              <w:r>
                                <w:rPr>
                                  <w:color w:val="990000"/>
                                </w:rPr>
                                <w:t xml:space="preserve">    </w:t>
                              </w:r>
                            </w:p>
                          </w:txbxContent>
                        </wps:txbx>
                        <wps:bodyPr horzOverflow="overflow" vert="horz" lIns="0" tIns="0" rIns="0" bIns="0" rtlCol="0">
                          <a:noAutofit/>
                        </wps:bodyPr>
                      </wps:wsp>
                      <wps:wsp>
                        <wps:cNvPr id="5057" name="Rectangle 5057"/>
                        <wps:cNvSpPr/>
                        <wps:spPr>
                          <a:xfrm>
                            <a:off x="2880690" y="2321434"/>
                            <a:ext cx="1401412" cy="206453"/>
                          </a:xfrm>
                          <a:prstGeom prst="rect">
                            <a:avLst/>
                          </a:prstGeom>
                          <a:ln>
                            <a:noFill/>
                          </a:ln>
                        </wps:spPr>
                        <wps:txbx>
                          <w:txbxContent>
                            <w:p w14:paraId="6351E044" w14:textId="77777777" w:rsidR="006720F0" w:rsidRDefault="006720F0" w:rsidP="006720F0">
                              <w:r>
                                <w:rPr>
                                  <w:color w:val="0000FF"/>
                                  <w:u w:val="single" w:color="0000FF"/>
                                </w:rPr>
                                <w:t>Pasienterfaringer</w:t>
                              </w:r>
                            </w:p>
                          </w:txbxContent>
                        </wps:txbx>
                        <wps:bodyPr horzOverflow="overflow" vert="horz" lIns="0" tIns="0" rIns="0" bIns="0" rtlCol="0">
                          <a:noAutofit/>
                        </wps:bodyPr>
                      </wps:wsp>
                      <wps:wsp>
                        <wps:cNvPr id="5058" name="Rectangle 5058"/>
                        <wps:cNvSpPr/>
                        <wps:spPr>
                          <a:xfrm>
                            <a:off x="3935552" y="2321434"/>
                            <a:ext cx="45808" cy="206453"/>
                          </a:xfrm>
                          <a:prstGeom prst="rect">
                            <a:avLst/>
                          </a:prstGeom>
                          <a:ln>
                            <a:noFill/>
                          </a:ln>
                        </wps:spPr>
                        <wps:txbx>
                          <w:txbxContent>
                            <w:p w14:paraId="6B744A5D" w14:textId="77777777" w:rsidR="006720F0" w:rsidRDefault="006720F0" w:rsidP="006720F0">
                              <w:r>
                                <w:t xml:space="preserve"> </w:t>
                              </w:r>
                            </w:p>
                          </w:txbxContent>
                        </wps:txbx>
                        <wps:bodyPr horzOverflow="overflow" vert="horz" lIns="0" tIns="0" rIns="0" bIns="0" rtlCol="0">
                          <a:noAutofit/>
                        </wps:bodyPr>
                      </wps:wsp>
                      <wps:wsp>
                        <wps:cNvPr id="52" name="Rectangle 52"/>
                        <wps:cNvSpPr/>
                        <wps:spPr>
                          <a:xfrm>
                            <a:off x="2706954" y="2507361"/>
                            <a:ext cx="45808" cy="206453"/>
                          </a:xfrm>
                          <a:prstGeom prst="rect">
                            <a:avLst/>
                          </a:prstGeom>
                          <a:ln>
                            <a:noFill/>
                          </a:ln>
                        </wps:spPr>
                        <wps:txbx>
                          <w:txbxContent>
                            <w:p w14:paraId="615494DE" w14:textId="77777777" w:rsidR="006720F0" w:rsidRDefault="006720F0" w:rsidP="006720F0">
                              <w:r>
                                <w:rPr>
                                  <w:color w:val="990000"/>
                                </w:rPr>
                                <w:t xml:space="preserve"> </w:t>
                              </w:r>
                            </w:p>
                          </w:txbxContent>
                        </wps:txbx>
                        <wps:bodyPr horzOverflow="overflow" vert="horz" lIns="0" tIns="0" rIns="0" bIns="0" rtlCol="0">
                          <a:noAutofit/>
                        </wps:bodyPr>
                      </wps:wsp>
                      <wps:wsp>
                        <wps:cNvPr id="53" name="Rectangle 53"/>
                        <wps:cNvSpPr/>
                        <wps:spPr>
                          <a:xfrm>
                            <a:off x="2742006" y="2507361"/>
                            <a:ext cx="183233" cy="206453"/>
                          </a:xfrm>
                          <a:prstGeom prst="rect">
                            <a:avLst/>
                          </a:prstGeom>
                          <a:ln>
                            <a:noFill/>
                          </a:ln>
                        </wps:spPr>
                        <wps:txbx>
                          <w:txbxContent>
                            <w:p w14:paraId="1D1D3A48" w14:textId="77777777" w:rsidR="006720F0" w:rsidRDefault="006720F0" w:rsidP="006720F0">
                              <w:r>
                                <w:rPr>
                                  <w:color w:val="990000"/>
                                </w:rPr>
                                <w:t xml:space="preserve">    </w:t>
                              </w:r>
                            </w:p>
                          </w:txbxContent>
                        </wps:txbx>
                        <wps:bodyPr horzOverflow="overflow" vert="horz" lIns="0" tIns="0" rIns="0" bIns="0" rtlCol="0">
                          <a:noAutofit/>
                        </wps:bodyPr>
                      </wps:wsp>
                      <wps:wsp>
                        <wps:cNvPr id="5061" name="Rectangle 5061"/>
                        <wps:cNvSpPr/>
                        <wps:spPr>
                          <a:xfrm>
                            <a:off x="2880690" y="2507361"/>
                            <a:ext cx="1113590" cy="206453"/>
                          </a:xfrm>
                          <a:prstGeom prst="rect">
                            <a:avLst/>
                          </a:prstGeom>
                          <a:ln>
                            <a:noFill/>
                          </a:ln>
                        </wps:spPr>
                        <wps:txbx>
                          <w:txbxContent>
                            <w:p w14:paraId="2708541E" w14:textId="77777777" w:rsidR="006720F0" w:rsidRDefault="006720F0" w:rsidP="006720F0">
                              <w:r>
                                <w:rPr>
                                  <w:color w:val="0000FF"/>
                                  <w:u w:val="single" w:color="0000FF"/>
                                </w:rPr>
                                <w:t>Retningslinjer</w:t>
                              </w:r>
                            </w:p>
                          </w:txbxContent>
                        </wps:txbx>
                        <wps:bodyPr horzOverflow="overflow" vert="horz" lIns="0" tIns="0" rIns="0" bIns="0" rtlCol="0">
                          <a:noAutofit/>
                        </wps:bodyPr>
                      </wps:wsp>
                      <wps:wsp>
                        <wps:cNvPr id="5062" name="Rectangle 5062"/>
                        <wps:cNvSpPr/>
                        <wps:spPr>
                          <a:xfrm>
                            <a:off x="3717620" y="2507361"/>
                            <a:ext cx="45808" cy="206453"/>
                          </a:xfrm>
                          <a:prstGeom prst="rect">
                            <a:avLst/>
                          </a:prstGeom>
                          <a:ln>
                            <a:noFill/>
                          </a:ln>
                        </wps:spPr>
                        <wps:txbx>
                          <w:txbxContent>
                            <w:p w14:paraId="78764E76" w14:textId="77777777" w:rsidR="006720F0" w:rsidRDefault="006720F0" w:rsidP="006720F0">
                              <w:r>
                                <w:t xml:space="preserve"> </w:t>
                              </w:r>
                            </w:p>
                          </w:txbxContent>
                        </wps:txbx>
                        <wps:bodyPr horzOverflow="overflow" vert="horz" lIns="0" tIns="0" rIns="0" bIns="0" rtlCol="0">
                          <a:noAutofit/>
                        </wps:bodyPr>
                      </wps:wsp>
                      <wps:wsp>
                        <wps:cNvPr id="57" name="Rectangle 57"/>
                        <wps:cNvSpPr/>
                        <wps:spPr>
                          <a:xfrm>
                            <a:off x="2706954" y="2693289"/>
                            <a:ext cx="45808" cy="206453"/>
                          </a:xfrm>
                          <a:prstGeom prst="rect">
                            <a:avLst/>
                          </a:prstGeom>
                          <a:ln>
                            <a:noFill/>
                          </a:ln>
                        </wps:spPr>
                        <wps:txbx>
                          <w:txbxContent>
                            <w:p w14:paraId="21C2340D" w14:textId="77777777" w:rsidR="006720F0" w:rsidRDefault="006720F0" w:rsidP="006720F0">
                              <w:r>
                                <w:rPr>
                                  <w:color w:val="990000"/>
                                </w:rPr>
                                <w:t xml:space="preserve"> </w:t>
                              </w:r>
                            </w:p>
                          </w:txbxContent>
                        </wps:txbx>
                        <wps:bodyPr horzOverflow="overflow" vert="horz" lIns="0" tIns="0" rIns="0" bIns="0" rtlCol="0">
                          <a:noAutofit/>
                        </wps:bodyPr>
                      </wps:wsp>
                      <wps:wsp>
                        <wps:cNvPr id="58" name="Rectangle 58"/>
                        <wps:cNvSpPr/>
                        <wps:spPr>
                          <a:xfrm>
                            <a:off x="2742006" y="2693289"/>
                            <a:ext cx="183233" cy="206453"/>
                          </a:xfrm>
                          <a:prstGeom prst="rect">
                            <a:avLst/>
                          </a:prstGeom>
                          <a:ln>
                            <a:noFill/>
                          </a:ln>
                        </wps:spPr>
                        <wps:txbx>
                          <w:txbxContent>
                            <w:p w14:paraId="4A0C16A6" w14:textId="77777777" w:rsidR="006720F0" w:rsidRDefault="006720F0" w:rsidP="006720F0">
                              <w:r>
                                <w:rPr>
                                  <w:color w:val="990000"/>
                                </w:rPr>
                                <w:t xml:space="preserve">    </w:t>
                              </w:r>
                            </w:p>
                          </w:txbxContent>
                        </wps:txbx>
                        <wps:bodyPr horzOverflow="overflow" vert="horz" lIns="0" tIns="0" rIns="0" bIns="0" rtlCol="0">
                          <a:noAutofit/>
                        </wps:bodyPr>
                      </wps:wsp>
                      <wps:wsp>
                        <wps:cNvPr id="5064" name="Rectangle 5064"/>
                        <wps:cNvSpPr/>
                        <wps:spPr>
                          <a:xfrm>
                            <a:off x="2880690" y="2693289"/>
                            <a:ext cx="1075079" cy="206453"/>
                          </a:xfrm>
                          <a:prstGeom prst="rect">
                            <a:avLst/>
                          </a:prstGeom>
                          <a:ln>
                            <a:noFill/>
                          </a:ln>
                        </wps:spPr>
                        <wps:txbx>
                          <w:txbxContent>
                            <w:p w14:paraId="09638908" w14:textId="77777777" w:rsidR="006720F0" w:rsidRDefault="006720F0" w:rsidP="006720F0">
                              <w:r>
                                <w:rPr>
                                  <w:color w:val="0000FF"/>
                                  <w:u w:val="single" w:color="0000FF"/>
                                </w:rPr>
                                <w:t>Enkeltstudier</w:t>
                              </w:r>
                            </w:p>
                          </w:txbxContent>
                        </wps:txbx>
                        <wps:bodyPr horzOverflow="overflow" vert="horz" lIns="0" tIns="0" rIns="0" bIns="0" rtlCol="0">
                          <a:noAutofit/>
                        </wps:bodyPr>
                      </wps:wsp>
                      <wps:wsp>
                        <wps:cNvPr id="5066" name="Rectangle 5066"/>
                        <wps:cNvSpPr/>
                        <wps:spPr>
                          <a:xfrm>
                            <a:off x="3688664" y="2693289"/>
                            <a:ext cx="45808" cy="206453"/>
                          </a:xfrm>
                          <a:prstGeom prst="rect">
                            <a:avLst/>
                          </a:prstGeom>
                          <a:ln>
                            <a:noFill/>
                          </a:ln>
                        </wps:spPr>
                        <wps:txbx>
                          <w:txbxContent>
                            <w:p w14:paraId="14A57D1A" w14:textId="77777777" w:rsidR="006720F0" w:rsidRDefault="006720F0" w:rsidP="006720F0">
                              <w:r>
                                <w:rPr>
                                  <w:color w:val="990000"/>
                                </w:rPr>
                                <w:t xml:space="preserve"> </w:t>
                              </w:r>
                            </w:p>
                          </w:txbxContent>
                        </wps:txbx>
                        <wps:bodyPr horzOverflow="overflow" vert="horz" lIns="0" tIns="0" rIns="0" bIns="0" rtlCol="0">
                          <a:noAutofit/>
                        </wps:bodyPr>
                      </wps:wsp>
                      <pic:pic xmlns:pic="http://schemas.openxmlformats.org/drawingml/2006/picture">
                        <pic:nvPicPr>
                          <pic:cNvPr id="6296" name="Picture 6296"/>
                          <pic:cNvPicPr/>
                        </pic:nvPicPr>
                        <pic:blipFill>
                          <a:blip r:embed="rId21"/>
                          <a:stretch>
                            <a:fillRect/>
                          </a:stretch>
                        </pic:blipFill>
                        <pic:spPr>
                          <a:xfrm>
                            <a:off x="15951" y="209550"/>
                            <a:ext cx="2691384" cy="2731008"/>
                          </a:xfrm>
                          <a:prstGeom prst="rect">
                            <a:avLst/>
                          </a:prstGeom>
                        </pic:spPr>
                      </pic:pic>
                    </wpg:wgp>
                  </a:graphicData>
                </a:graphic>
              </wp:inline>
            </w:drawing>
          </mc:Choice>
          <mc:Fallback>
            <w:pict>
              <v:group w14:anchorId="3D6ECFFA" id="Group 5702" o:spid="_x0000_s1026" style="width:456.55pt;height:231.55pt;mso-position-horizontal-relative:char;mso-position-vertical-relative:line" coordsize="57981,29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">
                <v:shape id="Shape 658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" path="m,l5798185,r,12192l,12192,,e" fillcolor="#4f81bd" stroked="f" strokeweight="0">
                  <v:stroke miterlimit="83231f" joinstyle="miter"/>
                  <v:path arrowok="t" textboxrect="0,0,5798185,12192"/>
                </v:shape>
                <v:rect id="Rectangle 9" o:spid="_x0000_s1028" style="position:absolute;left:27069;top:460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4887A72" w14:textId="77777777" w:rsidR="006720F0" w:rsidRDefault="006720F0" w:rsidP="006720F0">
                        <w:r>
                          <w:t xml:space="preserve"> </w:t>
                        </w:r>
                      </w:p>
                    </w:txbxContent>
                  </v:textbox>
                </v:rect>
                <v:rect id="Rectangle 10" o:spid="_x0000_s1029" style="position:absolute;left:27420;top:4602;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8F2E29A" w14:textId="77777777" w:rsidR="006720F0" w:rsidRDefault="006720F0" w:rsidP="006720F0">
                        <w:r>
                          <w:t xml:space="preserve">    </w:t>
                        </w:r>
                      </w:p>
                    </w:txbxContent>
                  </v:textbox>
                </v:rect>
                <v:rect id="Rectangle 11" o:spid="_x0000_s1030" style="position:absolute;left:28791;top:4602;width:285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28EB4B6" w14:textId="77777777" w:rsidR="006720F0" w:rsidRDefault="006720F0" w:rsidP="006720F0">
                        <w:r>
                          <w:rPr>
                            <w:color w:val="76923C"/>
                          </w:rPr>
                          <w:t>Kvalitetsvurdert kunnskapsgrunnlag</w:t>
                        </w:r>
                      </w:p>
                    </w:txbxContent>
                  </v:textbox>
                </v:rect>
                <v:rect id="Rectangle 12" o:spid="_x0000_s1031" style="position:absolute;left:50255;top:4602;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1A2557B" w14:textId="77777777" w:rsidR="006720F0" w:rsidRDefault="006720F0" w:rsidP="006720F0">
                        <w:r>
                          <w:t xml:space="preserve"> </w:t>
                        </w:r>
                      </w:p>
                    </w:txbxContent>
                  </v:textbox>
                </v:rect>
                <v:rect id="Rectangle 13" o:spid="_x0000_s1032" style="position:absolute;left:27069;top:64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2395B55" w14:textId="77777777" w:rsidR="006720F0" w:rsidRDefault="006720F0" w:rsidP="006720F0">
                        <w:r>
                          <w:t xml:space="preserve"> </w:t>
                        </w:r>
                      </w:p>
                    </w:txbxContent>
                  </v:textbox>
                </v:rect>
                <v:rect id="Rectangle 14" o:spid="_x0000_s1033" style="position:absolute;left:27420;top:6477;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B067FFD" w14:textId="77777777" w:rsidR="006720F0" w:rsidRDefault="006720F0" w:rsidP="006720F0">
                        <w:r>
                          <w:t xml:space="preserve">    </w:t>
                        </w:r>
                      </w:p>
                    </w:txbxContent>
                  </v:textbox>
                </v:rect>
                <v:rect id="Rectangle 5005" o:spid="_x0000_s1034" style="position:absolute;left:28806;top:6477;width:188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bxgAAAN0AAAAPAAAAZHJzL2Rvd25yZXYueG1sRI9Pi8Iw&#10;FMTvC36H8IS9rYmC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2rl1m8YAAADdAAAA&#10;DwAAAAAAAAAAAAAAAAAHAgAAZHJzL2Rvd25yZXYueG1sUEsFBgAAAAADAAMAtwAAAPoCAAAAAA==&#10;" filled="f" stroked="f">
                  <v:textbox inset="0,0,0,0">
                    <w:txbxContent>
                      <w:p w14:paraId="1E5FD7C6" w14:textId="77777777" w:rsidR="006720F0" w:rsidRDefault="006720F0" w:rsidP="006720F0">
                        <w:r>
                          <w:rPr>
                            <w:color w:val="0000FF"/>
                            <w:u w:val="single" w:color="0000FF"/>
                          </w:rPr>
                          <w:t>Oppsummert forskning</w:t>
                        </w:r>
                      </w:p>
                    </w:txbxContent>
                  </v:textbox>
                </v:rect>
                <v:rect id="Rectangle 5006" o:spid="_x0000_s1035" style="position:absolute;left:42967;top:64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sxAAAAN0AAAAPAAAAZHJzL2Rvd25yZXYueG1sRI9Li8JA&#10;EITvgv9haGFvOlFw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Cpr6+zEAAAA3QAAAA8A&#10;AAAAAAAAAAAAAAAABwIAAGRycy9kb3ducmV2LnhtbFBLBQYAAAAAAwADALcAAAD4AgAAAAA=&#10;" filled="f" stroked="f">
                  <v:textbox inset="0,0,0,0">
                    <w:txbxContent>
                      <w:p w14:paraId="47FD34CC" w14:textId="77777777" w:rsidR="006720F0" w:rsidRDefault="006720F0" w:rsidP="006720F0">
                        <w:r>
                          <w:t xml:space="preserve"> </w:t>
                        </w:r>
                      </w:p>
                    </w:txbxContent>
                  </v:textbox>
                </v:rect>
                <v:rect id="Rectangle 18" o:spid="_x0000_s1036" style="position:absolute;left:27069;top:83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DBD26EF" w14:textId="77777777" w:rsidR="006720F0" w:rsidRDefault="006720F0" w:rsidP="006720F0">
                        <w:r>
                          <w:t xml:space="preserve"> </w:t>
                        </w:r>
                      </w:p>
                    </w:txbxContent>
                  </v:textbox>
                </v:rect>
                <v:rect id="Rectangle 19" o:spid="_x0000_s1037" style="position:absolute;left:27420;top:8336;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9C40FEC" w14:textId="77777777" w:rsidR="006720F0" w:rsidRDefault="006720F0" w:rsidP="006720F0">
                        <w:r>
                          <w:t xml:space="preserve">    </w:t>
                        </w:r>
                      </w:p>
                    </w:txbxContent>
                  </v:textbox>
                </v:rect>
                <v:rect id="Rectangle 5011" o:spid="_x0000_s1038" style="position:absolute;left:28806;top:8336;width:1918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FxQAAAN0AAAAPAAAAZHJzL2Rvd25yZXYueG1sRI9Pi8Iw&#10;FMTvwn6H8Ba8aVpB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AgW+VFxQAAAN0AAAAP&#10;AAAAAAAAAAAAAAAAAAcCAABkcnMvZG93bnJldi54bWxQSwUGAAAAAAMAAwC3AAAA+QIAAAAA&#10;" filled="f" stroked="f">
                  <v:textbox inset="0,0,0,0">
                    <w:txbxContent>
                      <w:p w14:paraId="48BDA12B" w14:textId="77777777" w:rsidR="006720F0" w:rsidRDefault="006720F0" w:rsidP="006720F0">
                        <w:r>
                          <w:rPr>
                            <w:color w:val="0000FF"/>
                            <w:u w:val="single" w:color="0000FF"/>
                          </w:rPr>
                          <w:t>Systematiske oversikter</w:t>
                        </w:r>
                      </w:p>
                    </w:txbxContent>
                  </v:textbox>
                </v:rect>
                <v:rect id="Rectangle 5012" o:spid="_x0000_s1039" style="position:absolute;left:43241;top:83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syxQAAAN0AAAAPAAAAZHJzL2Rvd25yZXYueG1sRI9Bi8Iw&#10;FITvgv8hPGFvmioo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DQiXsyxQAAAN0AAAAP&#10;AAAAAAAAAAAAAAAAAAcCAABkcnMvZG93bnJldi54bWxQSwUGAAAAAAMAAwC3AAAA+QIAAAAA&#10;" filled="f" stroked="f">
                  <v:textbox inset="0,0,0,0">
                    <w:txbxContent>
                      <w:p w14:paraId="0B399A93" w14:textId="77777777" w:rsidR="006720F0" w:rsidRDefault="006720F0" w:rsidP="006720F0">
                        <w:r>
                          <w:t xml:space="preserve"> </w:t>
                        </w:r>
                      </w:p>
                    </w:txbxContent>
                  </v:textbox>
                </v:rect>
                <v:rect id="Rectangle 23" o:spid="_x0000_s1040" style="position:absolute;left:27069;top:10195;width:22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D8D2BCD" w14:textId="77777777" w:rsidR="006720F0" w:rsidRDefault="006720F0" w:rsidP="006720F0">
                        <w:r>
                          <w:t xml:space="preserve">     </w:t>
                        </w:r>
                      </w:p>
                    </w:txbxContent>
                  </v:textbox>
                </v:rect>
                <v:rect id="Rectangle 5013" o:spid="_x0000_s1041" style="position:absolute;left:28806;top:10195;width:251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pxwAAAN0AAAAPAAAAZHJzL2Rvd25yZXYueG1sRI9Ba8JA&#10;FITvBf/D8gRvdaPS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L/F3qnHAAAA3QAA&#10;AA8AAAAAAAAAAAAAAAAABwIAAGRycy9kb3ducmV2LnhtbFBLBQYAAAAAAwADALcAAAD7AgAAAAA=&#10;" filled="f" stroked="f">
                  <v:textbox inset="0,0,0,0">
                    <w:txbxContent>
                      <w:p w14:paraId="37506C25" w14:textId="77777777" w:rsidR="006720F0" w:rsidRDefault="006720F0" w:rsidP="006720F0">
                        <w:r>
                          <w:rPr>
                            <w:color w:val="0000FF"/>
                            <w:u w:val="single" w:color="0000FF"/>
                          </w:rPr>
                          <w:t>Kvalitetsvurderte enkeltstudier</w:t>
                        </w:r>
                      </w:p>
                    </w:txbxContent>
                  </v:textbox>
                </v:rect>
                <v:rect id="Rectangle 5014" o:spid="_x0000_s1042" style="position:absolute;left:47726;top:101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14:paraId="0A85FCC9" w14:textId="77777777" w:rsidR="006720F0" w:rsidRDefault="006720F0" w:rsidP="006720F0">
                        <w:r>
                          <w:t xml:space="preserve"> </w:t>
                        </w:r>
                      </w:p>
                    </w:txbxContent>
                  </v:textbox>
                </v:rect>
                <v:rect id="Rectangle 27" o:spid="_x0000_s1043" style="position:absolute;left:27069;top:12054;width:22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3E89A4" w14:textId="77777777" w:rsidR="006720F0" w:rsidRDefault="006720F0" w:rsidP="006720F0">
                        <w:r>
                          <w:t xml:space="preserve">     </w:t>
                        </w:r>
                      </w:p>
                    </w:txbxContent>
                  </v:textbox>
                </v:rect>
                <v:rect id="Rectangle 5022" o:spid="_x0000_s1044" style="position:absolute;left:28806;top:12054;width:157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4A427CAC" w14:textId="77777777" w:rsidR="006720F0" w:rsidRDefault="006720F0" w:rsidP="006720F0">
                        <w:r>
                          <w:rPr>
                            <w:color w:val="0000FF"/>
                            <w:u w:val="single" w:color="0000FF"/>
                          </w:rPr>
                          <w:t>Pasientinformasjon</w:t>
                        </w:r>
                      </w:p>
                    </w:txbxContent>
                  </v:textbox>
                </v:rect>
                <v:rect id="Rectangle 5023" o:spid="_x0000_s1045" style="position:absolute;left:40605;top:120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14:paraId="1961D7B1" w14:textId="77777777" w:rsidR="006720F0" w:rsidRDefault="006720F0" w:rsidP="006720F0">
                        <w:r>
                          <w:t xml:space="preserve"> </w:t>
                        </w:r>
                      </w:p>
                    </w:txbxContent>
                  </v:textbox>
                </v:rect>
                <v:rect id="Rectangle 31" o:spid="_x0000_s1046" style="position:absolute;left:27069;top:139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02A8868" w14:textId="77777777" w:rsidR="006720F0" w:rsidRDefault="006720F0" w:rsidP="006720F0">
                        <w:r>
                          <w:t xml:space="preserve"> </w:t>
                        </w:r>
                      </w:p>
                    </w:txbxContent>
                  </v:textbox>
                </v:rect>
                <v:rect id="Rectangle 32" o:spid="_x0000_s1047" style="position:absolute;left:27069;top:15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137CCF7" w14:textId="77777777" w:rsidR="006720F0" w:rsidRDefault="006720F0" w:rsidP="006720F0">
                        <w:r>
                          <w:t xml:space="preserve"> </w:t>
                        </w:r>
                      </w:p>
                    </w:txbxContent>
                  </v:textbox>
                </v:rect>
                <v:rect id="Rectangle 33" o:spid="_x0000_s1048" style="position:absolute;left:27420;top:15777;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125A68" w14:textId="77777777" w:rsidR="006720F0" w:rsidRDefault="006720F0" w:rsidP="006720F0">
                        <w:r>
                          <w:t xml:space="preserve">    </w:t>
                        </w:r>
                      </w:p>
                    </w:txbxContent>
                  </v:textbox>
                </v:rect>
                <v:rect id="Rectangle 34" o:spid="_x0000_s1049" style="position:absolute;left:28791;top:15777;width:29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F5D5BF8" w14:textId="77777777" w:rsidR="006720F0" w:rsidRDefault="006720F0" w:rsidP="006720F0">
                        <w:r>
                          <w:rPr>
                            <w:color w:val="F79646"/>
                          </w:rPr>
                          <w:t>Sannsynligvis OK kunnskapsgrunnlag</w:t>
                        </w:r>
                      </w:p>
                    </w:txbxContent>
                  </v:textbox>
                </v:rect>
                <v:rect id="Rectangle 35" o:spid="_x0000_s1050" style="position:absolute;left:50652;top:15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815C5D7" w14:textId="77777777" w:rsidR="006720F0" w:rsidRDefault="006720F0" w:rsidP="006720F0">
                        <w:r>
                          <w:t xml:space="preserve"> </w:t>
                        </w:r>
                      </w:p>
                    </w:txbxContent>
                  </v:textbox>
                </v:rect>
                <v:rect id="Rectangle 36" o:spid="_x0000_s1051" style="position:absolute;left:27069;top:1763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7A3AA59" w14:textId="77777777" w:rsidR="006720F0" w:rsidRDefault="006720F0" w:rsidP="006720F0">
                        <w:r>
                          <w:rPr>
                            <w:color w:val="B45F06"/>
                          </w:rPr>
                          <w:t xml:space="preserve"> </w:t>
                        </w:r>
                      </w:p>
                    </w:txbxContent>
                  </v:textbox>
                </v:rect>
                <v:rect id="Rectangle 37" o:spid="_x0000_s1052" style="position:absolute;left:27420;top:17636;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8A3B0C5" w14:textId="77777777" w:rsidR="006720F0" w:rsidRDefault="006720F0" w:rsidP="006720F0">
                        <w:r>
                          <w:rPr>
                            <w:color w:val="B45F06"/>
                          </w:rPr>
                          <w:t xml:space="preserve">    </w:t>
                        </w:r>
                      </w:p>
                    </w:txbxContent>
                  </v:textbox>
                </v:rect>
                <v:rect id="Rectangle 5047" o:spid="_x0000_s1053" style="position:absolute;left:28806;top:17636;width:157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e3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NNN97fHAAAA3QAA&#10;AA8AAAAAAAAAAAAAAAAABwIAAGRycy9kb3ducmV2LnhtbFBLBQYAAAAAAwADALcAAAD7AgAAAAA=&#10;" filled="f" stroked="f">
                  <v:textbox inset="0,0,0,0">
                    <w:txbxContent>
                      <w:p w14:paraId="26F8C48B" w14:textId="77777777" w:rsidR="006720F0" w:rsidRDefault="006720F0" w:rsidP="006720F0">
                        <w:r>
                          <w:rPr>
                            <w:color w:val="0000FF"/>
                            <w:u w:val="single" w:color="0000FF"/>
                          </w:rPr>
                          <w:t>Pasientinformasjon</w:t>
                        </w:r>
                      </w:p>
                    </w:txbxContent>
                  </v:textbox>
                </v:rect>
                <v:rect id="Rectangle 5054" o:spid="_x0000_s1054" style="position:absolute;left:40605;top:1763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14:paraId="73A8B4FD" w14:textId="77777777" w:rsidR="006720F0" w:rsidRDefault="006720F0" w:rsidP="006720F0">
                        <w:r>
                          <w:t xml:space="preserve"> </w:t>
                        </w:r>
                      </w:p>
                    </w:txbxContent>
                  </v:textbox>
                </v:rect>
                <v:rect id="Rectangle 41" o:spid="_x0000_s1055" style="position:absolute;left:27069;top:19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DC1DE7" w14:textId="77777777" w:rsidR="006720F0" w:rsidRDefault="006720F0" w:rsidP="006720F0">
                        <w:r>
                          <w:t xml:space="preserve"> </w:t>
                        </w:r>
                      </w:p>
                    </w:txbxContent>
                  </v:textbox>
                </v:rect>
                <v:rect id="Rectangle 42" o:spid="_x0000_s1056" style="position:absolute;left:27069;top:213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F5731CD" w14:textId="77777777" w:rsidR="006720F0" w:rsidRDefault="006720F0" w:rsidP="006720F0">
                        <w:r>
                          <w:t xml:space="preserve"> </w:t>
                        </w:r>
                      </w:p>
                    </w:txbxContent>
                  </v:textbox>
                </v:rect>
                <v:rect id="Rectangle 43" o:spid="_x0000_s1057" style="position:absolute;left:27420;top:21355;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AB437D0" w14:textId="77777777" w:rsidR="006720F0" w:rsidRDefault="006720F0" w:rsidP="006720F0">
                        <w:r>
                          <w:t xml:space="preserve">    </w:t>
                        </w:r>
                      </w:p>
                    </w:txbxContent>
                  </v:textbox>
                </v:rect>
                <v:rect id="Rectangle 44" o:spid="_x0000_s1058" style="position:absolute;left:28791;top:21355;width:317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028DEA2" w14:textId="77777777" w:rsidR="006720F0" w:rsidRDefault="006720F0" w:rsidP="006720F0">
                        <w:r>
                          <w:rPr>
                            <w:color w:val="C0504D"/>
                          </w:rPr>
                          <w:t>Kunnskapsgrunnlaget må kvalitetssikres</w:t>
                        </w:r>
                      </w:p>
                    </w:txbxContent>
                  </v:textbox>
                </v:rect>
                <v:rect id="Rectangle 45" o:spid="_x0000_s1059" style="position:absolute;left:52663;top:21355;width:9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812A978" w14:textId="77777777" w:rsidR="006720F0" w:rsidRDefault="006720F0" w:rsidP="006720F0">
                        <w:r>
                          <w:rPr>
                            <w:color w:val="C0504D"/>
                          </w:rPr>
                          <w:t xml:space="preserve">  </w:t>
                        </w:r>
                      </w:p>
                    </w:txbxContent>
                  </v:textbox>
                </v:rect>
                <v:rect id="Rectangle 46" o:spid="_x0000_s1060" style="position:absolute;left:53349;top:213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6F6EF95" w14:textId="77777777" w:rsidR="006720F0" w:rsidRDefault="006720F0" w:rsidP="006720F0">
                        <w:r>
                          <w:t xml:space="preserve"> </w:t>
                        </w:r>
                      </w:p>
                    </w:txbxContent>
                  </v:textbox>
                </v:rect>
                <v:rect id="Rectangle 47" o:spid="_x0000_s1061" style="position:absolute;left:27069;top:232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79FD466" w14:textId="77777777" w:rsidR="006720F0" w:rsidRDefault="006720F0" w:rsidP="006720F0">
                        <w:r>
                          <w:rPr>
                            <w:color w:val="990000"/>
                          </w:rPr>
                          <w:t xml:space="preserve"> </w:t>
                        </w:r>
                      </w:p>
                    </w:txbxContent>
                  </v:textbox>
                </v:rect>
                <v:rect id="Rectangle 48" o:spid="_x0000_s1062" style="position:absolute;left:27420;top:23214;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2EEDC00" w14:textId="77777777" w:rsidR="006720F0" w:rsidRDefault="006720F0" w:rsidP="006720F0">
                        <w:r>
                          <w:rPr>
                            <w:color w:val="990000"/>
                          </w:rPr>
                          <w:t xml:space="preserve">    </w:t>
                        </w:r>
                      </w:p>
                    </w:txbxContent>
                  </v:textbox>
                </v:rect>
                <v:rect id="Rectangle 5057" o:spid="_x0000_s1063" style="position:absolute;left:28806;top:23214;width:140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14:paraId="6351E044" w14:textId="77777777" w:rsidR="006720F0" w:rsidRDefault="006720F0" w:rsidP="006720F0">
                        <w:r>
                          <w:rPr>
                            <w:color w:val="0000FF"/>
                            <w:u w:val="single" w:color="0000FF"/>
                          </w:rPr>
                          <w:t>Pasienterfaringer</w:t>
                        </w:r>
                      </w:p>
                    </w:txbxContent>
                  </v:textbox>
                </v:rect>
                <v:rect id="Rectangle 5058" o:spid="_x0000_s1064" style="position:absolute;left:39355;top:232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14:paraId="6B744A5D" w14:textId="77777777" w:rsidR="006720F0" w:rsidRDefault="006720F0" w:rsidP="006720F0">
                        <w:r>
                          <w:t xml:space="preserve"> </w:t>
                        </w:r>
                      </w:p>
                    </w:txbxContent>
                  </v:textbox>
                </v:rect>
                <v:rect id="Rectangle 52" o:spid="_x0000_s1065" style="position:absolute;left:27069;top:2507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15494DE" w14:textId="77777777" w:rsidR="006720F0" w:rsidRDefault="006720F0" w:rsidP="006720F0">
                        <w:r>
                          <w:rPr>
                            <w:color w:val="990000"/>
                          </w:rPr>
                          <w:t xml:space="preserve"> </w:t>
                        </w:r>
                      </w:p>
                    </w:txbxContent>
                  </v:textbox>
                </v:rect>
                <v:rect id="Rectangle 53" o:spid="_x0000_s1066" style="position:absolute;left:27420;top:25073;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D1D3A48" w14:textId="77777777" w:rsidR="006720F0" w:rsidRDefault="006720F0" w:rsidP="006720F0">
                        <w:r>
                          <w:rPr>
                            <w:color w:val="990000"/>
                          </w:rPr>
                          <w:t xml:space="preserve">    </w:t>
                        </w:r>
                      </w:p>
                    </w:txbxContent>
                  </v:textbox>
                </v:rect>
                <v:rect id="Rectangle 5061" o:spid="_x0000_s1067" style="position:absolute;left:28806;top:25073;width:1113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14:paraId="2708541E" w14:textId="77777777" w:rsidR="006720F0" w:rsidRDefault="006720F0" w:rsidP="006720F0">
                        <w:r>
                          <w:rPr>
                            <w:color w:val="0000FF"/>
                            <w:u w:val="single" w:color="0000FF"/>
                          </w:rPr>
                          <w:t>Retningslinjer</w:t>
                        </w:r>
                      </w:p>
                    </w:txbxContent>
                  </v:textbox>
                </v:rect>
                <v:rect id="Rectangle 5062" o:spid="_x0000_s1068" style="position:absolute;left:37176;top:2507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P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iI8IT8YAAADdAAAA&#10;DwAAAAAAAAAAAAAAAAAHAgAAZHJzL2Rvd25yZXYueG1sUEsFBgAAAAADAAMAtwAAAPoCAAAAAA==&#10;" filled="f" stroked="f">
                  <v:textbox inset="0,0,0,0">
                    <w:txbxContent>
                      <w:p w14:paraId="78764E76" w14:textId="77777777" w:rsidR="006720F0" w:rsidRDefault="006720F0" w:rsidP="006720F0">
                        <w:r>
                          <w:t xml:space="preserve"> </w:t>
                        </w:r>
                      </w:p>
                    </w:txbxContent>
                  </v:textbox>
                </v:rect>
                <v:rect id="Rectangle 57" o:spid="_x0000_s1069" style="position:absolute;left:27069;top:269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1C2340D" w14:textId="77777777" w:rsidR="006720F0" w:rsidRDefault="006720F0" w:rsidP="006720F0">
                        <w:r>
                          <w:rPr>
                            <w:color w:val="990000"/>
                          </w:rPr>
                          <w:t xml:space="preserve"> </w:t>
                        </w:r>
                      </w:p>
                    </w:txbxContent>
                  </v:textbox>
                </v:rect>
                <v:rect id="Rectangle 58" o:spid="_x0000_s1070" style="position:absolute;left:27420;top:26932;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A0C16A6" w14:textId="77777777" w:rsidR="006720F0" w:rsidRDefault="006720F0" w:rsidP="006720F0">
                        <w:r>
                          <w:rPr>
                            <w:color w:val="990000"/>
                          </w:rPr>
                          <w:t xml:space="preserve">    </w:t>
                        </w:r>
                      </w:p>
                    </w:txbxContent>
                  </v:textbox>
                </v:rect>
                <v:rect id="Rectangle 5064" o:spid="_x0000_s1071" style="position:absolute;left:28806;top:26932;width:107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gxwAAAN0AAAAPAAAAZHJzL2Rvd25yZXYueG1sRI9Ba8JA&#10;FITvBf/D8oTe6kZp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GgqNaDHAAAA3QAA&#10;AA8AAAAAAAAAAAAAAAAABwIAAGRycy9kb3ducmV2LnhtbFBLBQYAAAAAAwADALcAAAD7AgAAAAA=&#10;" filled="f" stroked="f">
                  <v:textbox inset="0,0,0,0">
                    <w:txbxContent>
                      <w:p w14:paraId="09638908" w14:textId="77777777" w:rsidR="006720F0" w:rsidRDefault="006720F0" w:rsidP="006720F0">
                        <w:r>
                          <w:rPr>
                            <w:color w:val="0000FF"/>
                            <w:u w:val="single" w:color="0000FF"/>
                          </w:rPr>
                          <w:t>Enkeltstudier</w:t>
                        </w:r>
                      </w:p>
                    </w:txbxContent>
                  </v:textbox>
                </v:rect>
                <v:rect id="Rectangle 5066" o:spid="_x0000_s1072" style="position:absolute;left:36886;top:269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14A57D1A" w14:textId="77777777" w:rsidR="006720F0" w:rsidRDefault="006720F0" w:rsidP="006720F0">
                        <w:r>
                          <w:rPr>
                            <w:color w:val="99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96" o:spid="_x0000_s1073" type="#_x0000_t75" style="position:absolute;left:159;top:2095;width:26914;height:2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">
                  <v:imagedata r:id="rId24" o:title=""/>
                </v:shape>
                <w10:anchorlock/>
              </v:group>
            </w:pict>
          </mc:Fallback>
        </mc:AlternateContent>
      </w:r>
    </w:p>
    <w:p w14:paraId="00F439D5" w14:textId="77777777" w:rsidR="006720F0" w:rsidRDefault="006720F0" w:rsidP="006720F0">
      <w:pPr>
        <w:spacing w:after="0"/>
      </w:pPr>
      <w:r>
        <w:t xml:space="preserve"> </w:t>
      </w:r>
    </w:p>
    <w:tbl>
      <w:tblPr>
        <w:tblStyle w:val="TableGrid"/>
        <w:tblW w:w="9501" w:type="dxa"/>
        <w:tblInd w:w="0" w:type="dxa"/>
        <w:tblCellMar>
          <w:top w:w="50" w:type="dxa"/>
          <w:left w:w="108" w:type="dxa"/>
          <w:right w:w="115" w:type="dxa"/>
        </w:tblCellMar>
        <w:tblLook w:val="04A0" w:firstRow="1" w:lastRow="0" w:firstColumn="1" w:lastColumn="0" w:noHBand="0" w:noVBand="1"/>
      </w:tblPr>
      <w:tblGrid>
        <w:gridCol w:w="2410"/>
        <w:gridCol w:w="2410"/>
        <w:gridCol w:w="1978"/>
        <w:gridCol w:w="2703"/>
      </w:tblGrid>
      <w:tr w:rsidR="006720F0" w:rsidRPr="005A2165" w14:paraId="38EB0A7F" w14:textId="77777777" w:rsidTr="00305E3E">
        <w:trPr>
          <w:trHeight w:val="298"/>
        </w:trPr>
        <w:tc>
          <w:tcPr>
            <w:tcW w:w="2410" w:type="dxa"/>
            <w:tcBorders>
              <w:top w:val="single" w:sz="2" w:space="0" w:color="808080"/>
              <w:left w:val="single" w:sz="2" w:space="0" w:color="808080"/>
              <w:bottom w:val="single" w:sz="2" w:space="0" w:color="808080"/>
              <w:right w:val="single" w:sz="2" w:space="0" w:color="808080"/>
            </w:tcBorders>
          </w:tcPr>
          <w:p w14:paraId="345B556E" w14:textId="77777777" w:rsidR="006720F0" w:rsidRPr="005A2165" w:rsidRDefault="006720F0" w:rsidP="00305E3E">
            <w:pPr>
              <w:spacing w:line="259" w:lineRule="auto"/>
              <w:rPr>
                <w:sz w:val="20"/>
                <w:szCs w:val="20"/>
              </w:rPr>
            </w:pPr>
            <w:r w:rsidRPr="005A2165">
              <w:rPr>
                <w:sz w:val="20"/>
                <w:szCs w:val="20"/>
              </w:rPr>
              <w:t xml:space="preserve">Dato utført: </w:t>
            </w:r>
          </w:p>
        </w:tc>
        <w:tc>
          <w:tcPr>
            <w:tcW w:w="2410" w:type="dxa"/>
            <w:tcBorders>
              <w:top w:val="single" w:sz="2" w:space="0" w:color="808080"/>
              <w:left w:val="single" w:sz="2" w:space="0" w:color="808080"/>
              <w:bottom w:val="single" w:sz="2" w:space="0" w:color="808080"/>
              <w:right w:val="single" w:sz="2" w:space="0" w:color="808080"/>
            </w:tcBorders>
          </w:tcPr>
          <w:p w14:paraId="2EE92784" w14:textId="77777777" w:rsidR="006720F0" w:rsidRPr="005A2165" w:rsidRDefault="006720F0" w:rsidP="00305E3E">
            <w:pPr>
              <w:spacing w:line="259" w:lineRule="auto"/>
              <w:ind w:left="2"/>
              <w:rPr>
                <w:sz w:val="20"/>
                <w:szCs w:val="20"/>
              </w:rPr>
            </w:pPr>
            <w:r w:rsidRPr="005A2165">
              <w:rPr>
                <w:sz w:val="20"/>
                <w:szCs w:val="20"/>
              </w:rPr>
              <w:t xml:space="preserve">20/08/2018 </w:t>
            </w:r>
          </w:p>
        </w:tc>
        <w:tc>
          <w:tcPr>
            <w:tcW w:w="1978" w:type="dxa"/>
            <w:tcBorders>
              <w:top w:val="single" w:sz="2" w:space="0" w:color="808080"/>
              <w:left w:val="single" w:sz="2" w:space="0" w:color="808080"/>
              <w:bottom w:val="single" w:sz="2" w:space="0" w:color="808080"/>
              <w:right w:val="single" w:sz="2" w:space="0" w:color="808080"/>
            </w:tcBorders>
          </w:tcPr>
          <w:p w14:paraId="419DCE07" w14:textId="77777777" w:rsidR="006720F0" w:rsidRPr="005A2165" w:rsidRDefault="006720F0" w:rsidP="00305E3E">
            <w:pPr>
              <w:spacing w:line="259" w:lineRule="auto"/>
              <w:ind w:left="2"/>
              <w:rPr>
                <w:sz w:val="20"/>
                <w:szCs w:val="20"/>
              </w:rPr>
            </w:pPr>
            <w:r w:rsidRPr="005A2165">
              <w:rPr>
                <w:sz w:val="20"/>
                <w:szCs w:val="20"/>
              </w:rPr>
              <w:t xml:space="preserve">Revidert: </w:t>
            </w:r>
          </w:p>
        </w:tc>
        <w:tc>
          <w:tcPr>
            <w:tcW w:w="2703" w:type="dxa"/>
            <w:tcBorders>
              <w:top w:val="single" w:sz="2" w:space="0" w:color="808080"/>
              <w:left w:val="single" w:sz="2" w:space="0" w:color="808080"/>
              <w:bottom w:val="single" w:sz="2" w:space="0" w:color="808080"/>
              <w:right w:val="single" w:sz="2" w:space="0" w:color="808080"/>
            </w:tcBorders>
          </w:tcPr>
          <w:p w14:paraId="5DF5C748" w14:textId="77777777" w:rsidR="006720F0" w:rsidRPr="005A2165" w:rsidRDefault="006720F0" w:rsidP="00305E3E">
            <w:pPr>
              <w:spacing w:line="259" w:lineRule="auto"/>
              <w:rPr>
                <w:sz w:val="20"/>
                <w:szCs w:val="20"/>
              </w:rPr>
            </w:pPr>
            <w:r w:rsidRPr="005A2165">
              <w:rPr>
                <w:sz w:val="20"/>
                <w:szCs w:val="20"/>
              </w:rPr>
              <w:t xml:space="preserve">X </w:t>
            </w:r>
          </w:p>
        </w:tc>
      </w:tr>
      <w:tr w:rsidR="006720F0" w:rsidRPr="005A2165" w14:paraId="114A65BF" w14:textId="77777777" w:rsidTr="00305E3E">
        <w:trPr>
          <w:trHeight w:val="298"/>
        </w:trPr>
        <w:tc>
          <w:tcPr>
            <w:tcW w:w="2410" w:type="dxa"/>
            <w:tcBorders>
              <w:top w:val="single" w:sz="2" w:space="0" w:color="808080"/>
              <w:left w:val="single" w:sz="2" w:space="0" w:color="808080"/>
              <w:bottom w:val="single" w:sz="2" w:space="0" w:color="808080"/>
              <w:right w:val="single" w:sz="2" w:space="0" w:color="808080"/>
            </w:tcBorders>
          </w:tcPr>
          <w:p w14:paraId="2BFE6ED9" w14:textId="77777777" w:rsidR="006720F0" w:rsidRPr="005A2165" w:rsidRDefault="006720F0" w:rsidP="00305E3E">
            <w:pPr>
              <w:spacing w:line="259" w:lineRule="auto"/>
              <w:rPr>
                <w:sz w:val="20"/>
                <w:szCs w:val="20"/>
              </w:rPr>
            </w:pPr>
            <w:r w:rsidRPr="005A2165">
              <w:rPr>
                <w:sz w:val="20"/>
                <w:szCs w:val="20"/>
              </w:rPr>
              <w:t xml:space="preserve">Ansvarlig bibliotekar: </w:t>
            </w:r>
          </w:p>
        </w:tc>
        <w:tc>
          <w:tcPr>
            <w:tcW w:w="2410" w:type="dxa"/>
            <w:tcBorders>
              <w:top w:val="single" w:sz="2" w:space="0" w:color="808080"/>
              <w:left w:val="single" w:sz="2" w:space="0" w:color="808080"/>
              <w:bottom w:val="single" w:sz="2" w:space="0" w:color="808080"/>
              <w:right w:val="single" w:sz="2" w:space="0" w:color="808080"/>
            </w:tcBorders>
          </w:tcPr>
          <w:p w14:paraId="5AEF43F6" w14:textId="77777777" w:rsidR="006720F0" w:rsidRPr="005A2165" w:rsidRDefault="006720F0" w:rsidP="00305E3E">
            <w:pPr>
              <w:spacing w:line="259" w:lineRule="auto"/>
              <w:ind w:left="2"/>
              <w:rPr>
                <w:sz w:val="20"/>
                <w:szCs w:val="20"/>
              </w:rPr>
            </w:pPr>
            <w:r w:rsidRPr="005A2165">
              <w:rPr>
                <w:sz w:val="20"/>
                <w:szCs w:val="20"/>
              </w:rPr>
              <w:t xml:space="preserve">Hanne Elise Rustlie </w:t>
            </w:r>
          </w:p>
        </w:tc>
        <w:tc>
          <w:tcPr>
            <w:tcW w:w="1978" w:type="dxa"/>
            <w:tcBorders>
              <w:top w:val="single" w:sz="2" w:space="0" w:color="808080"/>
              <w:left w:val="single" w:sz="2" w:space="0" w:color="808080"/>
              <w:bottom w:val="single" w:sz="2" w:space="0" w:color="808080"/>
              <w:right w:val="single" w:sz="2" w:space="0" w:color="808080"/>
            </w:tcBorders>
          </w:tcPr>
          <w:p w14:paraId="280F18FF" w14:textId="77777777" w:rsidR="006720F0" w:rsidRPr="005A2165" w:rsidRDefault="006720F0" w:rsidP="00305E3E">
            <w:pPr>
              <w:spacing w:line="259" w:lineRule="auto"/>
              <w:ind w:left="2"/>
              <w:rPr>
                <w:sz w:val="20"/>
                <w:szCs w:val="20"/>
              </w:rPr>
            </w:pPr>
            <w:r w:rsidRPr="005A2165">
              <w:rPr>
                <w:sz w:val="20"/>
                <w:szCs w:val="20"/>
              </w:rPr>
              <w:t xml:space="preserve">Revidert av: </w:t>
            </w:r>
          </w:p>
        </w:tc>
        <w:tc>
          <w:tcPr>
            <w:tcW w:w="2703" w:type="dxa"/>
            <w:tcBorders>
              <w:top w:val="single" w:sz="2" w:space="0" w:color="808080"/>
              <w:left w:val="single" w:sz="2" w:space="0" w:color="808080"/>
              <w:bottom w:val="single" w:sz="2" w:space="0" w:color="808080"/>
              <w:right w:val="single" w:sz="2" w:space="0" w:color="808080"/>
            </w:tcBorders>
          </w:tcPr>
          <w:p w14:paraId="663EC64D" w14:textId="77777777" w:rsidR="006720F0" w:rsidRPr="005A2165" w:rsidRDefault="006720F0" w:rsidP="00305E3E">
            <w:pPr>
              <w:spacing w:line="259" w:lineRule="auto"/>
              <w:rPr>
                <w:sz w:val="20"/>
                <w:szCs w:val="20"/>
              </w:rPr>
            </w:pPr>
            <w:r w:rsidRPr="005A2165">
              <w:rPr>
                <w:sz w:val="20"/>
                <w:szCs w:val="20"/>
              </w:rPr>
              <w:t xml:space="preserve">X </w:t>
            </w:r>
          </w:p>
        </w:tc>
      </w:tr>
    </w:tbl>
    <w:p w14:paraId="3DF74EAC" w14:textId="431687BB" w:rsidR="00533889" w:rsidRDefault="00533889" w:rsidP="006720F0">
      <w:pPr>
        <w:spacing w:after="127"/>
      </w:pPr>
    </w:p>
    <w:p w14:paraId="76EF601A" w14:textId="77777777" w:rsidR="006720F0" w:rsidRDefault="006720F0" w:rsidP="006720F0">
      <w:pPr>
        <w:spacing w:after="113"/>
        <w:jc w:val="right"/>
      </w:pPr>
      <w:r>
        <w:rPr>
          <w:noProof/>
          <w:lang w:eastAsia="nb-NO"/>
        </w:rPr>
        <w:drawing>
          <wp:inline distT="0" distB="0" distL="0" distR="0" wp14:anchorId="6D8B99CF" wp14:editId="1F988EB7">
            <wp:extent cx="6021451" cy="2279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5"/>
                    <a:stretch>
                      <a:fillRect/>
                    </a:stretch>
                  </pic:blipFill>
                  <pic:spPr>
                    <a:xfrm>
                      <a:off x="0" y="0"/>
                      <a:ext cx="6021451" cy="227965"/>
                    </a:xfrm>
                    <a:prstGeom prst="rect">
                      <a:avLst/>
                    </a:prstGeom>
                  </pic:spPr>
                </pic:pic>
              </a:graphicData>
            </a:graphic>
          </wp:inline>
        </w:drawing>
      </w:r>
      <w:r>
        <w:t xml:space="preserve"> </w:t>
      </w:r>
    </w:p>
    <w:p w14:paraId="5846AAAC" w14:textId="77777777" w:rsidR="006720F0" w:rsidRPr="005A2165" w:rsidRDefault="006720F0" w:rsidP="006720F0">
      <w:pPr>
        <w:spacing w:after="0"/>
        <w:ind w:left="-5" w:right="449"/>
        <w:rPr>
          <w:b/>
          <w:sz w:val="20"/>
          <w:szCs w:val="20"/>
        </w:rPr>
      </w:pPr>
      <w:r w:rsidRPr="005A2165">
        <w:rPr>
          <w:b/>
          <w:sz w:val="20"/>
          <w:szCs w:val="20"/>
        </w:rPr>
        <w:t xml:space="preserve">Helsedirektoratet </w:t>
      </w:r>
    </w:p>
    <w:p w14:paraId="2A0E719C" w14:textId="77777777" w:rsidR="006720F0" w:rsidRPr="005A2165" w:rsidRDefault="00997F2C" w:rsidP="006720F0">
      <w:pPr>
        <w:spacing w:after="0"/>
        <w:ind w:left="-5" w:right="449"/>
        <w:rPr>
          <w:sz w:val="20"/>
          <w:szCs w:val="20"/>
        </w:rPr>
      </w:pPr>
      <w:hyperlink r:id="rId26" w:anchor="forebygging-av-fallanbefaling">
        <w:r w:rsidR="006720F0" w:rsidRPr="005A2165">
          <w:rPr>
            <w:color w:val="0000FF"/>
            <w:sz w:val="20"/>
            <w:szCs w:val="20"/>
            <w:u w:val="single" w:color="0000FF"/>
          </w:rPr>
          <w:t>Forebygging av fall</w:t>
        </w:r>
      </w:hyperlink>
      <w:hyperlink r:id="rId27" w:anchor="forebygging-av-fallanbefaling">
        <w:r w:rsidR="006720F0" w:rsidRPr="005A2165">
          <w:rPr>
            <w:sz w:val="20"/>
            <w:szCs w:val="20"/>
          </w:rPr>
          <w:t xml:space="preserve"> </w:t>
        </w:r>
      </w:hyperlink>
      <w:r w:rsidR="006720F0" w:rsidRPr="005A2165">
        <w:rPr>
          <w:sz w:val="20"/>
          <w:szCs w:val="20"/>
        </w:rPr>
        <w:t xml:space="preserve">(anbefaling fra retningslinje om hjerneslag) (2017) </w:t>
      </w:r>
    </w:p>
    <w:p w14:paraId="07294172" w14:textId="77777777" w:rsidR="006720F0" w:rsidRPr="005A2165" w:rsidRDefault="006720F0" w:rsidP="006720F0">
      <w:pPr>
        <w:spacing w:after="0"/>
        <w:rPr>
          <w:sz w:val="20"/>
          <w:szCs w:val="20"/>
        </w:rPr>
      </w:pPr>
      <w:r w:rsidRPr="005A2165">
        <w:rPr>
          <w:sz w:val="20"/>
          <w:szCs w:val="20"/>
        </w:rPr>
        <w:t xml:space="preserve"> </w:t>
      </w:r>
    </w:p>
    <w:p w14:paraId="54C068BC" w14:textId="77777777" w:rsidR="006720F0" w:rsidRPr="005A2165" w:rsidRDefault="006720F0" w:rsidP="006720F0">
      <w:pPr>
        <w:spacing w:after="0"/>
        <w:ind w:left="-5" w:right="449"/>
        <w:rPr>
          <w:b/>
          <w:sz w:val="20"/>
          <w:szCs w:val="20"/>
        </w:rPr>
      </w:pPr>
      <w:r w:rsidRPr="005A2165">
        <w:rPr>
          <w:b/>
          <w:sz w:val="20"/>
          <w:szCs w:val="20"/>
        </w:rPr>
        <w:t xml:space="preserve">Nasjonalt nettverk for fagprosedyrer </w:t>
      </w:r>
    </w:p>
    <w:p w14:paraId="747EE895" w14:textId="77777777" w:rsidR="006720F0" w:rsidRPr="005A2165" w:rsidRDefault="00997F2C" w:rsidP="006720F0">
      <w:pPr>
        <w:spacing w:after="0"/>
        <w:ind w:left="-5" w:right="388"/>
        <w:rPr>
          <w:sz w:val="20"/>
          <w:szCs w:val="20"/>
        </w:rPr>
      </w:pPr>
      <w:hyperlink r:id="rId28">
        <w:r w:rsidR="006720F0" w:rsidRPr="005A2165">
          <w:rPr>
            <w:color w:val="0000FF"/>
            <w:sz w:val="20"/>
            <w:szCs w:val="20"/>
            <w:u w:val="single" w:color="0000FF"/>
          </w:rPr>
          <w:t>Fallforebygging hos voksne pasienter på sykehus</w:t>
        </w:r>
      </w:hyperlink>
      <w:hyperlink r:id="rId29">
        <w:r w:rsidR="006720F0" w:rsidRPr="005A2165">
          <w:rPr>
            <w:sz w:val="20"/>
            <w:szCs w:val="20"/>
          </w:rPr>
          <w:t xml:space="preserve"> </w:t>
        </w:r>
      </w:hyperlink>
      <w:r w:rsidR="006720F0" w:rsidRPr="005A2165">
        <w:rPr>
          <w:sz w:val="20"/>
          <w:szCs w:val="20"/>
        </w:rPr>
        <w:t xml:space="preserve">(2017) </w:t>
      </w:r>
    </w:p>
    <w:p w14:paraId="43AD98BC" w14:textId="77777777" w:rsidR="006720F0" w:rsidRPr="005A2165" w:rsidRDefault="006720F0" w:rsidP="006720F0">
      <w:pPr>
        <w:spacing w:after="0"/>
        <w:rPr>
          <w:sz w:val="20"/>
          <w:szCs w:val="20"/>
        </w:rPr>
      </w:pPr>
      <w:r w:rsidRPr="005A2165">
        <w:rPr>
          <w:sz w:val="20"/>
          <w:szCs w:val="20"/>
        </w:rPr>
        <w:t xml:space="preserve"> </w:t>
      </w:r>
    </w:p>
    <w:p w14:paraId="75C940D5" w14:textId="77777777" w:rsidR="006720F0" w:rsidRPr="005A2165" w:rsidRDefault="006720F0" w:rsidP="006720F0">
      <w:pPr>
        <w:spacing w:after="0"/>
        <w:ind w:left="-5" w:right="449"/>
        <w:rPr>
          <w:b/>
          <w:sz w:val="20"/>
          <w:szCs w:val="20"/>
        </w:rPr>
      </w:pPr>
      <w:r w:rsidRPr="005A2165">
        <w:rPr>
          <w:b/>
          <w:sz w:val="20"/>
          <w:szCs w:val="20"/>
        </w:rPr>
        <w:t xml:space="preserve">Vårdhandboken </w:t>
      </w:r>
    </w:p>
    <w:p w14:paraId="44C911BB" w14:textId="77777777" w:rsidR="006720F0" w:rsidRPr="005A2165" w:rsidRDefault="00997F2C" w:rsidP="006720F0">
      <w:pPr>
        <w:spacing w:after="0"/>
        <w:ind w:left="-5" w:right="388"/>
        <w:rPr>
          <w:sz w:val="20"/>
          <w:szCs w:val="20"/>
        </w:rPr>
      </w:pPr>
      <w:hyperlink r:id="rId30">
        <w:r w:rsidR="006720F0" w:rsidRPr="005A2165">
          <w:rPr>
            <w:color w:val="0000FF"/>
            <w:sz w:val="20"/>
            <w:szCs w:val="20"/>
            <w:u w:val="single" w:color="0000FF"/>
          </w:rPr>
          <w:t>Fallprevention</w:t>
        </w:r>
      </w:hyperlink>
      <w:hyperlink r:id="rId31">
        <w:r w:rsidR="006720F0" w:rsidRPr="005A2165">
          <w:rPr>
            <w:sz w:val="20"/>
            <w:szCs w:val="20"/>
          </w:rPr>
          <w:t xml:space="preserve"> </w:t>
        </w:r>
      </w:hyperlink>
      <w:r w:rsidR="006720F0" w:rsidRPr="005A2165">
        <w:rPr>
          <w:sz w:val="20"/>
          <w:szCs w:val="20"/>
        </w:rPr>
        <w:t xml:space="preserve">(2016) </w:t>
      </w:r>
    </w:p>
    <w:p w14:paraId="70BA1191" w14:textId="77777777" w:rsidR="006720F0" w:rsidRPr="005A2165" w:rsidRDefault="006720F0" w:rsidP="006720F0">
      <w:pPr>
        <w:spacing w:after="0"/>
        <w:rPr>
          <w:sz w:val="20"/>
          <w:szCs w:val="20"/>
        </w:rPr>
      </w:pPr>
      <w:r w:rsidRPr="005A2165">
        <w:rPr>
          <w:sz w:val="20"/>
          <w:szCs w:val="20"/>
        </w:rPr>
        <w:t xml:space="preserve"> </w:t>
      </w:r>
    </w:p>
    <w:p w14:paraId="2D40D153" w14:textId="77777777" w:rsidR="006720F0" w:rsidRPr="005A2165" w:rsidRDefault="006720F0" w:rsidP="006720F0">
      <w:pPr>
        <w:spacing w:after="0"/>
        <w:ind w:left="-5" w:right="449"/>
        <w:rPr>
          <w:b/>
          <w:sz w:val="20"/>
          <w:szCs w:val="20"/>
        </w:rPr>
      </w:pPr>
      <w:r w:rsidRPr="005A2165">
        <w:rPr>
          <w:b/>
          <w:sz w:val="20"/>
          <w:szCs w:val="20"/>
        </w:rPr>
        <w:t xml:space="preserve">Kliniske retningslinjer, Danmark </w:t>
      </w:r>
    </w:p>
    <w:p w14:paraId="2AAB3B7D" w14:textId="77777777" w:rsidR="006720F0" w:rsidRPr="005A2165" w:rsidRDefault="00997F2C" w:rsidP="006720F0">
      <w:pPr>
        <w:spacing w:after="0"/>
        <w:ind w:left="-5" w:right="449"/>
        <w:rPr>
          <w:sz w:val="20"/>
          <w:szCs w:val="20"/>
        </w:rPr>
      </w:pPr>
      <w:hyperlink r:id="rId32">
        <w:r w:rsidR="006720F0" w:rsidRPr="005A2165">
          <w:rPr>
            <w:color w:val="0000FF"/>
            <w:sz w:val="20"/>
            <w:szCs w:val="20"/>
            <w:u w:val="single" w:color="0000FF"/>
          </w:rPr>
          <w:t>Forebygging av fald</w:t>
        </w:r>
      </w:hyperlink>
      <w:hyperlink r:id="rId33">
        <w:r w:rsidR="006720F0" w:rsidRPr="005A2165">
          <w:rPr>
            <w:sz w:val="20"/>
            <w:szCs w:val="20"/>
          </w:rPr>
          <w:t xml:space="preserve"> </w:t>
        </w:r>
      </w:hyperlink>
      <w:r w:rsidR="006720F0" w:rsidRPr="005A2165">
        <w:rPr>
          <w:sz w:val="20"/>
          <w:szCs w:val="20"/>
        </w:rPr>
        <w:t xml:space="preserve">(Sundhedsstyrelsen) (2018) </w:t>
      </w:r>
    </w:p>
    <w:p w14:paraId="0615F831" w14:textId="77777777" w:rsidR="006720F0" w:rsidRPr="005A2165" w:rsidRDefault="006720F0" w:rsidP="006720F0">
      <w:pPr>
        <w:spacing w:after="0"/>
        <w:rPr>
          <w:sz w:val="20"/>
          <w:szCs w:val="20"/>
        </w:rPr>
      </w:pPr>
      <w:r w:rsidRPr="005A2165">
        <w:rPr>
          <w:sz w:val="20"/>
          <w:szCs w:val="20"/>
        </w:rPr>
        <w:t xml:space="preserve"> </w:t>
      </w:r>
    </w:p>
    <w:p w14:paraId="13DF11BF"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NHS NICE Pathways </w:t>
      </w:r>
    </w:p>
    <w:p w14:paraId="6FB88AB9" w14:textId="77777777" w:rsidR="006720F0" w:rsidRPr="005A2165" w:rsidRDefault="00997F2C" w:rsidP="006720F0">
      <w:pPr>
        <w:spacing w:after="0"/>
        <w:ind w:left="-5" w:right="388"/>
        <w:rPr>
          <w:sz w:val="20"/>
          <w:szCs w:val="20"/>
          <w:lang w:val="en-US"/>
        </w:rPr>
      </w:pPr>
      <w:hyperlink r:id="rId34" w:anchor="content=view-info-category%3Aview-about-menu">
        <w:r w:rsidR="006720F0" w:rsidRPr="005A2165">
          <w:rPr>
            <w:color w:val="0000FF"/>
            <w:sz w:val="20"/>
            <w:szCs w:val="20"/>
            <w:u w:val="single" w:color="0000FF"/>
            <w:lang w:val="en-US"/>
          </w:rPr>
          <w:t>Preventing falls in older people overview</w:t>
        </w:r>
      </w:hyperlink>
      <w:hyperlink r:id="rId35" w:anchor="content=view-info-category%3Aview-about-menu">
        <w:r w:rsidR="006720F0" w:rsidRPr="005A2165">
          <w:rPr>
            <w:sz w:val="20"/>
            <w:szCs w:val="20"/>
            <w:lang w:val="en-US"/>
          </w:rPr>
          <w:t xml:space="preserve"> </w:t>
        </w:r>
      </w:hyperlink>
      <w:r w:rsidR="006720F0" w:rsidRPr="005A2165">
        <w:rPr>
          <w:sz w:val="20"/>
          <w:szCs w:val="20"/>
          <w:lang w:val="en-US"/>
        </w:rPr>
        <w:t xml:space="preserve">(2017) </w:t>
      </w:r>
    </w:p>
    <w:p w14:paraId="15AEE035" w14:textId="77777777" w:rsidR="006720F0" w:rsidRPr="005A2165" w:rsidRDefault="006720F0" w:rsidP="006720F0">
      <w:pPr>
        <w:spacing w:after="0"/>
        <w:rPr>
          <w:sz w:val="20"/>
          <w:szCs w:val="20"/>
          <w:lang w:val="en-US"/>
        </w:rPr>
      </w:pPr>
      <w:r w:rsidRPr="005A2165">
        <w:rPr>
          <w:sz w:val="20"/>
          <w:szCs w:val="20"/>
          <w:lang w:val="en-US"/>
        </w:rPr>
        <w:t xml:space="preserve"> </w:t>
      </w:r>
    </w:p>
    <w:p w14:paraId="70DC149D"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NHS NICE Guidelines </w:t>
      </w:r>
    </w:p>
    <w:p w14:paraId="460FB030" w14:textId="77777777" w:rsidR="006720F0" w:rsidRPr="005A2165" w:rsidRDefault="00997F2C" w:rsidP="006720F0">
      <w:pPr>
        <w:spacing w:after="0"/>
        <w:ind w:left="-5" w:right="388"/>
        <w:rPr>
          <w:sz w:val="20"/>
          <w:szCs w:val="20"/>
          <w:lang w:val="en-US"/>
        </w:rPr>
      </w:pPr>
      <w:hyperlink r:id="rId36">
        <w:r w:rsidR="006720F0" w:rsidRPr="005A2165">
          <w:rPr>
            <w:color w:val="0000FF"/>
            <w:sz w:val="20"/>
            <w:szCs w:val="20"/>
            <w:u w:val="single" w:color="0000FF"/>
            <w:lang w:val="en-US"/>
          </w:rPr>
          <w:t>Falls in older people</w:t>
        </w:r>
      </w:hyperlink>
      <w:hyperlink r:id="rId37">
        <w:r w:rsidR="006720F0" w:rsidRPr="005A2165">
          <w:rPr>
            <w:sz w:val="20"/>
            <w:szCs w:val="20"/>
            <w:lang w:val="en-US"/>
          </w:rPr>
          <w:t xml:space="preserve"> </w:t>
        </w:r>
      </w:hyperlink>
      <w:r w:rsidR="006720F0" w:rsidRPr="005A2165">
        <w:rPr>
          <w:sz w:val="20"/>
          <w:szCs w:val="20"/>
          <w:lang w:val="en-US"/>
        </w:rPr>
        <w:t xml:space="preserve">(2017) </w:t>
      </w:r>
    </w:p>
    <w:p w14:paraId="62E703AB" w14:textId="77777777" w:rsidR="006720F0" w:rsidRPr="005A2165" w:rsidRDefault="00997F2C" w:rsidP="006720F0">
      <w:pPr>
        <w:spacing w:after="0"/>
        <w:ind w:left="-5" w:right="388"/>
        <w:rPr>
          <w:sz w:val="20"/>
          <w:szCs w:val="20"/>
          <w:lang w:val="en-US"/>
        </w:rPr>
      </w:pPr>
      <w:hyperlink r:id="rId38">
        <w:r w:rsidR="006720F0" w:rsidRPr="005A2165">
          <w:rPr>
            <w:color w:val="0000FF"/>
            <w:sz w:val="20"/>
            <w:szCs w:val="20"/>
            <w:u w:val="single" w:color="0000FF"/>
            <w:lang w:val="en-US"/>
          </w:rPr>
          <w:t>Falls in older people: assessing risk and prevention</w:t>
        </w:r>
      </w:hyperlink>
      <w:hyperlink r:id="rId39">
        <w:r w:rsidR="006720F0" w:rsidRPr="005A2165">
          <w:rPr>
            <w:sz w:val="20"/>
            <w:szCs w:val="20"/>
            <w:lang w:val="en-US"/>
          </w:rPr>
          <w:t xml:space="preserve"> </w:t>
        </w:r>
      </w:hyperlink>
      <w:r w:rsidR="006720F0" w:rsidRPr="005A2165">
        <w:rPr>
          <w:sz w:val="20"/>
          <w:szCs w:val="20"/>
          <w:lang w:val="en-US"/>
        </w:rPr>
        <w:t xml:space="preserve">(2013) </w:t>
      </w:r>
    </w:p>
    <w:p w14:paraId="538495FB" w14:textId="77777777" w:rsidR="006720F0" w:rsidRPr="005A2165" w:rsidRDefault="006720F0" w:rsidP="006720F0">
      <w:pPr>
        <w:spacing w:after="178"/>
        <w:rPr>
          <w:sz w:val="20"/>
          <w:szCs w:val="20"/>
          <w:lang w:val="en-US"/>
        </w:rPr>
      </w:pPr>
      <w:r w:rsidRPr="005A2165">
        <w:rPr>
          <w:sz w:val="20"/>
          <w:szCs w:val="20"/>
          <w:lang w:val="en-US"/>
        </w:rPr>
        <w:t xml:space="preserve"> </w:t>
      </w:r>
    </w:p>
    <w:p w14:paraId="207A9660"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UpToDate </w:t>
      </w:r>
    </w:p>
    <w:p w14:paraId="19E7B2B3" w14:textId="77777777" w:rsidR="006720F0" w:rsidRPr="005A2165" w:rsidRDefault="00997F2C" w:rsidP="006720F0">
      <w:pPr>
        <w:spacing w:after="0"/>
        <w:ind w:left="-5" w:right="388"/>
        <w:rPr>
          <w:sz w:val="20"/>
          <w:szCs w:val="20"/>
          <w:lang w:val="en-US"/>
        </w:rPr>
      </w:pPr>
      <w:hyperlink r:id="rId40">
        <w:r w:rsidR="006720F0" w:rsidRPr="005A2165">
          <w:rPr>
            <w:color w:val="0000FF"/>
            <w:sz w:val="20"/>
            <w:szCs w:val="20"/>
            <w:u w:val="single" w:color="0000FF"/>
            <w:lang w:val="en-US"/>
          </w:rPr>
          <w:t>Falls: Prevention in community</w:t>
        </w:r>
      </w:hyperlink>
      <w:hyperlink r:id="rId41">
        <w:r w:rsidR="006720F0" w:rsidRPr="005A2165">
          <w:rPr>
            <w:color w:val="0000FF"/>
            <w:sz w:val="20"/>
            <w:szCs w:val="20"/>
            <w:u w:val="single" w:color="0000FF"/>
            <w:lang w:val="en-US"/>
          </w:rPr>
          <w:t>-</w:t>
        </w:r>
      </w:hyperlink>
      <w:hyperlink r:id="rId42">
        <w:r w:rsidR="006720F0" w:rsidRPr="005A2165">
          <w:rPr>
            <w:color w:val="0000FF"/>
            <w:sz w:val="20"/>
            <w:szCs w:val="20"/>
            <w:u w:val="single" w:color="0000FF"/>
            <w:lang w:val="en-US"/>
          </w:rPr>
          <w:t>dwelling older people</w:t>
        </w:r>
      </w:hyperlink>
      <w:hyperlink r:id="rId43">
        <w:r w:rsidR="006720F0" w:rsidRPr="005A2165">
          <w:rPr>
            <w:sz w:val="20"/>
            <w:szCs w:val="20"/>
            <w:lang w:val="en-US"/>
          </w:rPr>
          <w:t xml:space="preserve"> </w:t>
        </w:r>
      </w:hyperlink>
      <w:r w:rsidR="006720F0" w:rsidRPr="005A2165">
        <w:rPr>
          <w:sz w:val="20"/>
          <w:szCs w:val="20"/>
          <w:lang w:val="en-US"/>
        </w:rPr>
        <w:t xml:space="preserve">(2018) </w:t>
      </w:r>
    </w:p>
    <w:p w14:paraId="68BF3DFD" w14:textId="77777777" w:rsidR="006720F0" w:rsidRPr="005A2165" w:rsidRDefault="00997F2C" w:rsidP="006720F0">
      <w:pPr>
        <w:spacing w:after="0"/>
        <w:ind w:left="-5" w:right="388"/>
        <w:rPr>
          <w:sz w:val="20"/>
          <w:szCs w:val="20"/>
          <w:lang w:val="en-US"/>
        </w:rPr>
      </w:pPr>
      <w:hyperlink r:id="rId44">
        <w:r w:rsidR="006720F0" w:rsidRPr="005A2165">
          <w:rPr>
            <w:color w:val="0000FF"/>
            <w:sz w:val="20"/>
            <w:szCs w:val="20"/>
            <w:u w:val="single" w:color="0000FF"/>
            <w:lang w:val="en-US"/>
          </w:rPr>
          <w:t>Falls in older persons: Risk factors and evaluation</w:t>
        </w:r>
      </w:hyperlink>
      <w:hyperlink r:id="rId45">
        <w:r w:rsidR="006720F0" w:rsidRPr="005A2165">
          <w:rPr>
            <w:sz w:val="20"/>
            <w:szCs w:val="20"/>
            <w:lang w:val="en-US"/>
          </w:rPr>
          <w:t xml:space="preserve"> </w:t>
        </w:r>
      </w:hyperlink>
      <w:r w:rsidR="006720F0" w:rsidRPr="005A2165">
        <w:rPr>
          <w:sz w:val="20"/>
          <w:szCs w:val="20"/>
          <w:lang w:val="en-US"/>
        </w:rPr>
        <w:t xml:space="preserve">(2018) </w:t>
      </w:r>
    </w:p>
    <w:p w14:paraId="0BB9FF43" w14:textId="77777777" w:rsidR="006720F0" w:rsidRPr="005A2165" w:rsidRDefault="00997F2C" w:rsidP="006720F0">
      <w:pPr>
        <w:spacing w:after="0"/>
        <w:ind w:left="-5" w:right="1529"/>
        <w:rPr>
          <w:sz w:val="20"/>
          <w:szCs w:val="20"/>
          <w:lang w:val="en-US"/>
        </w:rPr>
      </w:pPr>
      <w:hyperlink r:id="rId46">
        <w:r w:rsidR="006720F0" w:rsidRPr="005A2165">
          <w:rPr>
            <w:color w:val="0000FF"/>
            <w:sz w:val="20"/>
            <w:szCs w:val="20"/>
            <w:u w:val="single" w:color="0000FF"/>
            <w:lang w:val="en-US"/>
          </w:rPr>
          <w:t>Falls: Prevention in</w:t>
        </w:r>
      </w:hyperlink>
      <w:hyperlink r:id="rId47">
        <w:r w:rsidR="006720F0" w:rsidRPr="005A2165">
          <w:rPr>
            <w:color w:val="0000FF"/>
            <w:sz w:val="20"/>
            <w:szCs w:val="20"/>
            <w:u w:val="single" w:color="0000FF"/>
            <w:lang w:val="en-US"/>
          </w:rPr>
          <w:t xml:space="preserve"> </w:t>
        </w:r>
      </w:hyperlink>
      <w:hyperlink r:id="rId48">
        <w:r w:rsidR="006720F0" w:rsidRPr="005A2165">
          <w:rPr>
            <w:color w:val="0000FF"/>
            <w:sz w:val="20"/>
            <w:szCs w:val="20"/>
            <w:u w:val="single" w:color="0000FF"/>
            <w:lang w:val="en-US"/>
          </w:rPr>
          <w:t>nursing care facilities and the hospital setting</w:t>
        </w:r>
      </w:hyperlink>
      <w:hyperlink r:id="rId49">
        <w:r w:rsidR="006720F0" w:rsidRPr="005A2165">
          <w:rPr>
            <w:sz w:val="20"/>
            <w:szCs w:val="20"/>
            <w:lang w:val="en-US"/>
          </w:rPr>
          <w:t xml:space="preserve"> </w:t>
        </w:r>
      </w:hyperlink>
      <w:r w:rsidR="006720F0" w:rsidRPr="005A2165">
        <w:rPr>
          <w:sz w:val="20"/>
          <w:szCs w:val="20"/>
          <w:lang w:val="en-US"/>
        </w:rPr>
        <w:t xml:space="preserve">(2018) </w:t>
      </w:r>
      <w:hyperlink r:id="rId50">
        <w:r w:rsidR="006720F0" w:rsidRPr="005A2165">
          <w:rPr>
            <w:color w:val="0000FF"/>
            <w:sz w:val="20"/>
            <w:szCs w:val="20"/>
            <w:u w:val="single" w:color="0000FF"/>
            <w:lang w:val="en-US"/>
          </w:rPr>
          <w:t>Prevention of falls in children</w:t>
        </w:r>
      </w:hyperlink>
      <w:hyperlink r:id="rId51">
        <w:r w:rsidR="006720F0" w:rsidRPr="005A2165">
          <w:rPr>
            <w:sz w:val="20"/>
            <w:szCs w:val="20"/>
            <w:lang w:val="en-US"/>
          </w:rPr>
          <w:t xml:space="preserve"> </w:t>
        </w:r>
      </w:hyperlink>
      <w:r w:rsidR="006720F0" w:rsidRPr="005A2165">
        <w:rPr>
          <w:sz w:val="20"/>
          <w:szCs w:val="20"/>
          <w:lang w:val="en-US"/>
        </w:rPr>
        <w:t xml:space="preserve">(2017) </w:t>
      </w:r>
    </w:p>
    <w:p w14:paraId="7982537A" w14:textId="77777777" w:rsidR="006720F0" w:rsidRPr="005A2165" w:rsidRDefault="006720F0" w:rsidP="006720F0">
      <w:pPr>
        <w:spacing w:after="0"/>
        <w:rPr>
          <w:sz w:val="20"/>
          <w:szCs w:val="20"/>
          <w:lang w:val="en-US"/>
        </w:rPr>
      </w:pPr>
      <w:r w:rsidRPr="005A2165">
        <w:rPr>
          <w:sz w:val="20"/>
          <w:szCs w:val="20"/>
          <w:lang w:val="en-US"/>
        </w:rPr>
        <w:t xml:space="preserve"> </w:t>
      </w:r>
    </w:p>
    <w:p w14:paraId="17C95A9F"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BMJ Best Practice </w:t>
      </w:r>
    </w:p>
    <w:p w14:paraId="22A63D70" w14:textId="77777777" w:rsidR="006720F0" w:rsidRPr="005A2165" w:rsidRDefault="00997F2C" w:rsidP="006720F0">
      <w:pPr>
        <w:spacing w:after="0"/>
        <w:ind w:left="-5" w:right="388"/>
        <w:rPr>
          <w:sz w:val="20"/>
          <w:szCs w:val="20"/>
          <w:lang w:val="en-US"/>
        </w:rPr>
      </w:pPr>
      <w:hyperlink r:id="rId52">
        <w:r w:rsidR="006720F0" w:rsidRPr="005A2165">
          <w:rPr>
            <w:color w:val="0000FF"/>
            <w:sz w:val="20"/>
            <w:szCs w:val="20"/>
            <w:u w:val="single" w:color="0000FF"/>
            <w:lang w:val="en-US"/>
          </w:rPr>
          <w:t>Assessment of falls in the elderly</w:t>
        </w:r>
      </w:hyperlink>
      <w:hyperlink r:id="rId53">
        <w:r w:rsidR="006720F0" w:rsidRPr="005A2165">
          <w:rPr>
            <w:sz w:val="20"/>
            <w:szCs w:val="20"/>
            <w:lang w:val="en-US"/>
          </w:rPr>
          <w:t xml:space="preserve"> </w:t>
        </w:r>
      </w:hyperlink>
      <w:r w:rsidR="006720F0" w:rsidRPr="005A2165">
        <w:rPr>
          <w:sz w:val="20"/>
          <w:szCs w:val="20"/>
          <w:lang w:val="en-US"/>
        </w:rPr>
        <w:t xml:space="preserve">(2018) </w:t>
      </w:r>
    </w:p>
    <w:p w14:paraId="5E8FA397" w14:textId="77777777" w:rsidR="006720F0" w:rsidRPr="005A2165" w:rsidRDefault="006720F0" w:rsidP="006720F0">
      <w:pPr>
        <w:spacing w:after="0"/>
        <w:rPr>
          <w:sz w:val="20"/>
          <w:szCs w:val="20"/>
          <w:lang w:val="en-US"/>
        </w:rPr>
      </w:pPr>
      <w:r w:rsidRPr="005A2165">
        <w:rPr>
          <w:sz w:val="20"/>
          <w:szCs w:val="20"/>
          <w:lang w:val="en-US"/>
        </w:rPr>
        <w:t xml:space="preserve"> </w:t>
      </w:r>
    </w:p>
    <w:p w14:paraId="4783B0A5" w14:textId="77777777" w:rsidR="006720F0" w:rsidRPr="005A2165" w:rsidRDefault="006720F0" w:rsidP="006720F0">
      <w:pPr>
        <w:spacing w:after="0"/>
        <w:ind w:left="-5" w:right="449"/>
        <w:rPr>
          <w:sz w:val="20"/>
          <w:szCs w:val="20"/>
        </w:rPr>
      </w:pPr>
      <w:r w:rsidRPr="005A2165">
        <w:rPr>
          <w:b/>
          <w:sz w:val="20"/>
          <w:szCs w:val="20"/>
        </w:rPr>
        <w:t>NEL, Norsk elektronisk legehåndbok</w:t>
      </w:r>
      <w:r w:rsidRPr="005A2165">
        <w:rPr>
          <w:sz w:val="20"/>
          <w:szCs w:val="20"/>
        </w:rPr>
        <w:t xml:space="preserve"> </w:t>
      </w:r>
      <w:r w:rsidRPr="005A2165">
        <w:rPr>
          <w:rFonts w:ascii="Calibri" w:eastAsia="Calibri" w:hAnsi="Calibri" w:cs="Calibri"/>
          <w:i/>
          <w:color w:val="7F7F7F"/>
          <w:sz w:val="20"/>
          <w:szCs w:val="20"/>
        </w:rPr>
        <w:t>(krever abonnement)</w:t>
      </w:r>
      <w:r w:rsidRPr="005A2165">
        <w:rPr>
          <w:sz w:val="20"/>
          <w:szCs w:val="20"/>
        </w:rPr>
        <w:t xml:space="preserve"> </w:t>
      </w:r>
    </w:p>
    <w:p w14:paraId="221C8D26" w14:textId="77777777" w:rsidR="006720F0" w:rsidRPr="005A2165" w:rsidRDefault="00997F2C" w:rsidP="006720F0">
      <w:pPr>
        <w:spacing w:after="0"/>
        <w:ind w:left="-5" w:right="388"/>
        <w:rPr>
          <w:sz w:val="20"/>
          <w:szCs w:val="20"/>
        </w:rPr>
      </w:pPr>
      <w:hyperlink r:id="rId54">
        <w:r w:rsidR="006720F0" w:rsidRPr="005A2165">
          <w:rPr>
            <w:color w:val="0000FF"/>
            <w:sz w:val="20"/>
            <w:szCs w:val="20"/>
            <w:u w:val="single" w:color="0000FF"/>
          </w:rPr>
          <w:t>Fall og falltendens hos eldre</w:t>
        </w:r>
      </w:hyperlink>
      <w:hyperlink r:id="rId55">
        <w:r w:rsidR="006720F0" w:rsidRPr="005A2165">
          <w:rPr>
            <w:sz w:val="20"/>
            <w:szCs w:val="20"/>
          </w:rPr>
          <w:t xml:space="preserve"> </w:t>
        </w:r>
      </w:hyperlink>
      <w:r w:rsidR="006720F0" w:rsidRPr="005A2165">
        <w:rPr>
          <w:sz w:val="20"/>
          <w:szCs w:val="20"/>
        </w:rPr>
        <w:t xml:space="preserve">(2016) </w:t>
      </w:r>
    </w:p>
    <w:p w14:paraId="3C5FB12A" w14:textId="77777777" w:rsidR="006720F0" w:rsidRPr="005A2165" w:rsidRDefault="006720F0" w:rsidP="006720F0">
      <w:pPr>
        <w:spacing w:after="0"/>
        <w:rPr>
          <w:sz w:val="20"/>
          <w:szCs w:val="20"/>
        </w:rPr>
      </w:pPr>
      <w:r w:rsidRPr="005A2165">
        <w:rPr>
          <w:sz w:val="20"/>
          <w:szCs w:val="20"/>
        </w:rPr>
        <w:t xml:space="preserve"> </w:t>
      </w:r>
    </w:p>
    <w:p w14:paraId="3E1C613D" w14:textId="77777777" w:rsidR="006720F0" w:rsidRPr="005A2165" w:rsidRDefault="006720F0" w:rsidP="006720F0">
      <w:pPr>
        <w:spacing w:after="0"/>
        <w:ind w:left="-5" w:right="6288"/>
        <w:rPr>
          <w:sz w:val="20"/>
          <w:szCs w:val="20"/>
          <w:lang w:val="en-US"/>
        </w:rPr>
      </w:pPr>
      <w:r w:rsidRPr="005A2165">
        <w:rPr>
          <w:b/>
          <w:sz w:val="20"/>
          <w:szCs w:val="20"/>
          <w:lang w:val="en-US"/>
        </w:rPr>
        <w:t>Clinical Key</w:t>
      </w:r>
      <w:r w:rsidRPr="005A2165">
        <w:rPr>
          <w:sz w:val="20"/>
          <w:szCs w:val="20"/>
          <w:lang w:val="en-US"/>
        </w:rPr>
        <w:t xml:space="preserve"> </w:t>
      </w:r>
      <w:r w:rsidRPr="005A2165">
        <w:rPr>
          <w:rFonts w:ascii="Calibri" w:eastAsia="Calibri" w:hAnsi="Calibri" w:cs="Calibri"/>
          <w:i/>
          <w:color w:val="7F7F7F"/>
          <w:sz w:val="20"/>
          <w:szCs w:val="20"/>
          <w:lang w:val="en-US"/>
        </w:rPr>
        <w:t>(kreve abonnement)</w:t>
      </w:r>
      <w:r w:rsidRPr="005A2165">
        <w:rPr>
          <w:sz w:val="20"/>
          <w:szCs w:val="20"/>
          <w:lang w:val="en-US"/>
        </w:rPr>
        <w:t xml:space="preserve"> First Consult: </w:t>
      </w:r>
    </w:p>
    <w:p w14:paraId="61CB37DA" w14:textId="77777777" w:rsidR="006720F0" w:rsidRPr="005A2165" w:rsidRDefault="006720F0" w:rsidP="006720F0">
      <w:pPr>
        <w:spacing w:after="0"/>
        <w:ind w:left="-5" w:right="449"/>
        <w:rPr>
          <w:sz w:val="20"/>
          <w:szCs w:val="20"/>
        </w:rPr>
      </w:pPr>
      <w:r w:rsidRPr="005A2165">
        <w:rPr>
          <w:sz w:val="20"/>
          <w:szCs w:val="20"/>
        </w:rPr>
        <w:t xml:space="preserve">Ingen funn </w:t>
      </w:r>
    </w:p>
    <w:p w14:paraId="4C2A861A" w14:textId="77777777" w:rsidR="006720F0" w:rsidRPr="005A2165" w:rsidRDefault="006720F0" w:rsidP="006720F0">
      <w:pPr>
        <w:spacing w:after="0"/>
        <w:rPr>
          <w:sz w:val="20"/>
          <w:szCs w:val="20"/>
        </w:rPr>
      </w:pPr>
      <w:r w:rsidRPr="005A2165">
        <w:rPr>
          <w:sz w:val="20"/>
          <w:szCs w:val="20"/>
        </w:rPr>
        <w:t xml:space="preserve"> </w:t>
      </w:r>
    </w:p>
    <w:p w14:paraId="74C8151E" w14:textId="78D4DD90" w:rsidR="00533889" w:rsidRPr="005A2165" w:rsidRDefault="006720F0" w:rsidP="00533889">
      <w:pPr>
        <w:spacing w:after="0"/>
        <w:ind w:left="-5" w:right="449"/>
        <w:rPr>
          <w:b/>
          <w:sz w:val="20"/>
          <w:szCs w:val="20"/>
        </w:rPr>
      </w:pPr>
      <w:r w:rsidRPr="005A2165">
        <w:rPr>
          <w:b/>
          <w:sz w:val="20"/>
          <w:szCs w:val="20"/>
        </w:rPr>
        <w:t xml:space="preserve">Procedures Consult: </w:t>
      </w:r>
    </w:p>
    <w:p w14:paraId="1BB83A16" w14:textId="6DCA6AEE" w:rsidR="006720F0" w:rsidRDefault="006720F0" w:rsidP="006720F0">
      <w:pPr>
        <w:spacing w:after="0"/>
        <w:ind w:left="-5" w:right="449"/>
        <w:rPr>
          <w:sz w:val="20"/>
          <w:szCs w:val="20"/>
        </w:rPr>
      </w:pPr>
      <w:r w:rsidRPr="005A2165">
        <w:rPr>
          <w:sz w:val="20"/>
          <w:szCs w:val="20"/>
        </w:rPr>
        <w:t xml:space="preserve">Ingen funn </w:t>
      </w:r>
    </w:p>
    <w:p w14:paraId="09752C24" w14:textId="77777777" w:rsidR="00533889" w:rsidRPr="005A2165" w:rsidRDefault="00533889" w:rsidP="006720F0">
      <w:pPr>
        <w:spacing w:after="0"/>
        <w:ind w:left="-5" w:right="449"/>
        <w:rPr>
          <w:sz w:val="20"/>
          <w:szCs w:val="20"/>
        </w:rPr>
      </w:pPr>
    </w:p>
    <w:p w14:paraId="05992434" w14:textId="77777777" w:rsidR="006720F0" w:rsidRDefault="006720F0" w:rsidP="006720F0">
      <w:pPr>
        <w:spacing w:after="0"/>
        <w:ind w:right="172"/>
        <w:jc w:val="right"/>
      </w:pPr>
      <w:r>
        <w:t xml:space="preserve">   [</w:t>
      </w:r>
      <w:r>
        <w:rPr>
          <w:color w:val="0000FF"/>
        </w:rPr>
        <w:t>Tilbake til toppen</w:t>
      </w:r>
      <w:r>
        <w:t xml:space="preserve">] </w:t>
      </w:r>
    </w:p>
    <w:p w14:paraId="5F0E99EF" w14:textId="77777777" w:rsidR="006720F0" w:rsidRPr="005A2165" w:rsidRDefault="006720F0" w:rsidP="006720F0">
      <w:pPr>
        <w:spacing w:after="0"/>
        <w:ind w:right="134"/>
        <w:jc w:val="right"/>
        <w:rPr>
          <w:lang w:val="en-US"/>
        </w:rPr>
      </w:pPr>
      <w:r>
        <w:rPr>
          <w:noProof/>
          <w:lang w:eastAsia="nb-NO"/>
        </w:rPr>
        <w:drawing>
          <wp:inline distT="0" distB="0" distL="0" distR="0" wp14:anchorId="3AA7C757" wp14:editId="51972BAC">
            <wp:extent cx="5945505" cy="227940"/>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56"/>
                    <a:stretch>
                      <a:fillRect/>
                    </a:stretch>
                  </pic:blipFill>
                  <pic:spPr>
                    <a:xfrm>
                      <a:off x="0" y="0"/>
                      <a:ext cx="5945505" cy="227940"/>
                    </a:xfrm>
                    <a:prstGeom prst="rect">
                      <a:avLst/>
                    </a:prstGeom>
                  </pic:spPr>
                </pic:pic>
              </a:graphicData>
            </a:graphic>
          </wp:inline>
        </w:drawing>
      </w:r>
      <w:r w:rsidRPr="005A2165">
        <w:rPr>
          <w:lang w:val="en-US"/>
        </w:rPr>
        <w:t xml:space="preserve"> </w:t>
      </w:r>
    </w:p>
    <w:p w14:paraId="4E3444C2" w14:textId="77777777" w:rsidR="006720F0" w:rsidRPr="005A2165" w:rsidRDefault="006720F0" w:rsidP="006720F0">
      <w:pPr>
        <w:spacing w:after="0"/>
        <w:rPr>
          <w:lang w:val="en-US"/>
        </w:rPr>
      </w:pPr>
      <w:r w:rsidRPr="005A2165">
        <w:rPr>
          <w:lang w:val="en-US"/>
        </w:rPr>
        <w:t xml:space="preserve"> </w:t>
      </w:r>
    </w:p>
    <w:p w14:paraId="463EA5A3"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Cochrane Reviews </w:t>
      </w:r>
    </w:p>
    <w:p w14:paraId="6C652BEA" w14:textId="77777777" w:rsidR="006720F0" w:rsidRPr="005A2165" w:rsidRDefault="00997F2C" w:rsidP="006720F0">
      <w:pPr>
        <w:spacing w:after="0"/>
        <w:ind w:left="-5" w:right="388"/>
        <w:rPr>
          <w:sz w:val="20"/>
          <w:szCs w:val="20"/>
          <w:lang w:val="en-US"/>
        </w:rPr>
      </w:pPr>
      <w:hyperlink r:id="rId57">
        <w:r w:rsidR="006720F0" w:rsidRPr="005A2165">
          <w:rPr>
            <w:color w:val="0000FF"/>
            <w:sz w:val="20"/>
            <w:szCs w:val="20"/>
            <w:u w:val="single" w:color="0000FF"/>
            <w:lang w:val="en-US"/>
          </w:rPr>
          <w:t>Multifactoral and multiple component interventions for preventing falls in older people living</w:t>
        </w:r>
      </w:hyperlink>
      <w:hyperlink r:id="rId58">
        <w:r w:rsidR="006720F0" w:rsidRPr="005A2165">
          <w:rPr>
            <w:color w:val="0000FF"/>
            <w:sz w:val="20"/>
            <w:szCs w:val="20"/>
            <w:lang w:val="en-US"/>
          </w:rPr>
          <w:t xml:space="preserve"> </w:t>
        </w:r>
      </w:hyperlink>
      <w:hyperlink r:id="rId59">
        <w:r w:rsidR="006720F0" w:rsidRPr="005A2165">
          <w:rPr>
            <w:color w:val="0000FF"/>
            <w:sz w:val="20"/>
            <w:szCs w:val="20"/>
            <w:u w:val="single" w:color="0000FF"/>
            <w:lang w:val="en-US"/>
          </w:rPr>
          <w:t>in the community</w:t>
        </w:r>
      </w:hyperlink>
      <w:hyperlink r:id="rId60">
        <w:r w:rsidR="006720F0" w:rsidRPr="005A2165">
          <w:rPr>
            <w:sz w:val="20"/>
            <w:szCs w:val="20"/>
            <w:lang w:val="en-US"/>
          </w:rPr>
          <w:t xml:space="preserve"> </w:t>
        </w:r>
      </w:hyperlink>
      <w:r w:rsidR="006720F0" w:rsidRPr="005A2165">
        <w:rPr>
          <w:sz w:val="20"/>
          <w:szCs w:val="20"/>
          <w:lang w:val="en-US"/>
        </w:rPr>
        <w:t xml:space="preserve">(2018) </w:t>
      </w:r>
    </w:p>
    <w:p w14:paraId="005297B6" w14:textId="77777777" w:rsidR="006720F0" w:rsidRPr="005A2165" w:rsidRDefault="00997F2C" w:rsidP="006720F0">
      <w:pPr>
        <w:spacing w:after="0"/>
        <w:ind w:left="-5" w:right="388"/>
        <w:rPr>
          <w:sz w:val="20"/>
          <w:szCs w:val="20"/>
          <w:lang w:val="en-US"/>
        </w:rPr>
      </w:pPr>
      <w:hyperlink r:id="rId61">
        <w:r w:rsidR="006720F0" w:rsidRPr="005A2165">
          <w:rPr>
            <w:color w:val="0000FF"/>
            <w:sz w:val="20"/>
            <w:szCs w:val="20"/>
            <w:u w:val="single" w:color="0000FF"/>
            <w:lang w:val="en-US"/>
          </w:rPr>
          <w:t>Interventions for preventing falls in people after stroke</w:t>
        </w:r>
      </w:hyperlink>
      <w:hyperlink r:id="rId62">
        <w:r w:rsidR="006720F0" w:rsidRPr="005A2165">
          <w:rPr>
            <w:sz w:val="20"/>
            <w:szCs w:val="20"/>
            <w:lang w:val="en-US"/>
          </w:rPr>
          <w:t xml:space="preserve"> </w:t>
        </w:r>
      </w:hyperlink>
      <w:r w:rsidR="006720F0" w:rsidRPr="005A2165">
        <w:rPr>
          <w:sz w:val="20"/>
          <w:szCs w:val="20"/>
          <w:lang w:val="en-US"/>
        </w:rPr>
        <w:t xml:space="preserve">(2013) </w:t>
      </w:r>
    </w:p>
    <w:p w14:paraId="7B92E393" w14:textId="77777777" w:rsidR="006720F0" w:rsidRPr="005A2165" w:rsidRDefault="00997F2C" w:rsidP="006720F0">
      <w:pPr>
        <w:spacing w:after="0"/>
        <w:ind w:left="-5" w:right="388"/>
        <w:rPr>
          <w:sz w:val="20"/>
          <w:szCs w:val="20"/>
          <w:lang w:val="en-US"/>
        </w:rPr>
      </w:pPr>
      <w:hyperlink r:id="rId63">
        <w:r w:rsidR="006720F0" w:rsidRPr="005A2165">
          <w:rPr>
            <w:color w:val="0000FF"/>
            <w:sz w:val="20"/>
            <w:szCs w:val="20"/>
            <w:u w:val="single" w:color="0000FF"/>
            <w:lang w:val="en-US"/>
          </w:rPr>
          <w:t>Interventions for preventing falls in older people in care facilities and hospitals</w:t>
        </w:r>
      </w:hyperlink>
      <w:hyperlink r:id="rId64">
        <w:r w:rsidR="006720F0" w:rsidRPr="005A2165">
          <w:rPr>
            <w:sz w:val="20"/>
            <w:szCs w:val="20"/>
            <w:lang w:val="en-US"/>
          </w:rPr>
          <w:t xml:space="preserve"> </w:t>
        </w:r>
      </w:hyperlink>
      <w:r w:rsidR="006720F0" w:rsidRPr="005A2165">
        <w:rPr>
          <w:sz w:val="20"/>
          <w:szCs w:val="20"/>
          <w:lang w:val="en-US"/>
        </w:rPr>
        <w:t xml:space="preserve">(2012) </w:t>
      </w:r>
    </w:p>
    <w:p w14:paraId="4D318307" w14:textId="77777777" w:rsidR="006720F0" w:rsidRPr="005A2165" w:rsidRDefault="00997F2C" w:rsidP="006720F0">
      <w:pPr>
        <w:spacing w:after="0"/>
        <w:ind w:left="-5" w:right="388"/>
        <w:rPr>
          <w:sz w:val="20"/>
          <w:szCs w:val="20"/>
          <w:lang w:val="en-US"/>
        </w:rPr>
      </w:pPr>
      <w:hyperlink r:id="rId65">
        <w:r w:rsidR="006720F0" w:rsidRPr="005A2165">
          <w:rPr>
            <w:color w:val="0000FF"/>
            <w:sz w:val="20"/>
            <w:szCs w:val="20"/>
            <w:u w:val="single" w:color="0000FF"/>
            <w:lang w:val="en-US"/>
          </w:rPr>
          <w:t>Interventions for preventing falls in older people living in the community</w:t>
        </w:r>
      </w:hyperlink>
      <w:hyperlink r:id="rId66">
        <w:r w:rsidR="006720F0" w:rsidRPr="005A2165">
          <w:rPr>
            <w:sz w:val="20"/>
            <w:szCs w:val="20"/>
            <w:lang w:val="en-US"/>
          </w:rPr>
          <w:t xml:space="preserve"> </w:t>
        </w:r>
      </w:hyperlink>
      <w:r w:rsidR="006720F0" w:rsidRPr="005A2165">
        <w:rPr>
          <w:sz w:val="20"/>
          <w:szCs w:val="20"/>
          <w:lang w:val="en-US"/>
        </w:rPr>
        <w:t xml:space="preserve">(2012) </w:t>
      </w:r>
    </w:p>
    <w:p w14:paraId="7F7C78BC" w14:textId="77777777" w:rsidR="006720F0" w:rsidRPr="005A2165" w:rsidRDefault="00997F2C" w:rsidP="006720F0">
      <w:pPr>
        <w:spacing w:after="0"/>
        <w:ind w:left="-5" w:right="388"/>
        <w:rPr>
          <w:sz w:val="20"/>
          <w:szCs w:val="20"/>
          <w:lang w:val="en-US"/>
        </w:rPr>
      </w:pPr>
      <w:hyperlink r:id="rId67">
        <w:r w:rsidR="006720F0" w:rsidRPr="005A2165">
          <w:rPr>
            <w:color w:val="0000FF"/>
            <w:sz w:val="20"/>
            <w:szCs w:val="20"/>
            <w:u w:val="single" w:color="0000FF"/>
            <w:lang w:val="en-US"/>
          </w:rPr>
          <w:t>Population</w:t>
        </w:r>
      </w:hyperlink>
      <w:hyperlink r:id="rId68">
        <w:r w:rsidR="006720F0" w:rsidRPr="005A2165">
          <w:rPr>
            <w:color w:val="0000FF"/>
            <w:sz w:val="20"/>
            <w:szCs w:val="20"/>
            <w:u w:val="single" w:color="0000FF"/>
            <w:lang w:val="en-US"/>
          </w:rPr>
          <w:t>-</w:t>
        </w:r>
      </w:hyperlink>
      <w:hyperlink r:id="rId69">
        <w:r w:rsidR="006720F0" w:rsidRPr="005A2165">
          <w:rPr>
            <w:color w:val="0000FF"/>
            <w:sz w:val="20"/>
            <w:szCs w:val="20"/>
            <w:u w:val="single" w:color="0000FF"/>
            <w:lang w:val="en-US"/>
          </w:rPr>
          <w:t>based interventions for the prevention of fall</w:t>
        </w:r>
      </w:hyperlink>
      <w:hyperlink r:id="rId70">
        <w:r w:rsidR="006720F0" w:rsidRPr="005A2165">
          <w:rPr>
            <w:color w:val="0000FF"/>
            <w:sz w:val="20"/>
            <w:szCs w:val="20"/>
            <w:u w:val="single" w:color="0000FF"/>
            <w:lang w:val="en-US"/>
          </w:rPr>
          <w:t>-</w:t>
        </w:r>
      </w:hyperlink>
      <w:hyperlink r:id="rId71">
        <w:r w:rsidR="006720F0" w:rsidRPr="005A2165">
          <w:rPr>
            <w:color w:val="0000FF"/>
            <w:sz w:val="20"/>
            <w:szCs w:val="20"/>
            <w:u w:val="single" w:color="0000FF"/>
            <w:lang w:val="en-US"/>
          </w:rPr>
          <w:t>related injuries in older people</w:t>
        </w:r>
      </w:hyperlink>
      <w:hyperlink r:id="rId72">
        <w:r w:rsidR="006720F0" w:rsidRPr="005A2165">
          <w:rPr>
            <w:sz w:val="20"/>
            <w:szCs w:val="20"/>
            <w:lang w:val="en-US"/>
          </w:rPr>
          <w:t xml:space="preserve"> </w:t>
        </w:r>
      </w:hyperlink>
      <w:r w:rsidR="006720F0" w:rsidRPr="005A2165">
        <w:rPr>
          <w:sz w:val="20"/>
          <w:szCs w:val="20"/>
          <w:lang w:val="en-US"/>
        </w:rPr>
        <w:t xml:space="preserve">(2005) </w:t>
      </w:r>
    </w:p>
    <w:p w14:paraId="6530B24A" w14:textId="77777777" w:rsidR="006720F0" w:rsidRPr="005A2165" w:rsidRDefault="006720F0" w:rsidP="006720F0">
      <w:pPr>
        <w:spacing w:after="0"/>
        <w:rPr>
          <w:sz w:val="20"/>
          <w:szCs w:val="20"/>
          <w:lang w:val="en-US"/>
        </w:rPr>
      </w:pPr>
      <w:r w:rsidRPr="005A2165">
        <w:rPr>
          <w:sz w:val="20"/>
          <w:szCs w:val="20"/>
          <w:lang w:val="en-US"/>
        </w:rPr>
        <w:t xml:space="preserve"> </w:t>
      </w:r>
    </w:p>
    <w:p w14:paraId="1834B39A" w14:textId="77777777" w:rsidR="006720F0" w:rsidRPr="005A2165" w:rsidRDefault="006720F0" w:rsidP="006720F0">
      <w:pPr>
        <w:spacing w:after="0"/>
        <w:ind w:left="-5" w:right="449"/>
        <w:rPr>
          <w:b/>
          <w:sz w:val="20"/>
          <w:szCs w:val="20"/>
        </w:rPr>
      </w:pPr>
      <w:r w:rsidRPr="005A2165">
        <w:rPr>
          <w:b/>
          <w:sz w:val="20"/>
          <w:szCs w:val="20"/>
        </w:rPr>
        <w:t xml:space="preserve">DARE </w:t>
      </w:r>
    </w:p>
    <w:p w14:paraId="38DAD1F2" w14:textId="2F938A00" w:rsidR="006720F0" w:rsidRDefault="006720F0" w:rsidP="006720F0">
      <w:pPr>
        <w:spacing w:after="0"/>
        <w:ind w:left="-5" w:right="449"/>
        <w:rPr>
          <w:sz w:val="20"/>
          <w:szCs w:val="20"/>
        </w:rPr>
      </w:pPr>
      <w:r w:rsidRPr="005A2165">
        <w:rPr>
          <w:sz w:val="20"/>
          <w:szCs w:val="20"/>
        </w:rPr>
        <w:t xml:space="preserve">Ingen funn </w:t>
      </w:r>
    </w:p>
    <w:p w14:paraId="4A21FE16" w14:textId="77777777" w:rsidR="00533889" w:rsidRPr="005A2165" w:rsidRDefault="00533889" w:rsidP="006720F0">
      <w:pPr>
        <w:spacing w:after="0"/>
        <w:ind w:left="-5" w:right="449"/>
        <w:rPr>
          <w:sz w:val="20"/>
          <w:szCs w:val="20"/>
        </w:rPr>
      </w:pPr>
    </w:p>
    <w:p w14:paraId="3DB4F0D4" w14:textId="77777777" w:rsidR="006720F0" w:rsidRDefault="006720F0" w:rsidP="006720F0">
      <w:pPr>
        <w:spacing w:after="0"/>
        <w:ind w:right="172"/>
        <w:jc w:val="right"/>
      </w:pPr>
      <w:r>
        <w:t xml:space="preserve">    [</w:t>
      </w:r>
      <w:r>
        <w:rPr>
          <w:color w:val="0000FF"/>
        </w:rPr>
        <w:t>Tilbake til toppen</w:t>
      </w:r>
      <w:r>
        <w:t xml:space="preserve">] </w:t>
      </w:r>
    </w:p>
    <w:p w14:paraId="6187CC88" w14:textId="77777777" w:rsidR="006720F0" w:rsidRPr="005A2165" w:rsidRDefault="006720F0" w:rsidP="006720F0">
      <w:pPr>
        <w:spacing w:after="0"/>
        <w:ind w:right="134"/>
        <w:jc w:val="right"/>
        <w:rPr>
          <w:lang w:val="en-US"/>
        </w:rPr>
      </w:pPr>
      <w:r>
        <w:rPr>
          <w:noProof/>
          <w:lang w:eastAsia="nb-NO"/>
        </w:rPr>
        <w:drawing>
          <wp:inline distT="0" distB="0" distL="0" distR="0" wp14:anchorId="2F7341DF" wp14:editId="73B2E06D">
            <wp:extent cx="5945505" cy="227940"/>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73"/>
                    <a:stretch>
                      <a:fillRect/>
                    </a:stretch>
                  </pic:blipFill>
                  <pic:spPr>
                    <a:xfrm>
                      <a:off x="0" y="0"/>
                      <a:ext cx="5945505" cy="227940"/>
                    </a:xfrm>
                    <a:prstGeom prst="rect">
                      <a:avLst/>
                    </a:prstGeom>
                  </pic:spPr>
                </pic:pic>
              </a:graphicData>
            </a:graphic>
          </wp:inline>
        </w:drawing>
      </w:r>
      <w:r w:rsidRPr="005A2165">
        <w:rPr>
          <w:lang w:val="en-US"/>
        </w:rPr>
        <w:t xml:space="preserve"> </w:t>
      </w:r>
    </w:p>
    <w:p w14:paraId="31BE5D3E" w14:textId="77777777" w:rsidR="006720F0" w:rsidRPr="005A2165" w:rsidRDefault="006720F0" w:rsidP="006720F0">
      <w:pPr>
        <w:spacing w:after="0"/>
        <w:rPr>
          <w:sz w:val="20"/>
          <w:szCs w:val="20"/>
          <w:lang w:val="en-US"/>
        </w:rPr>
      </w:pPr>
      <w:r w:rsidRPr="005A2165">
        <w:rPr>
          <w:sz w:val="20"/>
          <w:szCs w:val="20"/>
          <w:lang w:val="en-US"/>
        </w:rPr>
        <w:t xml:space="preserve"> </w:t>
      </w:r>
    </w:p>
    <w:p w14:paraId="6F0BD336" w14:textId="77777777" w:rsidR="006720F0" w:rsidRPr="005A2165" w:rsidRDefault="006720F0" w:rsidP="006720F0">
      <w:pPr>
        <w:spacing w:after="0"/>
        <w:ind w:left="-5" w:right="449"/>
        <w:rPr>
          <w:b/>
          <w:sz w:val="20"/>
          <w:szCs w:val="20"/>
          <w:lang w:val="en-US"/>
        </w:rPr>
      </w:pPr>
      <w:r w:rsidRPr="005A2165">
        <w:rPr>
          <w:b/>
          <w:sz w:val="20"/>
          <w:szCs w:val="20"/>
          <w:lang w:val="en-US"/>
        </w:rPr>
        <w:t xml:space="preserve">UpToDate </w:t>
      </w:r>
    </w:p>
    <w:p w14:paraId="33B2A798" w14:textId="77777777" w:rsidR="006720F0" w:rsidRPr="005A2165" w:rsidRDefault="00997F2C" w:rsidP="006720F0">
      <w:pPr>
        <w:spacing w:after="0"/>
        <w:ind w:left="-5" w:right="388"/>
        <w:rPr>
          <w:sz w:val="20"/>
          <w:szCs w:val="20"/>
          <w:lang w:val="en-US"/>
        </w:rPr>
      </w:pPr>
      <w:hyperlink r:id="rId74">
        <w:r w:rsidR="006720F0" w:rsidRPr="005A2165">
          <w:rPr>
            <w:color w:val="0000FF"/>
            <w:sz w:val="20"/>
            <w:szCs w:val="20"/>
            <w:u w:val="single" w:color="0000FF"/>
            <w:lang w:val="en-US"/>
          </w:rPr>
          <w:t>Patient education: Preventing falls (The basics)</w:t>
        </w:r>
      </w:hyperlink>
      <w:hyperlink r:id="rId75">
        <w:r w:rsidR="006720F0" w:rsidRPr="005A2165">
          <w:rPr>
            <w:sz w:val="20"/>
            <w:szCs w:val="20"/>
            <w:lang w:val="en-US"/>
          </w:rPr>
          <w:t xml:space="preserve"> </w:t>
        </w:r>
      </w:hyperlink>
      <w:r w:rsidR="006720F0" w:rsidRPr="005A2165">
        <w:rPr>
          <w:sz w:val="20"/>
          <w:szCs w:val="20"/>
          <w:lang w:val="en-US"/>
        </w:rPr>
        <w:t xml:space="preserve">(2018) </w:t>
      </w:r>
    </w:p>
    <w:p w14:paraId="67D43820" w14:textId="77777777" w:rsidR="006720F0" w:rsidRPr="005A2165" w:rsidRDefault="006720F0" w:rsidP="006720F0">
      <w:pPr>
        <w:spacing w:after="0"/>
        <w:rPr>
          <w:sz w:val="20"/>
          <w:szCs w:val="20"/>
          <w:lang w:val="en-US"/>
        </w:rPr>
      </w:pPr>
      <w:r w:rsidRPr="005A2165">
        <w:rPr>
          <w:sz w:val="20"/>
          <w:szCs w:val="20"/>
          <w:lang w:val="en-US"/>
        </w:rPr>
        <w:t xml:space="preserve"> </w:t>
      </w:r>
    </w:p>
    <w:p w14:paraId="537A0F85" w14:textId="77777777" w:rsidR="006720F0" w:rsidRPr="005A2165" w:rsidRDefault="006720F0" w:rsidP="006720F0">
      <w:pPr>
        <w:spacing w:after="0"/>
        <w:ind w:left="-5" w:right="449"/>
        <w:rPr>
          <w:b/>
          <w:sz w:val="20"/>
          <w:szCs w:val="20"/>
        </w:rPr>
      </w:pPr>
      <w:r w:rsidRPr="005A2165">
        <w:rPr>
          <w:b/>
          <w:sz w:val="20"/>
          <w:szCs w:val="20"/>
        </w:rPr>
        <w:t xml:space="preserve">BMJ Best Practice </w:t>
      </w:r>
    </w:p>
    <w:p w14:paraId="0CB250BD" w14:textId="77777777" w:rsidR="006720F0" w:rsidRPr="005A2165" w:rsidRDefault="006720F0" w:rsidP="006720F0">
      <w:pPr>
        <w:spacing w:after="0"/>
        <w:ind w:left="-5" w:right="449"/>
        <w:rPr>
          <w:sz w:val="20"/>
          <w:szCs w:val="20"/>
        </w:rPr>
      </w:pPr>
      <w:r w:rsidRPr="005A2165">
        <w:rPr>
          <w:sz w:val="20"/>
          <w:szCs w:val="20"/>
        </w:rPr>
        <w:t xml:space="preserve">Ingen funn </w:t>
      </w:r>
    </w:p>
    <w:p w14:paraId="2FD019F5" w14:textId="77777777" w:rsidR="006720F0" w:rsidRPr="005A2165" w:rsidRDefault="006720F0" w:rsidP="006720F0">
      <w:pPr>
        <w:spacing w:after="0"/>
        <w:rPr>
          <w:sz w:val="20"/>
          <w:szCs w:val="20"/>
        </w:rPr>
      </w:pPr>
      <w:r w:rsidRPr="005A2165">
        <w:rPr>
          <w:sz w:val="20"/>
          <w:szCs w:val="20"/>
        </w:rPr>
        <w:t xml:space="preserve"> </w:t>
      </w:r>
    </w:p>
    <w:p w14:paraId="5D80A7CA" w14:textId="77777777" w:rsidR="006720F0" w:rsidRPr="005A2165" w:rsidRDefault="006720F0" w:rsidP="006720F0">
      <w:pPr>
        <w:spacing w:after="0"/>
        <w:ind w:left="-5" w:right="449"/>
        <w:rPr>
          <w:sz w:val="20"/>
          <w:szCs w:val="20"/>
        </w:rPr>
      </w:pPr>
      <w:r w:rsidRPr="005A2165">
        <w:rPr>
          <w:b/>
          <w:sz w:val="20"/>
          <w:szCs w:val="20"/>
        </w:rPr>
        <w:t>NEL, Norsk elektronisk legehåndbok</w:t>
      </w:r>
      <w:r w:rsidRPr="005A2165">
        <w:rPr>
          <w:sz w:val="20"/>
          <w:szCs w:val="20"/>
        </w:rPr>
        <w:t xml:space="preserve"> </w:t>
      </w:r>
      <w:r w:rsidRPr="005A2165">
        <w:rPr>
          <w:rFonts w:ascii="Calibri" w:eastAsia="Calibri" w:hAnsi="Calibri" w:cs="Calibri"/>
          <w:i/>
          <w:color w:val="7F7F7F"/>
          <w:sz w:val="20"/>
          <w:szCs w:val="20"/>
        </w:rPr>
        <w:t>(krever abonnement)</w:t>
      </w:r>
      <w:r w:rsidRPr="005A2165">
        <w:rPr>
          <w:sz w:val="20"/>
          <w:szCs w:val="20"/>
        </w:rPr>
        <w:t xml:space="preserve"> </w:t>
      </w:r>
    </w:p>
    <w:p w14:paraId="2BB1DDC8" w14:textId="77777777" w:rsidR="006720F0" w:rsidRPr="005A2165" w:rsidRDefault="00997F2C" w:rsidP="006720F0">
      <w:pPr>
        <w:spacing w:after="0"/>
        <w:ind w:left="-5" w:right="388"/>
        <w:rPr>
          <w:sz w:val="20"/>
          <w:szCs w:val="20"/>
        </w:rPr>
      </w:pPr>
      <w:hyperlink r:id="rId76">
        <w:r w:rsidR="006720F0" w:rsidRPr="005A2165">
          <w:rPr>
            <w:color w:val="0000FF"/>
            <w:sz w:val="20"/>
            <w:szCs w:val="20"/>
            <w:u w:val="single" w:color="0000FF"/>
          </w:rPr>
          <w:t>Forebygging av fall</w:t>
        </w:r>
      </w:hyperlink>
      <w:hyperlink r:id="rId77">
        <w:r w:rsidR="006720F0" w:rsidRPr="005A2165">
          <w:rPr>
            <w:sz w:val="20"/>
            <w:szCs w:val="20"/>
          </w:rPr>
          <w:t xml:space="preserve"> </w:t>
        </w:r>
      </w:hyperlink>
      <w:r w:rsidR="006720F0" w:rsidRPr="005A2165">
        <w:rPr>
          <w:sz w:val="20"/>
          <w:szCs w:val="20"/>
        </w:rPr>
        <w:t xml:space="preserve">(2018) </w:t>
      </w:r>
    </w:p>
    <w:p w14:paraId="6195FCA0" w14:textId="77777777" w:rsidR="006720F0" w:rsidRPr="005A2165" w:rsidRDefault="006720F0" w:rsidP="006720F0">
      <w:pPr>
        <w:spacing w:after="0"/>
        <w:rPr>
          <w:sz w:val="20"/>
          <w:szCs w:val="20"/>
        </w:rPr>
      </w:pPr>
      <w:r w:rsidRPr="005A2165">
        <w:rPr>
          <w:sz w:val="20"/>
          <w:szCs w:val="20"/>
        </w:rPr>
        <w:t xml:space="preserve"> </w:t>
      </w:r>
    </w:p>
    <w:p w14:paraId="52095E17" w14:textId="77777777" w:rsidR="006720F0" w:rsidRPr="005A2165" w:rsidRDefault="006720F0" w:rsidP="006720F0">
      <w:pPr>
        <w:spacing w:after="0"/>
        <w:rPr>
          <w:sz w:val="20"/>
          <w:szCs w:val="20"/>
        </w:rPr>
      </w:pPr>
      <w:r w:rsidRPr="005A2165">
        <w:rPr>
          <w:b/>
          <w:sz w:val="20"/>
          <w:szCs w:val="20"/>
        </w:rPr>
        <w:t>Clinical Key</w:t>
      </w:r>
      <w:r w:rsidRPr="005A2165">
        <w:rPr>
          <w:sz w:val="20"/>
          <w:szCs w:val="20"/>
        </w:rPr>
        <w:t xml:space="preserve"> </w:t>
      </w:r>
      <w:r w:rsidRPr="005A2165">
        <w:rPr>
          <w:rFonts w:ascii="Calibri" w:eastAsia="Calibri" w:hAnsi="Calibri" w:cs="Calibri"/>
          <w:i/>
          <w:color w:val="7F7F7F"/>
          <w:sz w:val="20"/>
          <w:szCs w:val="20"/>
        </w:rPr>
        <w:t>(krever abonnement)</w:t>
      </w:r>
      <w:r w:rsidRPr="005A2165">
        <w:rPr>
          <w:sz w:val="20"/>
          <w:szCs w:val="20"/>
        </w:rPr>
        <w:t xml:space="preserve"> </w:t>
      </w:r>
    </w:p>
    <w:p w14:paraId="4C6B7BA3" w14:textId="77777777" w:rsidR="006720F0" w:rsidRPr="005A2165" w:rsidRDefault="00997F2C" w:rsidP="006720F0">
      <w:pPr>
        <w:spacing w:after="0"/>
        <w:ind w:left="-5" w:right="388"/>
        <w:rPr>
          <w:sz w:val="20"/>
          <w:szCs w:val="20"/>
          <w:lang w:val="en-US"/>
        </w:rPr>
      </w:pPr>
      <w:hyperlink r:id="rId78" w:anchor="!/content/patient_handout/5-s2.0-pe_ExitCare_DI_Fall_Prevention_in_the_Home_en">
        <w:r w:rsidR="006720F0" w:rsidRPr="005A2165">
          <w:rPr>
            <w:color w:val="0000FF"/>
            <w:sz w:val="20"/>
            <w:szCs w:val="20"/>
            <w:u w:val="single" w:color="0000FF"/>
            <w:lang w:val="en-US"/>
          </w:rPr>
          <w:t>Fall prevention in the home</w:t>
        </w:r>
      </w:hyperlink>
      <w:hyperlink r:id="rId79" w:anchor="!/content/patient_handout/5-s2.0-pe_ExitCare_DI_Fall_Prevention_in_the_Home_en">
        <w:r w:rsidR="006720F0" w:rsidRPr="005A2165">
          <w:rPr>
            <w:sz w:val="20"/>
            <w:szCs w:val="20"/>
            <w:lang w:val="en-US"/>
          </w:rPr>
          <w:t xml:space="preserve"> </w:t>
        </w:r>
      </w:hyperlink>
      <w:r w:rsidR="006720F0" w:rsidRPr="005A2165">
        <w:rPr>
          <w:sz w:val="20"/>
          <w:szCs w:val="20"/>
          <w:lang w:val="en-US"/>
        </w:rPr>
        <w:t xml:space="preserve">(2018) </w:t>
      </w:r>
    </w:p>
    <w:p w14:paraId="5272E98A" w14:textId="77777777" w:rsidR="006720F0" w:rsidRPr="005A2165" w:rsidRDefault="00997F2C" w:rsidP="006720F0">
      <w:pPr>
        <w:spacing w:after="0"/>
        <w:ind w:left="-5" w:right="388"/>
        <w:rPr>
          <w:sz w:val="20"/>
          <w:szCs w:val="20"/>
          <w:lang w:val="en-US"/>
        </w:rPr>
      </w:pPr>
      <w:hyperlink r:id="rId80" w:anchor="!/content/patient_handout/5-s2.0-pe_ExitCare_DI_Fall_Prevention_in_Hospitals_Pediatric_en">
        <w:r w:rsidR="006720F0" w:rsidRPr="005A2165">
          <w:rPr>
            <w:color w:val="0000FF"/>
            <w:sz w:val="20"/>
            <w:szCs w:val="20"/>
            <w:u w:val="single" w:color="0000FF"/>
            <w:lang w:val="en-US"/>
          </w:rPr>
          <w:t>Fall prevention in hospitals, pediatric</w:t>
        </w:r>
      </w:hyperlink>
      <w:hyperlink r:id="rId81" w:anchor="!/content/patient_handout/5-s2.0-pe_ExitCare_DI_Fall_Prevention_in_Hospitals_Pediatric_en">
        <w:r w:rsidR="006720F0" w:rsidRPr="005A2165">
          <w:rPr>
            <w:sz w:val="20"/>
            <w:szCs w:val="20"/>
            <w:lang w:val="en-US"/>
          </w:rPr>
          <w:t xml:space="preserve"> </w:t>
        </w:r>
      </w:hyperlink>
      <w:r w:rsidR="006720F0" w:rsidRPr="005A2165">
        <w:rPr>
          <w:sz w:val="20"/>
          <w:szCs w:val="20"/>
          <w:lang w:val="en-US"/>
        </w:rPr>
        <w:t xml:space="preserve">(2018) </w:t>
      </w:r>
    </w:p>
    <w:p w14:paraId="1D763E5C" w14:textId="77777777" w:rsidR="006720F0" w:rsidRPr="005A2165" w:rsidRDefault="00997F2C" w:rsidP="006720F0">
      <w:pPr>
        <w:spacing w:after="0"/>
        <w:ind w:left="-5" w:right="388"/>
        <w:rPr>
          <w:sz w:val="20"/>
          <w:szCs w:val="20"/>
          <w:lang w:val="en-US"/>
        </w:rPr>
      </w:pPr>
      <w:hyperlink r:id="rId82" w:anchor="!/content/patient_handout/5-s2.0-pe_ExitCare_DI_Fall_Prevention_in_Hospitals_Adult_en">
        <w:r w:rsidR="006720F0" w:rsidRPr="005A2165">
          <w:rPr>
            <w:color w:val="0000FF"/>
            <w:sz w:val="20"/>
            <w:szCs w:val="20"/>
            <w:u w:val="single" w:color="0000FF"/>
            <w:lang w:val="en-US"/>
          </w:rPr>
          <w:t>Fall prevention in hospitals, adult</w:t>
        </w:r>
      </w:hyperlink>
      <w:hyperlink r:id="rId83" w:anchor="!/content/patient_handout/5-s2.0-pe_ExitCare_DI_Fall_Prevention_in_Hospitals_Adult_en">
        <w:r w:rsidR="006720F0" w:rsidRPr="005A2165">
          <w:rPr>
            <w:sz w:val="20"/>
            <w:szCs w:val="20"/>
            <w:lang w:val="en-US"/>
          </w:rPr>
          <w:t xml:space="preserve"> </w:t>
        </w:r>
      </w:hyperlink>
      <w:r w:rsidR="006720F0" w:rsidRPr="005A2165">
        <w:rPr>
          <w:sz w:val="20"/>
          <w:szCs w:val="20"/>
          <w:lang w:val="en-US"/>
        </w:rPr>
        <w:t xml:space="preserve">(2018) </w:t>
      </w:r>
    </w:p>
    <w:p w14:paraId="1168A804" w14:textId="689D9EA9" w:rsidR="006720F0" w:rsidRDefault="00997F2C" w:rsidP="00533889">
      <w:pPr>
        <w:spacing w:after="0"/>
        <w:ind w:left="-5" w:right="388"/>
        <w:rPr>
          <w:sz w:val="20"/>
          <w:szCs w:val="20"/>
          <w:lang w:val="en-US"/>
        </w:rPr>
      </w:pPr>
      <w:hyperlink r:id="rId84" w:anchor="!/content/patient_handout/5-s2.0-pe_ExitCare_DI_Fall_Prevention_in_the_Home_Easy_to_Read_en">
        <w:r w:rsidR="006720F0" w:rsidRPr="005A2165">
          <w:rPr>
            <w:color w:val="0000FF"/>
            <w:sz w:val="20"/>
            <w:szCs w:val="20"/>
            <w:u w:val="single" w:color="0000FF"/>
            <w:lang w:val="en-US"/>
          </w:rPr>
          <w:t>Fall prevention in the home</w:t>
        </w:r>
      </w:hyperlink>
      <w:hyperlink r:id="rId85" w:anchor="!/content/patient_handout/5-s2.0-pe_ExitCare_DI_Fall_Prevention_in_the_Home_Easy_to_Read_en">
        <w:r w:rsidR="006720F0" w:rsidRPr="005A2165">
          <w:rPr>
            <w:sz w:val="20"/>
            <w:szCs w:val="20"/>
            <w:lang w:val="en-US"/>
          </w:rPr>
          <w:t xml:space="preserve"> </w:t>
        </w:r>
      </w:hyperlink>
      <w:r w:rsidR="006720F0" w:rsidRPr="005A2165">
        <w:rPr>
          <w:sz w:val="20"/>
          <w:szCs w:val="20"/>
          <w:lang w:val="en-US"/>
        </w:rPr>
        <w:t xml:space="preserve">(Easy to read) (2018) </w:t>
      </w:r>
    </w:p>
    <w:p w14:paraId="01DCB69B" w14:textId="1124E166" w:rsidR="00533889" w:rsidRDefault="00533889" w:rsidP="00533889">
      <w:pPr>
        <w:spacing w:after="0"/>
        <w:ind w:left="-5" w:right="388"/>
        <w:rPr>
          <w:sz w:val="20"/>
          <w:szCs w:val="20"/>
          <w:lang w:val="en-US"/>
        </w:rPr>
      </w:pPr>
    </w:p>
    <w:p w14:paraId="4EE7CCC9" w14:textId="77777777" w:rsidR="00533889" w:rsidRPr="00533889" w:rsidRDefault="00533889" w:rsidP="00533889">
      <w:pPr>
        <w:spacing w:after="0"/>
        <w:ind w:left="-5" w:right="388"/>
        <w:rPr>
          <w:sz w:val="20"/>
          <w:szCs w:val="20"/>
          <w:lang w:val="en-US"/>
        </w:rPr>
      </w:pPr>
    </w:p>
    <w:p w14:paraId="77025381" w14:textId="77777777" w:rsidR="006720F0" w:rsidRDefault="006720F0" w:rsidP="006720F0">
      <w:pPr>
        <w:spacing w:after="0"/>
        <w:ind w:right="172"/>
        <w:jc w:val="right"/>
      </w:pPr>
      <w:r w:rsidRPr="005A2165">
        <w:rPr>
          <w:lang w:val="en-US"/>
        </w:rPr>
        <w:t xml:space="preserve">   </w:t>
      </w:r>
      <w:r>
        <w:t>[</w:t>
      </w:r>
      <w:r>
        <w:rPr>
          <w:color w:val="0000FF"/>
        </w:rPr>
        <w:t>Tilbake til toppen</w:t>
      </w:r>
      <w:r>
        <w:t xml:space="preserve">] </w:t>
      </w:r>
    </w:p>
    <w:p w14:paraId="2F4A6297" w14:textId="77777777" w:rsidR="006720F0" w:rsidRDefault="006720F0" w:rsidP="006720F0">
      <w:pPr>
        <w:spacing w:after="0"/>
        <w:ind w:right="134"/>
        <w:jc w:val="right"/>
      </w:pPr>
      <w:r>
        <w:rPr>
          <w:noProof/>
          <w:lang w:eastAsia="nb-NO"/>
        </w:rPr>
        <w:drawing>
          <wp:inline distT="0" distB="0" distL="0" distR="0" wp14:anchorId="30589C53" wp14:editId="5271F730">
            <wp:extent cx="5945505" cy="22794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86"/>
                    <a:stretch>
                      <a:fillRect/>
                    </a:stretch>
                  </pic:blipFill>
                  <pic:spPr>
                    <a:xfrm>
                      <a:off x="0" y="0"/>
                      <a:ext cx="5945505" cy="227940"/>
                    </a:xfrm>
                    <a:prstGeom prst="rect">
                      <a:avLst/>
                    </a:prstGeom>
                  </pic:spPr>
                </pic:pic>
              </a:graphicData>
            </a:graphic>
          </wp:inline>
        </w:drawing>
      </w:r>
      <w:r>
        <w:t xml:space="preserve"> </w:t>
      </w:r>
    </w:p>
    <w:p w14:paraId="53B515E4" w14:textId="77777777" w:rsidR="006720F0" w:rsidRDefault="006720F0" w:rsidP="006720F0">
      <w:pPr>
        <w:spacing w:after="0"/>
      </w:pPr>
      <w:r>
        <w:t xml:space="preserve"> </w:t>
      </w:r>
    </w:p>
    <w:p w14:paraId="6515C044" w14:textId="77777777" w:rsidR="006720F0" w:rsidRPr="005A2165" w:rsidRDefault="006720F0" w:rsidP="006720F0">
      <w:pPr>
        <w:ind w:left="-5" w:right="449"/>
        <w:rPr>
          <w:sz w:val="20"/>
        </w:rPr>
      </w:pPr>
      <w:r w:rsidRPr="005A2165">
        <w:rPr>
          <w:sz w:val="20"/>
        </w:rPr>
        <w:t xml:space="preserve">Hadde ikke tilgang. </w:t>
      </w:r>
    </w:p>
    <w:p w14:paraId="0E7DD4E3" w14:textId="77777777" w:rsidR="006720F0" w:rsidRDefault="006720F0" w:rsidP="006720F0">
      <w:pPr>
        <w:spacing w:after="0"/>
        <w:ind w:right="172"/>
        <w:jc w:val="right"/>
      </w:pPr>
      <w:r>
        <w:t xml:space="preserve">   [</w:t>
      </w:r>
      <w:r>
        <w:rPr>
          <w:color w:val="0000FF"/>
        </w:rPr>
        <w:t>Tilbake til toppen</w:t>
      </w:r>
      <w:r>
        <w:t xml:space="preserve">] </w:t>
      </w:r>
    </w:p>
    <w:p w14:paraId="0C5CB653" w14:textId="77777777" w:rsidR="006720F0" w:rsidRDefault="006720F0" w:rsidP="006720F0">
      <w:pPr>
        <w:spacing w:after="0"/>
        <w:ind w:right="134"/>
        <w:jc w:val="right"/>
      </w:pPr>
      <w:r>
        <w:rPr>
          <w:noProof/>
          <w:lang w:eastAsia="nb-NO"/>
        </w:rPr>
        <w:drawing>
          <wp:inline distT="0" distB="0" distL="0" distR="0" wp14:anchorId="7924E0DF" wp14:editId="16D3D58F">
            <wp:extent cx="5945505" cy="22794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7"/>
                    <a:stretch>
                      <a:fillRect/>
                    </a:stretch>
                  </pic:blipFill>
                  <pic:spPr>
                    <a:xfrm>
                      <a:off x="0" y="0"/>
                      <a:ext cx="5945505" cy="227940"/>
                    </a:xfrm>
                    <a:prstGeom prst="rect">
                      <a:avLst/>
                    </a:prstGeom>
                  </pic:spPr>
                </pic:pic>
              </a:graphicData>
            </a:graphic>
          </wp:inline>
        </w:drawing>
      </w:r>
      <w:r>
        <w:t xml:space="preserve"> </w:t>
      </w:r>
    </w:p>
    <w:p w14:paraId="5BCB47EC" w14:textId="77777777" w:rsidR="006720F0" w:rsidRDefault="006720F0" w:rsidP="006720F0">
      <w:pPr>
        <w:spacing w:after="0"/>
      </w:pPr>
      <w:r>
        <w:t xml:space="preserve"> </w:t>
      </w:r>
    </w:p>
    <w:tbl>
      <w:tblPr>
        <w:tblStyle w:val="TableGrid"/>
        <w:tblW w:w="4563" w:type="dxa"/>
        <w:tblInd w:w="-14" w:type="dxa"/>
        <w:tblCellMar>
          <w:top w:w="70" w:type="dxa"/>
          <w:bottom w:w="22" w:type="dxa"/>
        </w:tblCellMar>
        <w:tblLook w:val="04A0" w:firstRow="1" w:lastRow="0" w:firstColumn="1" w:lastColumn="0" w:noHBand="0" w:noVBand="1"/>
      </w:tblPr>
      <w:tblGrid>
        <w:gridCol w:w="164"/>
        <w:gridCol w:w="1466"/>
        <w:gridCol w:w="1010"/>
        <w:gridCol w:w="1923"/>
      </w:tblGrid>
      <w:tr w:rsidR="006720F0" w:rsidRPr="005A2165" w14:paraId="5AB5E732" w14:textId="77777777" w:rsidTr="00305E3E">
        <w:trPr>
          <w:trHeight w:val="212"/>
        </w:trPr>
        <w:tc>
          <w:tcPr>
            <w:tcW w:w="164" w:type="dxa"/>
            <w:tcBorders>
              <w:top w:val="single" w:sz="6" w:space="0" w:color="000000"/>
              <w:left w:val="single" w:sz="6" w:space="0" w:color="000000"/>
              <w:bottom w:val="single" w:sz="6" w:space="0" w:color="000000"/>
              <w:right w:val="single" w:sz="6" w:space="0" w:color="000000"/>
            </w:tcBorders>
          </w:tcPr>
          <w:p w14:paraId="2093044D" w14:textId="77777777" w:rsidR="006720F0" w:rsidRPr="005A2165" w:rsidRDefault="006720F0" w:rsidP="00305E3E">
            <w:pPr>
              <w:spacing w:line="259" w:lineRule="auto"/>
              <w:ind w:left="14"/>
              <w:rPr>
                <w:sz w:val="20"/>
                <w:szCs w:val="20"/>
              </w:rPr>
            </w:pPr>
            <w:r w:rsidRPr="005A2165">
              <w:rPr>
                <w:sz w:val="20"/>
                <w:szCs w:val="20"/>
              </w:rPr>
              <w:t xml:space="preserve">  </w:t>
            </w:r>
          </w:p>
        </w:tc>
        <w:tc>
          <w:tcPr>
            <w:tcW w:w="1466" w:type="dxa"/>
            <w:tcBorders>
              <w:top w:val="single" w:sz="6" w:space="0" w:color="000000"/>
              <w:left w:val="single" w:sz="6" w:space="0" w:color="000000"/>
              <w:bottom w:val="single" w:sz="6" w:space="0" w:color="000000"/>
              <w:right w:val="single" w:sz="6" w:space="0" w:color="000000"/>
            </w:tcBorders>
          </w:tcPr>
          <w:p w14:paraId="4318B01A" w14:textId="77777777" w:rsidR="006720F0" w:rsidRPr="005A2165" w:rsidRDefault="006720F0" w:rsidP="00305E3E">
            <w:pPr>
              <w:spacing w:line="259" w:lineRule="auto"/>
              <w:ind w:left="17"/>
              <w:jc w:val="both"/>
              <w:rPr>
                <w:sz w:val="20"/>
                <w:szCs w:val="20"/>
              </w:rPr>
            </w:pPr>
            <w:r w:rsidRPr="005A2165">
              <w:rPr>
                <w:sz w:val="20"/>
                <w:szCs w:val="20"/>
              </w:rPr>
              <w:t xml:space="preserve"> Medline (MeSH)</w:t>
            </w:r>
          </w:p>
        </w:tc>
        <w:tc>
          <w:tcPr>
            <w:tcW w:w="1010" w:type="dxa"/>
            <w:tcBorders>
              <w:top w:val="single" w:sz="6" w:space="0" w:color="000000"/>
              <w:left w:val="single" w:sz="6" w:space="0" w:color="000000"/>
              <w:bottom w:val="single" w:sz="6" w:space="0" w:color="000000"/>
              <w:right w:val="single" w:sz="6" w:space="0" w:color="000000"/>
            </w:tcBorders>
          </w:tcPr>
          <w:p w14:paraId="25289CC7" w14:textId="77777777" w:rsidR="006720F0" w:rsidRPr="005A2165" w:rsidRDefault="006720F0" w:rsidP="00305E3E">
            <w:pPr>
              <w:spacing w:line="259" w:lineRule="auto"/>
              <w:ind w:left="-14"/>
              <w:rPr>
                <w:sz w:val="20"/>
                <w:szCs w:val="20"/>
              </w:rPr>
            </w:pPr>
            <w:r w:rsidRPr="005A2165">
              <w:rPr>
                <w:sz w:val="20"/>
                <w:szCs w:val="20"/>
              </w:rPr>
              <w:t xml:space="preserve">  Embase </w:t>
            </w:r>
          </w:p>
        </w:tc>
        <w:tc>
          <w:tcPr>
            <w:tcW w:w="1923" w:type="dxa"/>
            <w:tcBorders>
              <w:top w:val="single" w:sz="6" w:space="0" w:color="000000"/>
              <w:left w:val="single" w:sz="6" w:space="0" w:color="000000"/>
              <w:bottom w:val="single" w:sz="6" w:space="0" w:color="000000"/>
              <w:right w:val="single" w:sz="6" w:space="0" w:color="000000"/>
            </w:tcBorders>
          </w:tcPr>
          <w:p w14:paraId="22135523" w14:textId="77777777" w:rsidR="006720F0" w:rsidRPr="005A2165" w:rsidRDefault="006720F0" w:rsidP="00305E3E">
            <w:pPr>
              <w:spacing w:line="259" w:lineRule="auto"/>
              <w:ind w:left="14"/>
              <w:rPr>
                <w:sz w:val="20"/>
                <w:szCs w:val="20"/>
              </w:rPr>
            </w:pPr>
            <w:r w:rsidRPr="005A2165">
              <w:rPr>
                <w:sz w:val="20"/>
                <w:szCs w:val="20"/>
              </w:rPr>
              <w:t xml:space="preserve"> Tekstord </w:t>
            </w:r>
          </w:p>
        </w:tc>
      </w:tr>
      <w:tr w:rsidR="006720F0" w:rsidRPr="005A2165" w14:paraId="0820C764" w14:textId="77777777" w:rsidTr="00305E3E">
        <w:trPr>
          <w:trHeight w:val="584"/>
        </w:trPr>
        <w:tc>
          <w:tcPr>
            <w:tcW w:w="164" w:type="dxa"/>
            <w:tcBorders>
              <w:top w:val="single" w:sz="6" w:space="0" w:color="000000"/>
              <w:left w:val="single" w:sz="6" w:space="0" w:color="000000"/>
              <w:bottom w:val="single" w:sz="6" w:space="0" w:color="000000"/>
              <w:right w:val="single" w:sz="6" w:space="0" w:color="000000"/>
            </w:tcBorders>
            <w:vAlign w:val="center"/>
          </w:tcPr>
          <w:p w14:paraId="0F734DF2" w14:textId="77777777" w:rsidR="006720F0" w:rsidRPr="005A2165" w:rsidRDefault="006720F0" w:rsidP="00305E3E">
            <w:pPr>
              <w:spacing w:line="259" w:lineRule="auto"/>
              <w:ind w:left="14"/>
              <w:jc w:val="both"/>
              <w:rPr>
                <w:sz w:val="20"/>
                <w:szCs w:val="20"/>
              </w:rPr>
            </w:pPr>
            <w:r w:rsidRPr="005A2165">
              <w:rPr>
                <w:sz w:val="20"/>
                <w:szCs w:val="20"/>
              </w:rPr>
              <w:t xml:space="preserve">P </w:t>
            </w:r>
          </w:p>
        </w:tc>
        <w:tc>
          <w:tcPr>
            <w:tcW w:w="1466" w:type="dxa"/>
            <w:tcBorders>
              <w:top w:val="single" w:sz="6" w:space="0" w:color="000000"/>
              <w:left w:val="single" w:sz="6" w:space="0" w:color="000000"/>
              <w:bottom w:val="single" w:sz="6" w:space="0" w:color="000000"/>
              <w:right w:val="single" w:sz="6" w:space="0" w:color="000000"/>
            </w:tcBorders>
          </w:tcPr>
          <w:p w14:paraId="5581FC27" w14:textId="77777777" w:rsidR="006720F0" w:rsidRPr="005A2165" w:rsidRDefault="006720F0" w:rsidP="00305E3E">
            <w:pPr>
              <w:spacing w:line="259" w:lineRule="auto"/>
              <w:ind w:left="17"/>
              <w:rPr>
                <w:sz w:val="20"/>
                <w:szCs w:val="20"/>
              </w:rPr>
            </w:pPr>
            <w:r w:rsidRPr="005A2165">
              <w:rPr>
                <w:sz w:val="20"/>
                <w:szCs w:val="20"/>
              </w:rPr>
              <w:t xml:space="preserve">  </w:t>
            </w:r>
          </w:p>
          <w:p w14:paraId="76B349B1" w14:textId="77777777" w:rsidR="006720F0" w:rsidRPr="005A2165" w:rsidRDefault="006720F0" w:rsidP="00305E3E">
            <w:pPr>
              <w:spacing w:line="259" w:lineRule="auto"/>
              <w:ind w:left="17"/>
              <w:jc w:val="both"/>
              <w:rPr>
                <w:sz w:val="20"/>
                <w:szCs w:val="20"/>
              </w:rPr>
            </w:pPr>
            <w:r w:rsidRPr="005A2165">
              <w:rPr>
                <w:sz w:val="20"/>
                <w:szCs w:val="20"/>
              </w:rPr>
              <w:t xml:space="preserve"> Accidental Falls </w:t>
            </w:r>
          </w:p>
          <w:p w14:paraId="571F1039"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010" w:type="dxa"/>
            <w:tcBorders>
              <w:top w:val="single" w:sz="6" w:space="0" w:color="000000"/>
              <w:left w:val="single" w:sz="6" w:space="0" w:color="000000"/>
              <w:bottom w:val="single" w:sz="6" w:space="0" w:color="000000"/>
              <w:right w:val="single" w:sz="6" w:space="0" w:color="000000"/>
            </w:tcBorders>
          </w:tcPr>
          <w:p w14:paraId="5DBE3D89" w14:textId="77777777" w:rsidR="006720F0" w:rsidRPr="005A2165" w:rsidRDefault="006720F0" w:rsidP="00305E3E">
            <w:pPr>
              <w:spacing w:line="259" w:lineRule="auto"/>
              <w:ind w:left="17"/>
              <w:rPr>
                <w:sz w:val="20"/>
                <w:szCs w:val="20"/>
              </w:rPr>
            </w:pPr>
            <w:r w:rsidRPr="005A2165">
              <w:rPr>
                <w:sz w:val="20"/>
                <w:szCs w:val="20"/>
              </w:rPr>
              <w:t xml:space="preserve"> Falling </w:t>
            </w:r>
          </w:p>
          <w:p w14:paraId="664BA103" w14:textId="77777777" w:rsidR="006720F0" w:rsidRPr="005A2165" w:rsidRDefault="006720F0" w:rsidP="00305E3E">
            <w:pPr>
              <w:spacing w:line="259" w:lineRule="auto"/>
              <w:ind w:left="17"/>
              <w:rPr>
                <w:sz w:val="20"/>
                <w:szCs w:val="20"/>
              </w:rPr>
            </w:pPr>
            <w:r w:rsidRPr="005A2165">
              <w:rPr>
                <w:sz w:val="20"/>
                <w:szCs w:val="20"/>
              </w:rPr>
              <w:t xml:space="preserve"> </w:t>
            </w:r>
          </w:p>
          <w:p w14:paraId="7E6CCDAC" w14:textId="77777777" w:rsidR="006720F0" w:rsidRPr="005A2165" w:rsidRDefault="006720F0" w:rsidP="00305E3E">
            <w:pPr>
              <w:spacing w:line="259" w:lineRule="auto"/>
              <w:ind w:left="17"/>
              <w:jc w:val="both"/>
              <w:rPr>
                <w:sz w:val="20"/>
                <w:szCs w:val="20"/>
              </w:rPr>
            </w:pPr>
            <w:r w:rsidRPr="005A2165">
              <w:rPr>
                <w:sz w:val="20"/>
                <w:szCs w:val="20"/>
              </w:rPr>
              <w:t xml:space="preserve"> Prevention</w:t>
            </w:r>
          </w:p>
        </w:tc>
        <w:tc>
          <w:tcPr>
            <w:tcW w:w="1923" w:type="dxa"/>
            <w:tcBorders>
              <w:top w:val="single" w:sz="6" w:space="0" w:color="000000"/>
              <w:left w:val="single" w:sz="6" w:space="0" w:color="000000"/>
              <w:bottom w:val="single" w:sz="6" w:space="0" w:color="000000"/>
              <w:right w:val="single" w:sz="6" w:space="0" w:color="000000"/>
            </w:tcBorders>
            <w:vAlign w:val="bottom"/>
          </w:tcPr>
          <w:p w14:paraId="2F1B3AAB" w14:textId="77777777" w:rsidR="006720F0" w:rsidRPr="005A2165" w:rsidRDefault="006720F0" w:rsidP="00305E3E">
            <w:pPr>
              <w:spacing w:line="259" w:lineRule="auto"/>
              <w:ind w:left="14"/>
              <w:rPr>
                <w:sz w:val="20"/>
                <w:szCs w:val="20"/>
              </w:rPr>
            </w:pPr>
            <w:r w:rsidRPr="005A2165">
              <w:rPr>
                <w:sz w:val="20"/>
                <w:szCs w:val="20"/>
              </w:rPr>
              <w:t xml:space="preserve"> Fall prevention </w:t>
            </w:r>
          </w:p>
          <w:p w14:paraId="42A67D46" w14:textId="77777777" w:rsidR="006720F0" w:rsidRPr="005A2165" w:rsidRDefault="006720F0" w:rsidP="00305E3E">
            <w:pPr>
              <w:spacing w:line="259" w:lineRule="auto"/>
              <w:ind w:left="-14"/>
              <w:rPr>
                <w:sz w:val="20"/>
                <w:szCs w:val="20"/>
              </w:rPr>
            </w:pPr>
            <w:r w:rsidRPr="005A2165">
              <w:rPr>
                <w:sz w:val="20"/>
                <w:szCs w:val="20"/>
              </w:rPr>
              <w:t xml:space="preserve"> </w:t>
            </w:r>
          </w:p>
        </w:tc>
      </w:tr>
      <w:tr w:rsidR="006720F0" w:rsidRPr="005A2165" w14:paraId="1AFC74D3" w14:textId="77777777" w:rsidTr="00305E3E">
        <w:trPr>
          <w:trHeight w:val="278"/>
        </w:trPr>
        <w:tc>
          <w:tcPr>
            <w:tcW w:w="164" w:type="dxa"/>
            <w:tcBorders>
              <w:top w:val="single" w:sz="6" w:space="0" w:color="000000"/>
              <w:left w:val="single" w:sz="6" w:space="0" w:color="000000"/>
              <w:bottom w:val="single" w:sz="6" w:space="0" w:color="000000"/>
              <w:right w:val="single" w:sz="6" w:space="0" w:color="000000"/>
            </w:tcBorders>
            <w:vAlign w:val="center"/>
          </w:tcPr>
          <w:p w14:paraId="6C8DFC73" w14:textId="77777777" w:rsidR="006720F0" w:rsidRPr="005A2165" w:rsidRDefault="006720F0" w:rsidP="00305E3E">
            <w:pPr>
              <w:spacing w:line="259" w:lineRule="auto"/>
              <w:ind w:left="14"/>
              <w:rPr>
                <w:sz w:val="20"/>
                <w:szCs w:val="20"/>
              </w:rPr>
            </w:pPr>
            <w:r w:rsidRPr="005A2165">
              <w:rPr>
                <w:sz w:val="20"/>
                <w:szCs w:val="20"/>
              </w:rPr>
              <w:t xml:space="preserve">I </w:t>
            </w:r>
          </w:p>
        </w:tc>
        <w:tc>
          <w:tcPr>
            <w:tcW w:w="1466" w:type="dxa"/>
            <w:tcBorders>
              <w:top w:val="single" w:sz="6" w:space="0" w:color="000000"/>
              <w:left w:val="single" w:sz="6" w:space="0" w:color="000000"/>
              <w:bottom w:val="single" w:sz="6" w:space="0" w:color="000000"/>
              <w:right w:val="single" w:sz="6" w:space="0" w:color="000000"/>
            </w:tcBorders>
          </w:tcPr>
          <w:p w14:paraId="1E1ABFAA" w14:textId="77777777" w:rsidR="006720F0" w:rsidRPr="005A2165" w:rsidRDefault="006720F0" w:rsidP="00305E3E">
            <w:pPr>
              <w:spacing w:line="259" w:lineRule="auto"/>
              <w:ind w:left="17"/>
              <w:rPr>
                <w:sz w:val="20"/>
                <w:szCs w:val="20"/>
              </w:rPr>
            </w:pPr>
            <w:r w:rsidRPr="005A2165">
              <w:rPr>
                <w:sz w:val="20"/>
                <w:szCs w:val="20"/>
              </w:rPr>
              <w:t xml:space="preserve">  </w:t>
            </w:r>
          </w:p>
          <w:p w14:paraId="0337A837" w14:textId="77777777" w:rsidR="006720F0" w:rsidRPr="005A2165" w:rsidRDefault="006720F0" w:rsidP="00305E3E">
            <w:pPr>
              <w:spacing w:line="259" w:lineRule="auto"/>
              <w:rPr>
                <w:sz w:val="20"/>
                <w:szCs w:val="20"/>
              </w:rPr>
            </w:pPr>
          </w:p>
        </w:tc>
        <w:tc>
          <w:tcPr>
            <w:tcW w:w="1010" w:type="dxa"/>
            <w:tcBorders>
              <w:top w:val="single" w:sz="6" w:space="0" w:color="000000"/>
              <w:left w:val="single" w:sz="6" w:space="0" w:color="000000"/>
              <w:bottom w:val="single" w:sz="6" w:space="0" w:color="000000"/>
              <w:right w:val="single" w:sz="6" w:space="0" w:color="000000"/>
            </w:tcBorders>
          </w:tcPr>
          <w:p w14:paraId="093CF617" w14:textId="77777777" w:rsidR="006720F0" w:rsidRPr="005A2165" w:rsidRDefault="006720F0" w:rsidP="00305E3E">
            <w:pPr>
              <w:spacing w:line="259" w:lineRule="auto"/>
              <w:ind w:left="17"/>
              <w:rPr>
                <w:sz w:val="20"/>
                <w:szCs w:val="20"/>
              </w:rPr>
            </w:pPr>
            <w:r w:rsidRPr="005A2165">
              <w:rPr>
                <w:sz w:val="20"/>
                <w:szCs w:val="20"/>
              </w:rPr>
              <w:t xml:space="preserve">  </w:t>
            </w:r>
          </w:p>
          <w:p w14:paraId="02B97500"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923" w:type="dxa"/>
            <w:tcBorders>
              <w:top w:val="single" w:sz="6" w:space="0" w:color="000000"/>
              <w:left w:val="single" w:sz="6" w:space="0" w:color="000000"/>
              <w:bottom w:val="single" w:sz="6" w:space="0" w:color="000000"/>
              <w:right w:val="single" w:sz="6" w:space="0" w:color="000000"/>
            </w:tcBorders>
          </w:tcPr>
          <w:p w14:paraId="1FCA44A7" w14:textId="77777777" w:rsidR="006720F0" w:rsidRPr="005A2165" w:rsidRDefault="006720F0" w:rsidP="00305E3E">
            <w:pPr>
              <w:spacing w:line="259" w:lineRule="auto"/>
              <w:ind w:left="14"/>
              <w:rPr>
                <w:sz w:val="20"/>
                <w:szCs w:val="20"/>
              </w:rPr>
            </w:pPr>
            <w:r w:rsidRPr="005A2165">
              <w:rPr>
                <w:sz w:val="20"/>
                <w:szCs w:val="20"/>
              </w:rPr>
              <w:t xml:space="preserve">  </w:t>
            </w:r>
          </w:p>
          <w:p w14:paraId="2DB88614" w14:textId="77777777" w:rsidR="006720F0" w:rsidRPr="005A2165" w:rsidRDefault="006720F0" w:rsidP="00305E3E">
            <w:pPr>
              <w:spacing w:line="259" w:lineRule="auto"/>
              <w:ind w:left="14"/>
              <w:rPr>
                <w:sz w:val="20"/>
                <w:szCs w:val="20"/>
              </w:rPr>
            </w:pPr>
            <w:r w:rsidRPr="005A2165">
              <w:rPr>
                <w:sz w:val="20"/>
                <w:szCs w:val="20"/>
              </w:rPr>
              <w:t xml:space="preserve"> </w:t>
            </w:r>
          </w:p>
        </w:tc>
      </w:tr>
      <w:tr w:rsidR="006720F0" w:rsidRPr="005A2165" w14:paraId="61820431" w14:textId="77777777" w:rsidTr="00305E3E">
        <w:trPr>
          <w:trHeight w:val="214"/>
        </w:trPr>
        <w:tc>
          <w:tcPr>
            <w:tcW w:w="164" w:type="dxa"/>
            <w:tcBorders>
              <w:top w:val="single" w:sz="6" w:space="0" w:color="000000"/>
              <w:left w:val="single" w:sz="6" w:space="0" w:color="000000"/>
              <w:bottom w:val="single" w:sz="6" w:space="0" w:color="000000"/>
              <w:right w:val="single" w:sz="6" w:space="0" w:color="000000"/>
            </w:tcBorders>
            <w:vAlign w:val="center"/>
          </w:tcPr>
          <w:p w14:paraId="621A8809" w14:textId="77777777" w:rsidR="006720F0" w:rsidRPr="005A2165" w:rsidRDefault="006720F0" w:rsidP="00305E3E">
            <w:pPr>
              <w:spacing w:line="259" w:lineRule="auto"/>
              <w:ind w:left="14"/>
              <w:jc w:val="both"/>
              <w:rPr>
                <w:sz w:val="20"/>
                <w:szCs w:val="20"/>
              </w:rPr>
            </w:pPr>
            <w:r w:rsidRPr="005A2165">
              <w:rPr>
                <w:sz w:val="20"/>
                <w:szCs w:val="20"/>
              </w:rPr>
              <w:t xml:space="preserve">C </w:t>
            </w:r>
          </w:p>
        </w:tc>
        <w:tc>
          <w:tcPr>
            <w:tcW w:w="1466" w:type="dxa"/>
            <w:tcBorders>
              <w:top w:val="single" w:sz="6" w:space="0" w:color="000000"/>
              <w:left w:val="single" w:sz="6" w:space="0" w:color="000000"/>
              <w:bottom w:val="single" w:sz="6" w:space="0" w:color="000000"/>
              <w:right w:val="single" w:sz="6" w:space="0" w:color="000000"/>
            </w:tcBorders>
            <w:vAlign w:val="center"/>
          </w:tcPr>
          <w:p w14:paraId="2EE1A2C1"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010" w:type="dxa"/>
            <w:tcBorders>
              <w:top w:val="single" w:sz="6" w:space="0" w:color="000000"/>
              <w:left w:val="single" w:sz="6" w:space="0" w:color="000000"/>
              <w:bottom w:val="single" w:sz="6" w:space="0" w:color="000000"/>
              <w:right w:val="single" w:sz="6" w:space="0" w:color="000000"/>
            </w:tcBorders>
          </w:tcPr>
          <w:p w14:paraId="212D85A8" w14:textId="77777777" w:rsidR="006720F0" w:rsidRPr="005A2165" w:rsidRDefault="006720F0" w:rsidP="00305E3E">
            <w:pPr>
              <w:spacing w:line="259" w:lineRule="auto"/>
              <w:ind w:left="17"/>
              <w:rPr>
                <w:sz w:val="20"/>
                <w:szCs w:val="20"/>
              </w:rPr>
            </w:pPr>
            <w:r w:rsidRPr="005A2165">
              <w:rPr>
                <w:sz w:val="20"/>
                <w:szCs w:val="20"/>
              </w:rPr>
              <w:t xml:space="preserve">  </w:t>
            </w:r>
          </w:p>
          <w:p w14:paraId="6A6D32B4"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923" w:type="dxa"/>
            <w:tcBorders>
              <w:top w:val="single" w:sz="6" w:space="0" w:color="000000"/>
              <w:left w:val="single" w:sz="6" w:space="0" w:color="000000"/>
              <w:bottom w:val="single" w:sz="6" w:space="0" w:color="000000"/>
              <w:right w:val="single" w:sz="6" w:space="0" w:color="000000"/>
            </w:tcBorders>
            <w:vAlign w:val="center"/>
          </w:tcPr>
          <w:p w14:paraId="7A3F17D3" w14:textId="77777777" w:rsidR="006720F0" w:rsidRPr="005A2165" w:rsidRDefault="006720F0" w:rsidP="00305E3E">
            <w:pPr>
              <w:spacing w:line="259" w:lineRule="auto"/>
              <w:ind w:left="14"/>
              <w:rPr>
                <w:sz w:val="20"/>
                <w:szCs w:val="20"/>
              </w:rPr>
            </w:pPr>
            <w:r w:rsidRPr="005A2165">
              <w:rPr>
                <w:sz w:val="20"/>
                <w:szCs w:val="20"/>
              </w:rPr>
              <w:t xml:space="preserve">  </w:t>
            </w:r>
          </w:p>
        </w:tc>
      </w:tr>
      <w:tr w:rsidR="006720F0" w:rsidRPr="005A2165" w14:paraId="2F29A0BF" w14:textId="77777777" w:rsidTr="00305E3E">
        <w:trPr>
          <w:trHeight w:val="243"/>
        </w:trPr>
        <w:tc>
          <w:tcPr>
            <w:tcW w:w="164" w:type="dxa"/>
            <w:tcBorders>
              <w:top w:val="single" w:sz="6" w:space="0" w:color="000000"/>
              <w:left w:val="single" w:sz="6" w:space="0" w:color="000000"/>
              <w:bottom w:val="single" w:sz="6" w:space="0" w:color="000000"/>
              <w:right w:val="single" w:sz="6" w:space="0" w:color="000000"/>
            </w:tcBorders>
            <w:vAlign w:val="center"/>
          </w:tcPr>
          <w:p w14:paraId="53E7C675" w14:textId="77777777" w:rsidR="006720F0" w:rsidRPr="005A2165" w:rsidRDefault="006720F0" w:rsidP="00305E3E">
            <w:pPr>
              <w:spacing w:line="259" w:lineRule="auto"/>
              <w:ind w:left="14"/>
              <w:jc w:val="both"/>
              <w:rPr>
                <w:sz w:val="20"/>
                <w:szCs w:val="20"/>
              </w:rPr>
            </w:pPr>
            <w:r w:rsidRPr="005A2165">
              <w:rPr>
                <w:sz w:val="20"/>
                <w:szCs w:val="20"/>
              </w:rPr>
              <w:t>O</w:t>
            </w:r>
          </w:p>
        </w:tc>
        <w:tc>
          <w:tcPr>
            <w:tcW w:w="1466" w:type="dxa"/>
            <w:tcBorders>
              <w:top w:val="single" w:sz="6" w:space="0" w:color="000000"/>
              <w:left w:val="single" w:sz="6" w:space="0" w:color="000000"/>
              <w:bottom w:val="single" w:sz="6" w:space="0" w:color="000000"/>
              <w:right w:val="single" w:sz="6" w:space="0" w:color="000000"/>
            </w:tcBorders>
            <w:vAlign w:val="center"/>
          </w:tcPr>
          <w:p w14:paraId="7DB55D9A"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010" w:type="dxa"/>
            <w:tcBorders>
              <w:top w:val="single" w:sz="6" w:space="0" w:color="000000"/>
              <w:left w:val="single" w:sz="6" w:space="0" w:color="000000"/>
              <w:bottom w:val="single" w:sz="6" w:space="0" w:color="000000"/>
              <w:right w:val="single" w:sz="6" w:space="0" w:color="000000"/>
            </w:tcBorders>
          </w:tcPr>
          <w:p w14:paraId="31D4DAC0" w14:textId="77777777" w:rsidR="006720F0" w:rsidRPr="005A2165" w:rsidRDefault="006720F0" w:rsidP="00305E3E">
            <w:pPr>
              <w:spacing w:line="259" w:lineRule="auto"/>
              <w:ind w:left="17"/>
              <w:rPr>
                <w:sz w:val="20"/>
                <w:szCs w:val="20"/>
              </w:rPr>
            </w:pPr>
            <w:r w:rsidRPr="005A2165">
              <w:rPr>
                <w:sz w:val="20"/>
                <w:szCs w:val="20"/>
              </w:rPr>
              <w:t xml:space="preserve">  </w:t>
            </w:r>
          </w:p>
          <w:p w14:paraId="4DD8D0B0" w14:textId="77777777" w:rsidR="006720F0" w:rsidRPr="005A2165" w:rsidRDefault="006720F0" w:rsidP="00305E3E">
            <w:pPr>
              <w:spacing w:line="259" w:lineRule="auto"/>
              <w:ind w:left="17"/>
              <w:rPr>
                <w:sz w:val="20"/>
                <w:szCs w:val="20"/>
              </w:rPr>
            </w:pPr>
            <w:r w:rsidRPr="005A2165">
              <w:rPr>
                <w:sz w:val="20"/>
                <w:szCs w:val="20"/>
              </w:rPr>
              <w:t xml:space="preserve"> </w:t>
            </w:r>
          </w:p>
        </w:tc>
        <w:tc>
          <w:tcPr>
            <w:tcW w:w="1923" w:type="dxa"/>
            <w:tcBorders>
              <w:top w:val="single" w:sz="6" w:space="0" w:color="000000"/>
              <w:left w:val="single" w:sz="6" w:space="0" w:color="000000"/>
              <w:bottom w:val="single" w:sz="6" w:space="0" w:color="000000"/>
              <w:right w:val="single" w:sz="6" w:space="0" w:color="000000"/>
            </w:tcBorders>
            <w:vAlign w:val="center"/>
          </w:tcPr>
          <w:p w14:paraId="11CAE115" w14:textId="77777777" w:rsidR="006720F0" w:rsidRPr="005A2165" w:rsidRDefault="006720F0" w:rsidP="00305E3E">
            <w:pPr>
              <w:spacing w:line="259" w:lineRule="auto"/>
              <w:ind w:left="14"/>
              <w:rPr>
                <w:sz w:val="20"/>
                <w:szCs w:val="20"/>
              </w:rPr>
            </w:pPr>
            <w:r w:rsidRPr="005A2165">
              <w:rPr>
                <w:sz w:val="20"/>
                <w:szCs w:val="20"/>
              </w:rPr>
              <w:t xml:space="preserve">  </w:t>
            </w:r>
          </w:p>
        </w:tc>
      </w:tr>
    </w:tbl>
    <w:p w14:paraId="6B08891D" w14:textId="60786755" w:rsidR="006720F0" w:rsidRDefault="006720F0" w:rsidP="006720F0">
      <w:pPr>
        <w:spacing w:after="0"/>
      </w:pPr>
    </w:p>
    <w:p w14:paraId="4181138C" w14:textId="77777777" w:rsidR="006720F0" w:rsidRDefault="006720F0" w:rsidP="006720F0">
      <w:pPr>
        <w:spacing w:after="0"/>
        <w:ind w:right="172"/>
        <w:jc w:val="right"/>
      </w:pPr>
      <w:r>
        <w:t xml:space="preserve">   [</w:t>
      </w:r>
      <w:r>
        <w:rPr>
          <w:color w:val="0000FF"/>
        </w:rPr>
        <w:t>Tilbake til toppen</w:t>
      </w:r>
      <w:r>
        <w:t xml:space="preserve">] </w:t>
      </w:r>
    </w:p>
    <w:p w14:paraId="0FD7BF00" w14:textId="77777777" w:rsidR="006720F0" w:rsidRDefault="006720F0" w:rsidP="006720F0">
      <w:pPr>
        <w:spacing w:after="0"/>
        <w:ind w:right="134"/>
        <w:jc w:val="right"/>
      </w:pPr>
      <w:r>
        <w:rPr>
          <w:noProof/>
          <w:lang w:eastAsia="nb-NO"/>
        </w:rPr>
        <w:drawing>
          <wp:inline distT="0" distB="0" distL="0" distR="0" wp14:anchorId="57B47CE1" wp14:editId="4227AAD7">
            <wp:extent cx="5945505" cy="22794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88"/>
                    <a:stretch>
                      <a:fillRect/>
                    </a:stretch>
                  </pic:blipFill>
                  <pic:spPr>
                    <a:xfrm>
                      <a:off x="0" y="0"/>
                      <a:ext cx="5945505" cy="227940"/>
                    </a:xfrm>
                    <a:prstGeom prst="rect">
                      <a:avLst/>
                    </a:prstGeom>
                  </pic:spPr>
                </pic:pic>
              </a:graphicData>
            </a:graphic>
          </wp:inline>
        </w:drawing>
      </w:r>
      <w:r>
        <w:t xml:space="preserve"> </w:t>
      </w:r>
    </w:p>
    <w:p w14:paraId="62C70E02" w14:textId="77777777" w:rsidR="006720F0" w:rsidRPr="005A2165" w:rsidRDefault="006720F0" w:rsidP="006720F0">
      <w:pPr>
        <w:spacing w:after="0"/>
        <w:rPr>
          <w:sz w:val="20"/>
        </w:rPr>
      </w:pPr>
      <w:r>
        <w:t xml:space="preserve"> </w:t>
      </w:r>
    </w:p>
    <w:p w14:paraId="0971469C" w14:textId="77777777" w:rsidR="006720F0" w:rsidRPr="005A2165" w:rsidRDefault="006720F0" w:rsidP="00533889">
      <w:pPr>
        <w:spacing w:after="0"/>
        <w:ind w:right="449"/>
        <w:rPr>
          <w:b/>
          <w:sz w:val="20"/>
        </w:rPr>
      </w:pPr>
      <w:r w:rsidRPr="005A2165">
        <w:rPr>
          <w:b/>
          <w:sz w:val="20"/>
        </w:rPr>
        <w:t xml:space="preserve">Oppsummert forskning </w:t>
      </w:r>
    </w:p>
    <w:p w14:paraId="59AE8704" w14:textId="77777777" w:rsidR="006720F0" w:rsidRPr="005A2165" w:rsidRDefault="006720F0" w:rsidP="006720F0">
      <w:pPr>
        <w:spacing w:after="0"/>
        <w:ind w:left="-5" w:right="449"/>
        <w:rPr>
          <w:sz w:val="20"/>
        </w:rPr>
      </w:pPr>
      <w:r w:rsidRPr="005A2165">
        <w:rPr>
          <w:sz w:val="20"/>
        </w:rPr>
        <w:t xml:space="preserve">Helsedirektoratet: forebygging fall </w:t>
      </w:r>
    </w:p>
    <w:p w14:paraId="177E9513" w14:textId="77777777" w:rsidR="006720F0" w:rsidRPr="005A2165" w:rsidRDefault="006720F0" w:rsidP="006720F0">
      <w:pPr>
        <w:spacing w:after="0"/>
        <w:ind w:left="-5" w:right="449"/>
        <w:rPr>
          <w:sz w:val="20"/>
        </w:rPr>
      </w:pPr>
      <w:r w:rsidRPr="005A2165">
        <w:rPr>
          <w:sz w:val="20"/>
        </w:rPr>
        <w:t xml:space="preserve">Nasjonalt nettverk for fagprosedyrer: forebygging fall </w:t>
      </w:r>
    </w:p>
    <w:p w14:paraId="6E29AD9A" w14:textId="77777777" w:rsidR="006720F0" w:rsidRPr="005A2165" w:rsidRDefault="006720F0" w:rsidP="006720F0">
      <w:pPr>
        <w:spacing w:after="0"/>
        <w:ind w:left="-5" w:right="449"/>
        <w:rPr>
          <w:sz w:val="20"/>
          <w:lang w:val="en-US"/>
        </w:rPr>
      </w:pPr>
      <w:r w:rsidRPr="005A2165">
        <w:rPr>
          <w:sz w:val="20"/>
          <w:lang w:val="en-US"/>
        </w:rPr>
        <w:t>Vårdhandboken: lista skumlest</w:t>
      </w:r>
      <w:r w:rsidRPr="005A2165">
        <w:rPr>
          <w:rFonts w:ascii="Calibri" w:eastAsia="Calibri" w:hAnsi="Calibri" w:cs="Calibri"/>
          <w:sz w:val="20"/>
          <w:lang w:val="en-US"/>
        </w:rPr>
        <w:t xml:space="preserve"> </w:t>
      </w:r>
    </w:p>
    <w:p w14:paraId="4FF5D386" w14:textId="77777777" w:rsidR="006720F0" w:rsidRPr="005A2165" w:rsidRDefault="006720F0" w:rsidP="006720F0">
      <w:pPr>
        <w:spacing w:after="0"/>
        <w:ind w:left="-5" w:right="449"/>
        <w:rPr>
          <w:sz w:val="20"/>
          <w:lang w:val="en-US"/>
        </w:rPr>
      </w:pPr>
      <w:r w:rsidRPr="005A2165">
        <w:rPr>
          <w:sz w:val="20"/>
          <w:lang w:val="en-US"/>
        </w:rPr>
        <w:t>NHS NICE Pathways: fall prevention</w:t>
      </w:r>
      <w:r w:rsidRPr="005A2165">
        <w:rPr>
          <w:rFonts w:ascii="Calibri" w:eastAsia="Calibri" w:hAnsi="Calibri" w:cs="Calibri"/>
          <w:sz w:val="20"/>
          <w:lang w:val="en-US"/>
        </w:rPr>
        <w:t xml:space="preserve"> </w:t>
      </w:r>
    </w:p>
    <w:p w14:paraId="24C088C8" w14:textId="77777777" w:rsidR="006720F0" w:rsidRPr="005A2165" w:rsidRDefault="006720F0" w:rsidP="006720F0">
      <w:pPr>
        <w:spacing w:after="0"/>
        <w:ind w:left="-5" w:right="449"/>
        <w:rPr>
          <w:sz w:val="20"/>
        </w:rPr>
      </w:pPr>
      <w:r w:rsidRPr="005A2165">
        <w:rPr>
          <w:sz w:val="20"/>
        </w:rPr>
        <w:t>Kliniske retningslinjer, Danmark: forebygg fald</w:t>
      </w:r>
      <w:r w:rsidRPr="005A2165">
        <w:rPr>
          <w:rFonts w:ascii="Calibri" w:eastAsia="Calibri" w:hAnsi="Calibri" w:cs="Calibri"/>
          <w:sz w:val="20"/>
        </w:rPr>
        <w:t xml:space="preserve"> </w:t>
      </w:r>
    </w:p>
    <w:p w14:paraId="094C36FA" w14:textId="77777777" w:rsidR="006720F0" w:rsidRPr="005A2165" w:rsidRDefault="006720F0" w:rsidP="006720F0">
      <w:pPr>
        <w:spacing w:after="0"/>
        <w:ind w:left="-5" w:right="449"/>
        <w:rPr>
          <w:sz w:val="20"/>
        </w:rPr>
      </w:pPr>
      <w:r w:rsidRPr="005A2165">
        <w:rPr>
          <w:sz w:val="20"/>
        </w:rPr>
        <w:t xml:space="preserve">NHS NICE Guidelines: fall prevention </w:t>
      </w:r>
    </w:p>
    <w:p w14:paraId="4BE5D1E3" w14:textId="77777777" w:rsidR="006720F0" w:rsidRPr="005A2165" w:rsidRDefault="006720F0" w:rsidP="006720F0">
      <w:pPr>
        <w:spacing w:after="0"/>
        <w:ind w:left="-5" w:right="449"/>
        <w:rPr>
          <w:sz w:val="20"/>
        </w:rPr>
      </w:pPr>
      <w:r w:rsidRPr="005A2165">
        <w:rPr>
          <w:sz w:val="20"/>
        </w:rPr>
        <w:t xml:space="preserve">UpToDate: fall prevention </w:t>
      </w:r>
    </w:p>
    <w:p w14:paraId="4AB1CCBA" w14:textId="77777777" w:rsidR="006720F0" w:rsidRPr="005A2165" w:rsidRDefault="006720F0" w:rsidP="006720F0">
      <w:pPr>
        <w:spacing w:after="0"/>
        <w:ind w:left="-5" w:right="449"/>
        <w:rPr>
          <w:sz w:val="20"/>
        </w:rPr>
      </w:pPr>
      <w:r w:rsidRPr="005A2165">
        <w:rPr>
          <w:sz w:val="20"/>
        </w:rPr>
        <w:t xml:space="preserve">NEL, Norsk elektronisk legehåndbok: forebygging fall </w:t>
      </w:r>
    </w:p>
    <w:p w14:paraId="2207DE8E" w14:textId="77777777" w:rsidR="006720F0" w:rsidRPr="005A2165" w:rsidRDefault="006720F0" w:rsidP="006720F0">
      <w:pPr>
        <w:spacing w:after="0"/>
        <w:ind w:left="-5" w:right="449"/>
        <w:rPr>
          <w:sz w:val="20"/>
          <w:lang w:val="en-US"/>
        </w:rPr>
      </w:pPr>
      <w:r w:rsidRPr="005A2165">
        <w:rPr>
          <w:sz w:val="20"/>
          <w:lang w:val="en-US"/>
        </w:rPr>
        <w:t xml:space="preserve">BMJ Best Practice: fall prevention </w:t>
      </w:r>
    </w:p>
    <w:p w14:paraId="22F19F0A" w14:textId="77777777" w:rsidR="006720F0" w:rsidRPr="005A2165" w:rsidRDefault="006720F0" w:rsidP="006720F0">
      <w:pPr>
        <w:spacing w:after="0"/>
        <w:ind w:left="-5" w:right="449"/>
        <w:rPr>
          <w:sz w:val="20"/>
          <w:lang w:val="en-US"/>
        </w:rPr>
      </w:pPr>
      <w:r w:rsidRPr="005A2165">
        <w:rPr>
          <w:sz w:val="20"/>
          <w:lang w:val="en-US"/>
        </w:rPr>
        <w:t xml:space="preserve">ClinicalKey: fall prevention </w:t>
      </w:r>
    </w:p>
    <w:p w14:paraId="2A6F17FA" w14:textId="77777777" w:rsidR="006720F0" w:rsidRPr="005A2165" w:rsidRDefault="006720F0" w:rsidP="006720F0">
      <w:pPr>
        <w:spacing w:after="0"/>
        <w:rPr>
          <w:sz w:val="20"/>
          <w:lang w:val="en-US"/>
        </w:rPr>
      </w:pPr>
      <w:r w:rsidRPr="005A2165">
        <w:rPr>
          <w:sz w:val="20"/>
          <w:lang w:val="en-US"/>
        </w:rPr>
        <w:t xml:space="preserve"> </w:t>
      </w:r>
    </w:p>
    <w:p w14:paraId="02F7A764" w14:textId="77777777" w:rsidR="006720F0" w:rsidRPr="005A2165" w:rsidRDefault="006720F0" w:rsidP="006720F0">
      <w:pPr>
        <w:spacing w:after="0"/>
        <w:ind w:left="-5" w:right="449"/>
        <w:rPr>
          <w:b/>
          <w:sz w:val="20"/>
        </w:rPr>
      </w:pPr>
      <w:r w:rsidRPr="005A2165">
        <w:rPr>
          <w:b/>
          <w:sz w:val="20"/>
        </w:rPr>
        <w:t xml:space="preserve">Systematiske oversikter </w:t>
      </w:r>
    </w:p>
    <w:p w14:paraId="71DD6B6F" w14:textId="77777777" w:rsidR="006720F0" w:rsidRPr="005A2165" w:rsidRDefault="006720F0" w:rsidP="006720F0">
      <w:pPr>
        <w:spacing w:after="0"/>
        <w:ind w:left="-5" w:right="2474"/>
        <w:rPr>
          <w:sz w:val="20"/>
        </w:rPr>
      </w:pPr>
      <w:r w:rsidRPr="005A2165">
        <w:rPr>
          <w:sz w:val="20"/>
        </w:rPr>
        <w:t xml:space="preserve">Cochrane Reviews: søkt på tittel: preventing falls og fall prevention DARE: søkt på tittel: preventing falls og fall prevention </w:t>
      </w:r>
    </w:p>
    <w:p w14:paraId="566F85CC" w14:textId="77777777" w:rsidR="006720F0" w:rsidRPr="005A2165" w:rsidRDefault="006720F0" w:rsidP="006720F0">
      <w:pPr>
        <w:spacing w:after="0"/>
        <w:rPr>
          <w:sz w:val="20"/>
        </w:rPr>
      </w:pPr>
      <w:r w:rsidRPr="005A2165">
        <w:rPr>
          <w:sz w:val="20"/>
        </w:rPr>
        <w:t xml:space="preserve"> </w:t>
      </w:r>
    </w:p>
    <w:p w14:paraId="0F6CD96D" w14:textId="77777777" w:rsidR="006720F0" w:rsidRPr="005A2165" w:rsidRDefault="006720F0" w:rsidP="006720F0">
      <w:pPr>
        <w:spacing w:after="0"/>
        <w:ind w:left="-5" w:right="449"/>
        <w:rPr>
          <w:b/>
          <w:sz w:val="20"/>
          <w:lang w:val="en-US"/>
        </w:rPr>
      </w:pPr>
      <w:r w:rsidRPr="005A2165">
        <w:rPr>
          <w:b/>
          <w:sz w:val="20"/>
          <w:lang w:val="en-US"/>
        </w:rPr>
        <w:t xml:space="preserve">Pasientinformasjon  </w:t>
      </w:r>
    </w:p>
    <w:p w14:paraId="5DDDD6CE" w14:textId="77777777" w:rsidR="006720F0" w:rsidRPr="005A2165" w:rsidRDefault="006720F0" w:rsidP="006720F0">
      <w:pPr>
        <w:spacing w:after="0"/>
        <w:ind w:left="-5" w:right="449"/>
        <w:rPr>
          <w:sz w:val="20"/>
          <w:lang w:val="en-US"/>
        </w:rPr>
      </w:pPr>
      <w:r w:rsidRPr="005A2165">
        <w:rPr>
          <w:sz w:val="20"/>
          <w:lang w:val="en-US"/>
        </w:rPr>
        <w:t xml:space="preserve">UpToDate: fall prevention </w:t>
      </w:r>
    </w:p>
    <w:p w14:paraId="22867D1F" w14:textId="77777777" w:rsidR="006720F0" w:rsidRPr="005A2165" w:rsidRDefault="006720F0" w:rsidP="006720F0">
      <w:pPr>
        <w:spacing w:after="0"/>
        <w:ind w:left="-5" w:right="449"/>
        <w:rPr>
          <w:sz w:val="20"/>
          <w:lang w:val="en-US"/>
        </w:rPr>
      </w:pPr>
      <w:r w:rsidRPr="005A2165">
        <w:rPr>
          <w:sz w:val="20"/>
          <w:lang w:val="en-US"/>
        </w:rPr>
        <w:t xml:space="preserve">BMJ Best Practice: fall prevention </w:t>
      </w:r>
    </w:p>
    <w:p w14:paraId="1C7AD166" w14:textId="77777777" w:rsidR="006720F0" w:rsidRPr="005A2165" w:rsidRDefault="006720F0" w:rsidP="006720F0">
      <w:pPr>
        <w:spacing w:after="0"/>
        <w:ind w:left="-5" w:right="449"/>
        <w:rPr>
          <w:sz w:val="20"/>
        </w:rPr>
      </w:pPr>
      <w:r w:rsidRPr="005A2165">
        <w:rPr>
          <w:sz w:val="20"/>
        </w:rPr>
        <w:t xml:space="preserve">NEL, Norsk elektronisk legehåndbok: forebygging fall </w:t>
      </w:r>
    </w:p>
    <w:p w14:paraId="2EC0064E" w14:textId="77777777" w:rsidR="006720F0" w:rsidRPr="005A2165" w:rsidRDefault="006720F0" w:rsidP="006720F0">
      <w:pPr>
        <w:spacing w:after="0"/>
        <w:ind w:left="-5" w:right="449"/>
        <w:rPr>
          <w:sz w:val="20"/>
        </w:rPr>
      </w:pPr>
      <w:r w:rsidRPr="005A2165">
        <w:rPr>
          <w:sz w:val="20"/>
        </w:rPr>
        <w:t xml:space="preserve">ClinicalKey: fall prevention </w:t>
      </w:r>
    </w:p>
    <w:p w14:paraId="17BEA66B" w14:textId="2F76FAF1" w:rsidR="006720F0" w:rsidRDefault="006720F0" w:rsidP="006720F0">
      <w:pPr>
        <w:spacing w:after="0"/>
      </w:pPr>
    </w:p>
    <w:p w14:paraId="0285AAF9" w14:textId="77777777" w:rsidR="00533889" w:rsidRDefault="00533889" w:rsidP="006720F0">
      <w:pPr>
        <w:spacing w:after="0"/>
      </w:pPr>
    </w:p>
    <w:p w14:paraId="080326AC" w14:textId="77777777" w:rsidR="006720F0" w:rsidRDefault="006720F0" w:rsidP="006720F0">
      <w:pPr>
        <w:spacing w:after="0"/>
        <w:ind w:right="172"/>
        <w:jc w:val="right"/>
      </w:pPr>
      <w:r>
        <w:t xml:space="preserve">   [</w:t>
      </w:r>
      <w:r>
        <w:rPr>
          <w:color w:val="0000FF"/>
        </w:rPr>
        <w:t>Tilbake til toppen</w:t>
      </w:r>
      <w:r>
        <w:t xml:space="preserve">] </w:t>
      </w:r>
    </w:p>
    <w:p w14:paraId="7BEF591E" w14:textId="77777777" w:rsidR="006720F0" w:rsidRDefault="006720F0" w:rsidP="006720F0">
      <w:pPr>
        <w:spacing w:after="0"/>
        <w:ind w:right="134"/>
        <w:jc w:val="right"/>
      </w:pPr>
      <w:r>
        <w:rPr>
          <w:noProof/>
          <w:lang w:eastAsia="nb-NO"/>
        </w:rPr>
        <w:drawing>
          <wp:inline distT="0" distB="0" distL="0" distR="0" wp14:anchorId="06D1D18D" wp14:editId="3A60C0BA">
            <wp:extent cx="5945505" cy="22794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89"/>
                    <a:stretch>
                      <a:fillRect/>
                    </a:stretch>
                  </pic:blipFill>
                  <pic:spPr>
                    <a:xfrm>
                      <a:off x="0" y="0"/>
                      <a:ext cx="5945505" cy="227940"/>
                    </a:xfrm>
                    <a:prstGeom prst="rect">
                      <a:avLst/>
                    </a:prstGeom>
                  </pic:spPr>
                </pic:pic>
              </a:graphicData>
            </a:graphic>
          </wp:inline>
        </w:drawing>
      </w:r>
      <w:r>
        <w:t xml:space="preserve"> </w:t>
      </w:r>
    </w:p>
    <w:p w14:paraId="283ABC6D" w14:textId="77777777" w:rsidR="006720F0" w:rsidRDefault="006720F0" w:rsidP="006720F0">
      <w:pPr>
        <w:spacing w:after="0"/>
      </w:pPr>
      <w:r>
        <w:t xml:space="preserve"> </w:t>
      </w:r>
      <w:r w:rsidRPr="005A2165">
        <w:rPr>
          <w:sz w:val="20"/>
        </w:rPr>
        <w:t xml:space="preserve">I dette litteratursøket er det kun søkt i kilder som har gjennomgått en kvalitetskontroll, og som vi har merket grønn. Finner ikke arbeidsgruppa svar på alle spørsmål kan det bestilles et utvidet litteratursøk hvor det søkes i enkeltstudier. Vær oppmerksom på at artiklene da må kvalitetssikres med </w:t>
      </w:r>
      <w:hyperlink r:id="rId90">
        <w:r w:rsidRPr="005A2165">
          <w:rPr>
            <w:color w:val="0000FF"/>
            <w:sz w:val="20"/>
            <w:u w:val="single" w:color="0000FF"/>
          </w:rPr>
          <w:t>sjekklister</w:t>
        </w:r>
      </w:hyperlink>
      <w:hyperlink r:id="rId91">
        <w:r w:rsidRPr="005A2165">
          <w:rPr>
            <w:sz w:val="20"/>
          </w:rPr>
          <w:t xml:space="preserve"> </w:t>
        </w:r>
      </w:hyperlink>
      <w:r w:rsidRPr="005A2165">
        <w:rPr>
          <w:sz w:val="20"/>
        </w:rPr>
        <w:t xml:space="preserve">fra Nasjonalt kunnskapssenter for helsetjenesten.  </w:t>
      </w:r>
    </w:p>
    <w:p w14:paraId="705B640E" w14:textId="77777777" w:rsidR="006720F0" w:rsidRPr="005A2165" w:rsidRDefault="006720F0" w:rsidP="006720F0">
      <w:pPr>
        <w:spacing w:after="0"/>
      </w:pPr>
    </w:p>
    <w:p w14:paraId="7D1A71B5" w14:textId="77777777" w:rsidR="006720F0" w:rsidRPr="005A2165" w:rsidRDefault="006720F0" w:rsidP="006720F0">
      <w:pPr>
        <w:ind w:left="-5" w:right="449"/>
        <w:rPr>
          <w:sz w:val="20"/>
        </w:rPr>
      </w:pPr>
      <w:r w:rsidRPr="005A2165">
        <w:rPr>
          <w:sz w:val="20"/>
        </w:rPr>
        <w:t xml:space="preserve">TIPS! På nettsiden </w:t>
      </w:r>
      <w:hyperlink r:id="rId92">
        <w:r w:rsidRPr="005A2165">
          <w:rPr>
            <w:color w:val="0000FF"/>
            <w:sz w:val="20"/>
            <w:u w:val="single" w:color="0000FF"/>
          </w:rPr>
          <w:t>Sunn skepsis</w:t>
        </w:r>
      </w:hyperlink>
      <w:hyperlink r:id="rId93">
        <w:r w:rsidRPr="005A2165">
          <w:rPr>
            <w:sz w:val="20"/>
          </w:rPr>
          <w:t xml:space="preserve"> </w:t>
        </w:r>
      </w:hyperlink>
      <w:r w:rsidRPr="005A2165">
        <w:rPr>
          <w:sz w:val="20"/>
        </w:rPr>
        <w:t xml:space="preserve">forklares det hvordan kvalitetsvurdering av pasientinformasjon skal gjøres. </w:t>
      </w:r>
    </w:p>
    <w:p w14:paraId="7A891A12" w14:textId="77777777" w:rsidR="006720F0" w:rsidRDefault="006720F0" w:rsidP="006720F0">
      <w:pPr>
        <w:ind w:left="-5" w:right="449"/>
        <w:rPr>
          <w:sz w:val="20"/>
        </w:rPr>
      </w:pPr>
      <w:r w:rsidRPr="005A2165">
        <w:rPr>
          <w:sz w:val="20"/>
        </w:rPr>
        <w:t>OBS! NEL (Norsk elektronisk legehåndbok) og Clinical Key krever abonnement.</w:t>
      </w:r>
    </w:p>
    <w:p w14:paraId="78BA2556" w14:textId="77777777" w:rsidR="006720F0" w:rsidRDefault="006720F0" w:rsidP="006720F0">
      <w:pPr>
        <w:ind w:left="-5" w:right="449"/>
        <w:rPr>
          <w:sz w:val="20"/>
        </w:rPr>
      </w:pPr>
    </w:p>
    <w:p w14:paraId="18375DBD" w14:textId="77777777" w:rsidR="006720F0" w:rsidRDefault="006720F0">
      <w:pPr>
        <w:rPr>
          <w:sz w:val="20"/>
        </w:rPr>
      </w:pPr>
      <w:r>
        <w:rPr>
          <w:sz w:val="20"/>
        </w:rPr>
        <w:br w:type="page"/>
      </w:r>
    </w:p>
    <w:p w14:paraId="1F13DB20" w14:textId="77777777" w:rsidR="006720F0" w:rsidRPr="006720F0" w:rsidRDefault="006720F0" w:rsidP="006720F0">
      <w:pPr>
        <w:tabs>
          <w:tab w:val="left" w:pos="2268"/>
        </w:tabs>
        <w:spacing w:after="0" w:line="240" w:lineRule="auto"/>
        <w:rPr>
          <w:rFonts w:ascii="Calibri" w:eastAsia="Times New Roman" w:hAnsi="Calibri" w:cs="Times New Roman"/>
          <w:b/>
          <w:sz w:val="28"/>
          <w:szCs w:val="20"/>
        </w:rPr>
      </w:pPr>
      <w:r w:rsidRPr="006720F0">
        <w:rPr>
          <w:rFonts w:ascii="Calibri" w:eastAsia="Times New Roman" w:hAnsi="Calibri" w:cs="Times New Roman"/>
          <w:b/>
          <w:sz w:val="28"/>
          <w:szCs w:val="20"/>
        </w:rPr>
        <w:t>PICO-skjema til utarbeidelse av veiledende behandlingsplaner (VBP) i OUS</w:t>
      </w:r>
    </w:p>
    <w:p w14:paraId="57CA2EB2" w14:textId="77777777" w:rsidR="006720F0" w:rsidRPr="006720F0" w:rsidRDefault="006720F0" w:rsidP="006720F0">
      <w:pPr>
        <w:tabs>
          <w:tab w:val="left" w:pos="2268"/>
        </w:tabs>
        <w:spacing w:after="0" w:line="240" w:lineRule="auto"/>
        <w:rPr>
          <w:rFonts w:ascii="Calibri" w:eastAsia="Times New Roman" w:hAnsi="Calibri" w:cs="Times New Roman"/>
          <w:b/>
          <w:color w:val="00B050"/>
          <w:sz w:val="28"/>
          <w:szCs w:val="20"/>
        </w:rPr>
      </w:pPr>
      <w:r w:rsidRPr="006720F0">
        <w:rPr>
          <w:rFonts w:ascii="Calibri" w:eastAsia="Times New Roman" w:hAnsi="Calibri" w:cs="Times New Roman"/>
          <w:b/>
          <w:color w:val="00B050"/>
          <w:sz w:val="28"/>
          <w:szCs w:val="20"/>
        </w:rPr>
        <w:t>Revisjon (tidligere Regional VBP)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6720F0" w:rsidRPr="006720F0" w14:paraId="5A3E1A50" w14:textId="77777777" w:rsidTr="00305E3E">
        <w:tc>
          <w:tcPr>
            <w:tcW w:w="2105" w:type="dxa"/>
            <w:shd w:val="clear" w:color="auto" w:fill="F2F2F2"/>
          </w:tcPr>
          <w:p w14:paraId="026E34DD"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 xml:space="preserve">Navn VBP </w:t>
            </w:r>
          </w:p>
        </w:tc>
        <w:tc>
          <w:tcPr>
            <w:tcW w:w="7217" w:type="dxa"/>
          </w:tcPr>
          <w:p w14:paraId="58EEBFBA"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Fall - forebygge</w:t>
            </w:r>
          </w:p>
        </w:tc>
      </w:tr>
      <w:tr w:rsidR="006720F0" w:rsidRPr="006720F0" w14:paraId="58390868" w14:textId="77777777" w:rsidTr="00305E3E">
        <w:tc>
          <w:tcPr>
            <w:tcW w:w="2105" w:type="dxa"/>
            <w:shd w:val="clear" w:color="auto" w:fill="F2F2F2"/>
          </w:tcPr>
          <w:p w14:paraId="1B845471"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Skjemanummer</w:t>
            </w:r>
          </w:p>
        </w:tc>
        <w:tc>
          <w:tcPr>
            <w:tcW w:w="7217" w:type="dxa"/>
          </w:tcPr>
          <w:p w14:paraId="3EA843AD" w14:textId="77777777" w:rsidR="006720F0" w:rsidRPr="006720F0" w:rsidRDefault="006720F0" w:rsidP="006720F0">
            <w:pPr>
              <w:spacing w:after="0" w:line="240" w:lineRule="auto"/>
              <w:rPr>
                <w:rFonts w:ascii="Calibri" w:eastAsia="Times New Roman" w:hAnsi="Calibri" w:cs="Times New Roman"/>
                <w:sz w:val="20"/>
                <w:szCs w:val="20"/>
              </w:rPr>
            </w:pPr>
          </w:p>
        </w:tc>
      </w:tr>
      <w:tr w:rsidR="006720F0" w:rsidRPr="006720F0" w14:paraId="3DE35674" w14:textId="77777777" w:rsidTr="00305E3E">
        <w:tc>
          <w:tcPr>
            <w:tcW w:w="2105" w:type="dxa"/>
            <w:shd w:val="clear" w:color="auto" w:fill="F2F2F2"/>
          </w:tcPr>
          <w:p w14:paraId="1F045F57"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Kontaktperson (er)</w:t>
            </w:r>
          </w:p>
        </w:tc>
        <w:tc>
          <w:tcPr>
            <w:tcW w:w="7217" w:type="dxa"/>
          </w:tcPr>
          <w:p w14:paraId="05CA531E"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Ida Steen</w:t>
            </w:r>
          </w:p>
        </w:tc>
      </w:tr>
      <w:tr w:rsidR="006720F0" w:rsidRPr="006720F0" w14:paraId="52F0C291" w14:textId="77777777" w:rsidTr="00305E3E">
        <w:tc>
          <w:tcPr>
            <w:tcW w:w="2105" w:type="dxa"/>
            <w:shd w:val="clear" w:color="auto" w:fill="F2F2F2"/>
          </w:tcPr>
          <w:p w14:paraId="55786E97"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Epost</w:t>
            </w:r>
          </w:p>
        </w:tc>
        <w:tc>
          <w:tcPr>
            <w:tcW w:w="7217" w:type="dxa"/>
          </w:tcPr>
          <w:p w14:paraId="08377784"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IDSTEE@ous-hf.no</w:t>
            </w:r>
          </w:p>
        </w:tc>
      </w:tr>
    </w:tbl>
    <w:p w14:paraId="796516AE" w14:textId="77777777" w:rsidR="006720F0" w:rsidRPr="006720F0" w:rsidRDefault="006720F0" w:rsidP="006720F0">
      <w:pPr>
        <w:spacing w:after="0" w:line="240" w:lineRule="auto"/>
        <w:rPr>
          <w:rFonts w:ascii="Calibri" w:eastAsia="Times New Roman" w:hAnsi="Calibri"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720F0" w:rsidRPr="006720F0" w14:paraId="1E5B7CAD" w14:textId="77777777" w:rsidTr="00305E3E">
        <w:trPr>
          <w:trHeight w:val="258"/>
        </w:trPr>
        <w:tc>
          <w:tcPr>
            <w:tcW w:w="9322" w:type="dxa"/>
            <w:shd w:val="clear" w:color="auto" w:fill="F2F2F2"/>
          </w:tcPr>
          <w:p w14:paraId="36240188"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Problemstilling formuleres som et presist spørsmål</w:t>
            </w:r>
            <w:r w:rsidRPr="006720F0">
              <w:rPr>
                <w:rFonts w:ascii="Calibri" w:eastAsia="Times New Roman" w:hAnsi="Calibri" w:cs="Times New Roman"/>
                <w:sz w:val="20"/>
                <w:szCs w:val="20"/>
              </w:rPr>
              <w:t xml:space="preserve"> </w:t>
            </w:r>
          </w:p>
        </w:tc>
      </w:tr>
      <w:tr w:rsidR="006720F0" w:rsidRPr="006720F0" w14:paraId="17EE6194" w14:textId="77777777" w:rsidTr="003318B8">
        <w:trPr>
          <w:trHeight w:val="501"/>
        </w:trPr>
        <w:tc>
          <w:tcPr>
            <w:tcW w:w="9322" w:type="dxa"/>
          </w:tcPr>
          <w:p w14:paraId="36CAAA27" w14:textId="77777777" w:rsidR="006720F0" w:rsidRPr="006720F0" w:rsidRDefault="006720F0" w:rsidP="006720F0">
            <w:pPr>
              <w:spacing w:after="0" w:line="240" w:lineRule="auto"/>
              <w:rPr>
                <w:rFonts w:ascii="Calibri" w:eastAsia="Times New Roman" w:hAnsi="Calibri" w:cs="Calibri"/>
                <w:sz w:val="20"/>
                <w:szCs w:val="20"/>
              </w:rPr>
            </w:pPr>
            <w:r w:rsidRPr="006720F0">
              <w:rPr>
                <w:rFonts w:ascii="Calibri" w:eastAsia="Times New Roman" w:hAnsi="Calibri" w:cs="Calibri"/>
                <w:sz w:val="20"/>
                <w:szCs w:val="20"/>
                <w:lang w:eastAsia="nb-NO"/>
              </w:rPr>
              <w:t>Hvilke tiltak forebygger fall hos pasienter innlagt i sykehus?</w:t>
            </w:r>
          </w:p>
        </w:tc>
      </w:tr>
    </w:tbl>
    <w:p w14:paraId="2F222237" w14:textId="77777777" w:rsidR="006720F0" w:rsidRPr="006720F0" w:rsidRDefault="006720F0" w:rsidP="006720F0">
      <w:pPr>
        <w:spacing w:after="0" w:line="240" w:lineRule="auto"/>
        <w:rPr>
          <w:rFonts w:ascii="Calibri" w:eastAsia="Times New Roman" w:hAnsi="Calibri"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6720F0" w:rsidRPr="006720F0" w14:paraId="57775671" w14:textId="77777777" w:rsidTr="00305E3E">
        <w:tc>
          <w:tcPr>
            <w:tcW w:w="2093" w:type="dxa"/>
            <w:shd w:val="clear" w:color="auto" w:fill="F2F2F2"/>
          </w:tcPr>
          <w:p w14:paraId="4B875B57"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Patient/problem</w:t>
            </w:r>
          </w:p>
          <w:p w14:paraId="22C7FDC3"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Hvilke pasienter/tilstand/</w:t>
            </w:r>
          </w:p>
          <w:p w14:paraId="6D5EDD8E"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sykdom dreier det seg om?</w:t>
            </w:r>
          </w:p>
        </w:tc>
        <w:tc>
          <w:tcPr>
            <w:tcW w:w="7229" w:type="dxa"/>
          </w:tcPr>
          <w:p w14:paraId="6B6687DF"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Voksne pasienter, 18 – 100 år innlagt på sykehus</w:t>
            </w:r>
          </w:p>
        </w:tc>
      </w:tr>
      <w:tr w:rsidR="006720F0" w:rsidRPr="006720F0" w14:paraId="77D631D3" w14:textId="77777777" w:rsidTr="00305E3E">
        <w:tc>
          <w:tcPr>
            <w:tcW w:w="2093" w:type="dxa"/>
            <w:shd w:val="clear" w:color="auto" w:fill="F2F2F2"/>
          </w:tcPr>
          <w:p w14:paraId="183C2490"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Intervention</w:t>
            </w:r>
          </w:p>
          <w:p w14:paraId="56537749"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Hvilken intervensjon/</w:t>
            </w:r>
          </w:p>
          <w:p w14:paraId="5B141697"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eksposisjon dreier det seg om?</w:t>
            </w:r>
          </w:p>
        </w:tc>
        <w:tc>
          <w:tcPr>
            <w:tcW w:w="7229" w:type="dxa"/>
          </w:tcPr>
          <w:p w14:paraId="2CB38E5A"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Sykepleietiltak for å forebygge fall.</w:t>
            </w:r>
          </w:p>
          <w:p w14:paraId="7F68D0F5" w14:textId="77777777" w:rsidR="006720F0" w:rsidRPr="006720F0" w:rsidRDefault="006720F0" w:rsidP="006720F0">
            <w:pPr>
              <w:spacing w:after="0" w:line="240" w:lineRule="auto"/>
              <w:rPr>
                <w:rFonts w:ascii="Calibri" w:eastAsia="Times New Roman" w:hAnsi="Calibri" w:cs="Times New Roman"/>
                <w:sz w:val="20"/>
                <w:szCs w:val="20"/>
              </w:rPr>
            </w:pPr>
          </w:p>
          <w:p w14:paraId="73254508" w14:textId="77777777" w:rsidR="006720F0" w:rsidRPr="006720F0" w:rsidRDefault="006720F0" w:rsidP="006720F0">
            <w:pPr>
              <w:spacing w:after="0" w:line="240" w:lineRule="auto"/>
              <w:ind w:firstLine="708"/>
              <w:rPr>
                <w:rFonts w:ascii="Calibri" w:eastAsia="Times New Roman" w:hAnsi="Calibri" w:cs="Times New Roman"/>
                <w:sz w:val="20"/>
                <w:szCs w:val="20"/>
              </w:rPr>
            </w:pPr>
          </w:p>
        </w:tc>
      </w:tr>
      <w:tr w:rsidR="006720F0" w:rsidRPr="006720F0" w14:paraId="7D71817C" w14:textId="77777777" w:rsidTr="00305E3E">
        <w:tc>
          <w:tcPr>
            <w:tcW w:w="2093" w:type="dxa"/>
            <w:shd w:val="clear" w:color="auto" w:fill="F2F2F2"/>
          </w:tcPr>
          <w:p w14:paraId="6F425779"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Comparison</w:t>
            </w:r>
          </w:p>
          <w:p w14:paraId="5F22A57B"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Hva sammenlignes intervensjonen med?</w:t>
            </w:r>
          </w:p>
        </w:tc>
        <w:tc>
          <w:tcPr>
            <w:tcW w:w="7229" w:type="dxa"/>
          </w:tcPr>
          <w:p w14:paraId="4F334882" w14:textId="77777777" w:rsidR="006720F0" w:rsidRPr="006720F0" w:rsidRDefault="006720F0" w:rsidP="006720F0">
            <w:pPr>
              <w:spacing w:after="0" w:line="240" w:lineRule="auto"/>
              <w:rPr>
                <w:rFonts w:ascii="Calibri" w:eastAsia="Times New Roman" w:hAnsi="Calibri" w:cs="Times New Roman"/>
                <w:sz w:val="20"/>
                <w:szCs w:val="20"/>
              </w:rPr>
            </w:pPr>
          </w:p>
        </w:tc>
      </w:tr>
      <w:tr w:rsidR="006720F0" w:rsidRPr="006720F0" w14:paraId="0BC42F8B" w14:textId="77777777" w:rsidTr="00305E3E">
        <w:tc>
          <w:tcPr>
            <w:tcW w:w="2093" w:type="dxa"/>
            <w:shd w:val="clear" w:color="auto" w:fill="F2F2F2"/>
          </w:tcPr>
          <w:p w14:paraId="06815F39"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Outcome</w:t>
            </w:r>
          </w:p>
          <w:p w14:paraId="2C2EB3D9"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Hvilke resultat/effekter er av interesse?</w:t>
            </w:r>
          </w:p>
        </w:tc>
        <w:tc>
          <w:tcPr>
            <w:tcW w:w="7229" w:type="dxa"/>
          </w:tcPr>
          <w:p w14:paraId="16B650C5" w14:textId="77777777" w:rsidR="006720F0" w:rsidRPr="006720F0" w:rsidRDefault="006720F0" w:rsidP="006720F0">
            <w:pPr>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 xml:space="preserve">Ingen fall </w:t>
            </w:r>
          </w:p>
          <w:p w14:paraId="6B454D3C" w14:textId="77777777" w:rsidR="006720F0" w:rsidRPr="006720F0" w:rsidRDefault="006720F0" w:rsidP="006720F0">
            <w:pPr>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Unngå fall</w:t>
            </w:r>
          </w:p>
          <w:p w14:paraId="5CB0F56D"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Calibri"/>
                <w:sz w:val="20"/>
                <w:szCs w:val="20"/>
                <w:lang w:eastAsia="nb-NO"/>
              </w:rPr>
              <w:t>Unngå skade</w:t>
            </w:r>
          </w:p>
        </w:tc>
      </w:tr>
    </w:tbl>
    <w:p w14:paraId="00608BEA" w14:textId="77777777" w:rsidR="006720F0" w:rsidRPr="006720F0" w:rsidRDefault="006720F0" w:rsidP="006720F0">
      <w:pPr>
        <w:spacing w:after="0" w:line="240" w:lineRule="auto"/>
        <w:rPr>
          <w:rFonts w:ascii="Calibri" w:eastAsia="Times New Roman" w:hAnsi="Calibri"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6720F0" w:rsidRPr="006720F0" w14:paraId="2172E014" w14:textId="77777777" w:rsidTr="00305E3E">
        <w:trPr>
          <w:trHeight w:val="277"/>
        </w:trPr>
        <w:tc>
          <w:tcPr>
            <w:tcW w:w="4975" w:type="dxa"/>
            <w:shd w:val="clear" w:color="auto" w:fill="F2F2F2"/>
            <w:vAlign w:val="center"/>
          </w:tcPr>
          <w:p w14:paraId="12E44E20"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 xml:space="preserve">Hva slags </w:t>
            </w:r>
            <w:r w:rsidRPr="006720F0">
              <w:rPr>
                <w:rFonts w:ascii="Calibri" w:eastAsia="Times New Roman" w:hAnsi="Calibri" w:cs="Times New Roman"/>
                <w:b/>
                <w:sz w:val="20"/>
                <w:szCs w:val="20"/>
                <w:shd w:val="clear" w:color="auto" w:fill="F2F2F2"/>
              </w:rPr>
              <w:t>type spørsmål er dette?</w:t>
            </w:r>
          </w:p>
        </w:tc>
        <w:tc>
          <w:tcPr>
            <w:tcW w:w="4347" w:type="dxa"/>
            <w:shd w:val="clear" w:color="auto" w:fill="F2F2F2"/>
          </w:tcPr>
          <w:p w14:paraId="5B95EB5B"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Times New Roman"/>
                <w:b/>
                <w:sz w:val="20"/>
                <w:szCs w:val="20"/>
              </w:rPr>
              <w:t xml:space="preserve">Er det aktuelt med søk i Lovdata etter </w:t>
            </w:r>
            <w:r w:rsidRPr="006720F0">
              <w:rPr>
                <w:rFonts w:ascii="Calibri" w:eastAsia="Times New Roman" w:hAnsi="Calibri" w:cs="Times New Roman"/>
                <w:b/>
                <w:sz w:val="20"/>
                <w:szCs w:val="20"/>
              </w:rPr>
              <w:br/>
              <w:t>relevante lover og forskrifter?</w:t>
            </w:r>
          </w:p>
        </w:tc>
      </w:tr>
      <w:tr w:rsidR="006720F0" w:rsidRPr="006720F0" w14:paraId="507298C1" w14:textId="77777777" w:rsidTr="00305E3E">
        <w:trPr>
          <w:trHeight w:val="847"/>
        </w:trPr>
        <w:tc>
          <w:tcPr>
            <w:tcW w:w="4975" w:type="dxa"/>
          </w:tcPr>
          <w:p w14:paraId="4F0B1909" w14:textId="77777777" w:rsidR="006720F0" w:rsidRPr="006720F0" w:rsidRDefault="006720F0" w:rsidP="006720F0">
            <w:pPr>
              <w:tabs>
                <w:tab w:val="left" w:pos="1701"/>
                <w:tab w:val="left" w:pos="3402"/>
              </w:tabs>
              <w:spacing w:before="120" w:after="0" w:line="240" w:lineRule="auto"/>
              <w:rPr>
                <w:rFonts w:ascii="Calibri" w:eastAsia="Times New Roman" w:hAnsi="Calibri" w:cs="Wingdings"/>
                <w:color w:val="000000"/>
                <w:sz w:val="20"/>
                <w:szCs w:val="20"/>
              </w:rPr>
            </w:pP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Diagnose</w:t>
            </w:r>
            <w:r w:rsidRPr="006720F0">
              <w:rPr>
                <w:rFonts w:ascii="Calibri" w:eastAsia="Times New Roman" w:hAnsi="Calibri" w:cs="Wingdings"/>
                <w:color w:val="000000"/>
                <w:sz w:val="20"/>
                <w:szCs w:val="20"/>
              </w:rPr>
              <w:tab/>
            </w: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Etiologi</w:t>
            </w:r>
            <w:r w:rsidRPr="006720F0">
              <w:rPr>
                <w:rFonts w:ascii="Calibri" w:eastAsia="Times New Roman" w:hAnsi="Calibri" w:cs="Wingdings"/>
                <w:color w:val="000000"/>
                <w:sz w:val="20"/>
                <w:szCs w:val="20"/>
              </w:rPr>
              <w:tab/>
            </w: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Erfaringer</w:t>
            </w:r>
          </w:p>
          <w:p w14:paraId="77CC49D4" w14:textId="77777777" w:rsidR="006720F0" w:rsidRPr="006720F0" w:rsidRDefault="006720F0" w:rsidP="006720F0">
            <w:pPr>
              <w:tabs>
                <w:tab w:val="left" w:pos="1701"/>
                <w:tab w:val="left" w:pos="3402"/>
              </w:tabs>
              <w:spacing w:before="120" w:after="120" w:line="240" w:lineRule="auto"/>
              <w:rPr>
                <w:rFonts w:ascii="Calibri" w:eastAsia="Times New Roman" w:hAnsi="Calibri" w:cs="Times New Roman"/>
                <w:b/>
                <w:sz w:val="20"/>
                <w:szCs w:val="20"/>
              </w:rPr>
            </w:pP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Diagnose</w:t>
            </w:r>
            <w:r w:rsidRPr="006720F0">
              <w:rPr>
                <w:rFonts w:ascii="Calibri" w:eastAsia="Times New Roman" w:hAnsi="Calibri" w:cs="Wingdings"/>
                <w:color w:val="000000"/>
                <w:sz w:val="20"/>
                <w:szCs w:val="20"/>
              </w:rPr>
              <w:tab/>
            </w: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Effekt av tiltak</w:t>
            </w:r>
          </w:p>
        </w:tc>
        <w:tc>
          <w:tcPr>
            <w:tcW w:w="4347" w:type="dxa"/>
          </w:tcPr>
          <w:p w14:paraId="733948DE" w14:textId="77777777" w:rsidR="006720F0" w:rsidRPr="006720F0" w:rsidRDefault="006720F0" w:rsidP="006720F0">
            <w:pPr>
              <w:spacing w:before="120" w:after="0" w:line="240" w:lineRule="auto"/>
              <w:rPr>
                <w:rFonts w:ascii="Calibri" w:eastAsia="Times New Roman" w:hAnsi="Calibri" w:cs="Times New Roman"/>
                <w:b/>
                <w:sz w:val="20"/>
                <w:szCs w:val="20"/>
              </w:rPr>
            </w:pP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Ja</w:t>
            </w:r>
          </w:p>
          <w:p w14:paraId="77AD5A6A" w14:textId="77777777" w:rsidR="006720F0" w:rsidRPr="006720F0" w:rsidRDefault="006720F0" w:rsidP="006720F0">
            <w:pPr>
              <w:tabs>
                <w:tab w:val="left" w:pos="1701"/>
                <w:tab w:val="left" w:pos="3402"/>
              </w:tabs>
              <w:spacing w:before="120" w:after="120" w:line="240" w:lineRule="auto"/>
              <w:rPr>
                <w:rFonts w:ascii="Calibri" w:eastAsia="Times New Roman" w:hAnsi="Calibri" w:cs="Times New Roman"/>
                <w:b/>
                <w:sz w:val="20"/>
                <w:szCs w:val="20"/>
              </w:rPr>
            </w:pPr>
            <w:r w:rsidRPr="006720F0">
              <w:rPr>
                <w:rFonts w:ascii="Wingdings" w:eastAsia="Times New Roman" w:hAnsi="Wingdings" w:cs="Wingdings"/>
                <w:color w:val="000000"/>
                <w:sz w:val="20"/>
                <w:szCs w:val="20"/>
              </w:rPr>
              <w:t></w:t>
            </w:r>
            <w:r w:rsidRPr="006720F0">
              <w:rPr>
                <w:rFonts w:ascii="Wingdings" w:eastAsia="Times New Roman" w:hAnsi="Wingdings" w:cs="Wingdings"/>
                <w:color w:val="000000"/>
                <w:sz w:val="20"/>
                <w:szCs w:val="20"/>
              </w:rPr>
              <w:t></w:t>
            </w:r>
            <w:r w:rsidRPr="006720F0">
              <w:rPr>
                <w:rFonts w:ascii="Calibri" w:eastAsia="Times New Roman" w:hAnsi="Calibri" w:cs="Wingdings"/>
                <w:color w:val="000000"/>
                <w:sz w:val="20"/>
                <w:szCs w:val="20"/>
              </w:rPr>
              <w:t>Nei</w:t>
            </w:r>
          </w:p>
        </w:tc>
      </w:tr>
    </w:tbl>
    <w:p w14:paraId="575B14E1" w14:textId="77777777" w:rsidR="006720F0" w:rsidRPr="006720F0" w:rsidRDefault="006720F0" w:rsidP="006720F0">
      <w:pPr>
        <w:spacing w:after="0" w:line="240" w:lineRule="auto"/>
        <w:rPr>
          <w:rFonts w:ascii="Calibri" w:eastAsia="Times New Roman" w:hAnsi="Calibri"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065"/>
      </w:tblGrid>
      <w:tr w:rsidR="006720F0" w:rsidRPr="006720F0" w14:paraId="52AEAF69" w14:textId="77777777" w:rsidTr="00305E3E">
        <w:tc>
          <w:tcPr>
            <w:tcW w:w="9322" w:type="dxa"/>
            <w:gridSpan w:val="2"/>
            <w:shd w:val="clear" w:color="auto" w:fill="F2F2F2"/>
          </w:tcPr>
          <w:p w14:paraId="5C3CE3BD" w14:textId="77777777" w:rsidR="006720F0" w:rsidRPr="006720F0" w:rsidRDefault="006720F0" w:rsidP="006720F0">
            <w:pPr>
              <w:spacing w:after="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Hvilke søkeord er aktuelle for å dekke problemstillingen?</w:t>
            </w:r>
          </w:p>
          <w:p w14:paraId="26F9A7FF"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6720F0" w:rsidRPr="006720F0" w14:paraId="6D8B9E4A" w14:textId="77777777" w:rsidTr="00305E3E">
        <w:tc>
          <w:tcPr>
            <w:tcW w:w="2093" w:type="dxa"/>
            <w:shd w:val="clear" w:color="auto" w:fill="F2F2F2"/>
          </w:tcPr>
          <w:p w14:paraId="128C3DD1" w14:textId="77777777" w:rsidR="006720F0" w:rsidRPr="006720F0" w:rsidRDefault="006720F0" w:rsidP="006720F0">
            <w:pPr>
              <w:spacing w:after="12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 xml:space="preserve">P </w:t>
            </w:r>
          </w:p>
          <w:p w14:paraId="292C3945"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Person/pasient/problem</w:t>
            </w:r>
          </w:p>
        </w:tc>
        <w:tc>
          <w:tcPr>
            <w:tcW w:w="7229" w:type="dxa"/>
          </w:tcPr>
          <w:p w14:paraId="209DC457"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Adults</w:t>
            </w:r>
          </w:p>
          <w:p w14:paraId="5F8200E4"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eastAsia="nb-NO"/>
              </w:rPr>
            </w:pPr>
            <w:r w:rsidRPr="006720F0">
              <w:rPr>
                <w:rFonts w:ascii="Calibri" w:eastAsia="Times New Roman" w:hAnsi="Calibri" w:cs="Calibri"/>
                <w:sz w:val="20"/>
                <w:szCs w:val="20"/>
                <w:lang w:eastAsia="nb-NO"/>
              </w:rPr>
              <w:t>Older</w:t>
            </w:r>
          </w:p>
          <w:p w14:paraId="19690904"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Calibri"/>
                <w:sz w:val="20"/>
                <w:szCs w:val="20"/>
                <w:lang w:eastAsia="nb-NO"/>
              </w:rPr>
              <w:t>Elderly</w:t>
            </w:r>
          </w:p>
        </w:tc>
      </w:tr>
      <w:tr w:rsidR="006720F0" w:rsidRPr="006720F0" w14:paraId="3896863F" w14:textId="77777777" w:rsidTr="00305E3E">
        <w:tc>
          <w:tcPr>
            <w:tcW w:w="2093" w:type="dxa"/>
            <w:shd w:val="clear" w:color="auto" w:fill="F2F2F2"/>
          </w:tcPr>
          <w:p w14:paraId="204473CC" w14:textId="77777777" w:rsidR="006720F0" w:rsidRPr="006720F0" w:rsidRDefault="006720F0" w:rsidP="006720F0">
            <w:pPr>
              <w:spacing w:after="12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I</w:t>
            </w:r>
          </w:p>
          <w:p w14:paraId="7D1B16C6"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Intervensjon/eksposisjon</w:t>
            </w:r>
          </w:p>
        </w:tc>
        <w:tc>
          <w:tcPr>
            <w:tcW w:w="7229" w:type="dxa"/>
          </w:tcPr>
          <w:p w14:paraId="13459694"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Falls</w:t>
            </w:r>
          </w:p>
          <w:p w14:paraId="6FAE6DED"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Accidental Falls</w:t>
            </w:r>
          </w:p>
          <w:p w14:paraId="11BC05DA"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Slip or trip</w:t>
            </w:r>
          </w:p>
          <w:p w14:paraId="75392D45"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Stumble or tumble</w:t>
            </w:r>
          </w:p>
          <w:p w14:paraId="2D8AAF4C"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Accident Prevention</w:t>
            </w:r>
          </w:p>
          <w:p w14:paraId="3C73BA92"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Hospitals</w:t>
            </w:r>
          </w:p>
          <w:p w14:paraId="3EC94336"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Hospitalization</w:t>
            </w:r>
          </w:p>
          <w:p w14:paraId="4A245618"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Institutionalization</w:t>
            </w:r>
          </w:p>
          <w:p w14:paraId="6F07AAA3"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Subacute Care</w:t>
            </w:r>
          </w:p>
          <w:p w14:paraId="142A19D7"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Hospital Departments</w:t>
            </w:r>
          </w:p>
          <w:p w14:paraId="2E2E12DD" w14:textId="77777777" w:rsidR="006720F0" w:rsidRPr="006720F0" w:rsidRDefault="006720F0" w:rsidP="006720F0">
            <w:pPr>
              <w:spacing w:after="0" w:line="240" w:lineRule="auto"/>
              <w:rPr>
                <w:rFonts w:ascii="Calibri" w:eastAsia="Times New Roman" w:hAnsi="Calibri" w:cs="Times New Roman"/>
                <w:sz w:val="20"/>
                <w:szCs w:val="20"/>
              </w:rPr>
            </w:pPr>
            <w:r w:rsidRPr="006720F0">
              <w:rPr>
                <w:rFonts w:ascii="Calibri" w:eastAsia="Times New Roman" w:hAnsi="Calibri" w:cs="Calibri"/>
                <w:sz w:val="20"/>
                <w:szCs w:val="20"/>
                <w:lang w:eastAsia="nb-NO"/>
              </w:rPr>
              <w:t>Rehabilitation Centers</w:t>
            </w:r>
          </w:p>
        </w:tc>
      </w:tr>
      <w:tr w:rsidR="006720F0" w:rsidRPr="006720F0" w14:paraId="221DBB95" w14:textId="77777777" w:rsidTr="00305E3E">
        <w:tc>
          <w:tcPr>
            <w:tcW w:w="2093" w:type="dxa"/>
            <w:shd w:val="clear" w:color="auto" w:fill="F2F2F2"/>
          </w:tcPr>
          <w:p w14:paraId="01A8F030" w14:textId="77777777" w:rsidR="006720F0" w:rsidRPr="006720F0" w:rsidRDefault="006720F0" w:rsidP="006720F0">
            <w:pPr>
              <w:spacing w:after="12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C</w:t>
            </w:r>
          </w:p>
          <w:p w14:paraId="491317FC"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Evt. sammenligning</w:t>
            </w:r>
          </w:p>
        </w:tc>
        <w:tc>
          <w:tcPr>
            <w:tcW w:w="7229" w:type="dxa"/>
          </w:tcPr>
          <w:p w14:paraId="7C8C0160" w14:textId="77777777" w:rsidR="006720F0" w:rsidRPr="006720F0" w:rsidRDefault="006720F0" w:rsidP="006720F0">
            <w:pPr>
              <w:spacing w:after="0" w:line="240" w:lineRule="auto"/>
              <w:rPr>
                <w:rFonts w:ascii="Calibri" w:eastAsia="Times New Roman" w:hAnsi="Calibri" w:cs="Times New Roman"/>
                <w:sz w:val="20"/>
                <w:szCs w:val="20"/>
              </w:rPr>
            </w:pPr>
          </w:p>
        </w:tc>
      </w:tr>
      <w:tr w:rsidR="006720F0" w:rsidRPr="00466CCA" w14:paraId="6243CF3E" w14:textId="77777777" w:rsidTr="00305E3E">
        <w:tc>
          <w:tcPr>
            <w:tcW w:w="2093" w:type="dxa"/>
            <w:shd w:val="clear" w:color="auto" w:fill="F2F2F2"/>
          </w:tcPr>
          <w:p w14:paraId="69B218C5" w14:textId="77777777" w:rsidR="006720F0" w:rsidRPr="006720F0" w:rsidRDefault="006720F0" w:rsidP="006720F0">
            <w:pPr>
              <w:spacing w:after="120" w:line="240" w:lineRule="auto"/>
              <w:rPr>
                <w:rFonts w:ascii="Calibri" w:eastAsia="Times New Roman" w:hAnsi="Calibri" w:cs="Times New Roman"/>
                <w:b/>
                <w:sz w:val="20"/>
                <w:szCs w:val="20"/>
              </w:rPr>
            </w:pPr>
            <w:r w:rsidRPr="006720F0">
              <w:rPr>
                <w:rFonts w:ascii="Calibri" w:eastAsia="Times New Roman" w:hAnsi="Calibri" w:cs="Times New Roman"/>
                <w:b/>
                <w:sz w:val="20"/>
                <w:szCs w:val="20"/>
              </w:rPr>
              <w:t>O</w:t>
            </w:r>
          </w:p>
          <w:p w14:paraId="706D2F01" w14:textId="77777777" w:rsidR="006720F0" w:rsidRPr="006720F0" w:rsidRDefault="006720F0" w:rsidP="006720F0">
            <w:pPr>
              <w:spacing w:after="120" w:line="240" w:lineRule="auto"/>
              <w:rPr>
                <w:rFonts w:ascii="Calibri" w:eastAsia="Times New Roman" w:hAnsi="Calibri" w:cs="Times New Roman"/>
                <w:sz w:val="20"/>
                <w:szCs w:val="20"/>
              </w:rPr>
            </w:pPr>
            <w:r w:rsidRPr="006720F0">
              <w:rPr>
                <w:rFonts w:ascii="Calibri" w:eastAsia="Times New Roman" w:hAnsi="Calibri" w:cs="Times New Roman"/>
                <w:sz w:val="20"/>
                <w:szCs w:val="20"/>
              </w:rPr>
              <w:t>Resultat/utfall</w:t>
            </w:r>
          </w:p>
        </w:tc>
        <w:tc>
          <w:tcPr>
            <w:tcW w:w="7229" w:type="dxa"/>
          </w:tcPr>
          <w:p w14:paraId="27B139B8"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Falls</w:t>
            </w:r>
          </w:p>
          <w:p w14:paraId="5500012A"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Falls prevention</w:t>
            </w:r>
          </w:p>
          <w:p w14:paraId="7C39805F"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Accidental Falls</w:t>
            </w:r>
          </w:p>
          <w:p w14:paraId="44FEADBA"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Slip or trip</w:t>
            </w:r>
          </w:p>
          <w:p w14:paraId="795BA417" w14:textId="77777777" w:rsidR="006720F0" w:rsidRPr="006720F0" w:rsidRDefault="006720F0" w:rsidP="006720F0">
            <w:pPr>
              <w:autoSpaceDE w:val="0"/>
              <w:autoSpaceDN w:val="0"/>
              <w:adjustRightInd w:val="0"/>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Stumble or tumble</w:t>
            </w:r>
          </w:p>
          <w:p w14:paraId="4BB2F94C" w14:textId="77777777" w:rsidR="006720F0" w:rsidRPr="006720F0" w:rsidRDefault="006720F0" w:rsidP="006720F0">
            <w:pPr>
              <w:spacing w:after="0" w:line="240" w:lineRule="auto"/>
              <w:rPr>
                <w:rFonts w:ascii="Calibri" w:eastAsia="Times New Roman" w:hAnsi="Calibri" w:cs="Calibri"/>
                <w:sz w:val="20"/>
                <w:szCs w:val="20"/>
                <w:lang w:val="en-US" w:eastAsia="nb-NO"/>
              </w:rPr>
            </w:pPr>
            <w:r w:rsidRPr="006720F0">
              <w:rPr>
                <w:rFonts w:ascii="Calibri" w:eastAsia="Times New Roman" w:hAnsi="Calibri" w:cs="Calibri"/>
                <w:sz w:val="20"/>
                <w:szCs w:val="20"/>
                <w:lang w:val="en-US" w:eastAsia="nb-NO"/>
              </w:rPr>
              <w:t>Accident Prevention</w:t>
            </w:r>
          </w:p>
          <w:p w14:paraId="2C12A4AA" w14:textId="77777777" w:rsidR="006720F0" w:rsidRPr="006720F0" w:rsidRDefault="006720F0" w:rsidP="006720F0">
            <w:pPr>
              <w:spacing w:after="0" w:line="240" w:lineRule="auto"/>
              <w:rPr>
                <w:rFonts w:ascii="Calibri" w:eastAsia="Times New Roman" w:hAnsi="Calibri" w:cs="Times New Roman"/>
                <w:sz w:val="20"/>
                <w:szCs w:val="20"/>
                <w:lang w:val="en-US"/>
              </w:rPr>
            </w:pPr>
            <w:r w:rsidRPr="006720F0">
              <w:rPr>
                <w:rFonts w:ascii="Calibri" w:eastAsia="Times New Roman" w:hAnsi="Calibri" w:cs="Calibri"/>
                <w:sz w:val="20"/>
                <w:szCs w:val="20"/>
                <w:lang w:val="en-US" w:eastAsia="nb-NO"/>
              </w:rPr>
              <w:t>No falls</w:t>
            </w:r>
          </w:p>
        </w:tc>
      </w:tr>
    </w:tbl>
    <w:p w14:paraId="5E727449" w14:textId="77777777" w:rsidR="006720F0" w:rsidRPr="006720F0" w:rsidRDefault="006720F0" w:rsidP="006720F0">
      <w:pPr>
        <w:spacing w:after="0" w:line="240" w:lineRule="auto"/>
        <w:rPr>
          <w:rFonts w:ascii="Calibri" w:eastAsia="Times New Roman" w:hAnsi="Calibri" w:cs="Times New Roman"/>
          <w:sz w:val="18"/>
          <w:szCs w:val="20"/>
          <w:lang w:val="en-US"/>
        </w:rPr>
      </w:pPr>
    </w:p>
    <w:p w14:paraId="67E3EA89" w14:textId="77777777" w:rsidR="006720F0" w:rsidRPr="006720F0" w:rsidRDefault="006720F0" w:rsidP="006720F0">
      <w:pPr>
        <w:ind w:left="-5" w:right="449"/>
        <w:rPr>
          <w:sz w:val="20"/>
          <w:lang w:val="en-US"/>
        </w:rPr>
      </w:pPr>
    </w:p>
    <w:p w14:paraId="2DA977B1" w14:textId="77777777" w:rsidR="000E0CCA" w:rsidRPr="006720F0" w:rsidRDefault="000E0CCA">
      <w:pPr>
        <w:rPr>
          <w:rFonts w:ascii="Calibri" w:hAnsi="Calibri" w:cs="Calibri"/>
          <w:sz w:val="18"/>
          <w:szCs w:val="18"/>
          <w:lang w:val="en-US"/>
        </w:rPr>
      </w:pPr>
    </w:p>
    <w:sectPr w:rsidR="000E0CCA" w:rsidRPr="006720F0">
      <w:headerReference w:type="default" r:id="rId94"/>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94A3" w14:textId="77777777" w:rsidR="0041537A" w:rsidRDefault="0041537A" w:rsidP="0041537A">
      <w:pPr>
        <w:spacing w:after="0" w:line="240" w:lineRule="auto"/>
      </w:pPr>
      <w:r>
        <w:separator/>
      </w:r>
    </w:p>
  </w:endnote>
  <w:endnote w:type="continuationSeparator" w:id="0">
    <w:p w14:paraId="0F8C06D8" w14:textId="77777777"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819C8CA" w14:textId="7483AEAC" w:rsidR="0041537A" w:rsidRPr="0041537A" w:rsidRDefault="004908A9" w:rsidP="004908A9">
            <w:pPr>
              <w:pStyle w:val="Bunntekst"/>
              <w:rPr>
                <w:sz w:val="18"/>
                <w:szCs w:val="18"/>
              </w:rPr>
            </w:pPr>
            <w:r>
              <w:rPr>
                <w:sz w:val="18"/>
                <w:szCs w:val="18"/>
              </w:rPr>
              <w:t xml:space="preserve">Sist endret februar 21 </w:t>
            </w:r>
            <w:r>
              <w:rPr>
                <w:sz w:val="18"/>
                <w:szCs w:val="18"/>
              </w:rPr>
              <w:tab/>
            </w:r>
            <w:r>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sidR="00997F2C">
              <w:rPr>
                <w:bCs/>
                <w:noProof/>
                <w:sz w:val="20"/>
                <w:szCs w:val="20"/>
              </w:rPr>
              <w:t>1</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sidR="00997F2C">
              <w:rPr>
                <w:bCs/>
                <w:noProof/>
                <w:sz w:val="20"/>
                <w:szCs w:val="20"/>
              </w:rPr>
              <w:t>11</w:t>
            </w:r>
            <w:r w:rsidR="0041537A" w:rsidRPr="0041537A">
              <w:rPr>
                <w:bCs/>
                <w:sz w:val="20"/>
                <w:szCs w:val="20"/>
              </w:rPr>
              <w:fldChar w:fldCharType="end"/>
            </w:r>
          </w:p>
        </w:sdtContent>
      </w:sdt>
    </w:sdtContent>
  </w:sdt>
  <w:p w14:paraId="4038E5CB" w14:textId="77777777"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5615" w14:textId="77777777" w:rsidR="0041537A" w:rsidRDefault="0041537A" w:rsidP="0041537A">
      <w:pPr>
        <w:spacing w:after="0" w:line="240" w:lineRule="auto"/>
      </w:pPr>
      <w:r>
        <w:separator/>
      </w:r>
    </w:p>
  </w:footnote>
  <w:footnote w:type="continuationSeparator" w:id="0">
    <w:p w14:paraId="10E759E0" w14:textId="77777777"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F99F" w14:textId="77777777" w:rsidR="0041537A" w:rsidRDefault="0041537A">
    <w:pPr>
      <w:pStyle w:val="Topptekst"/>
    </w:pPr>
  </w:p>
  <w:p w14:paraId="423E1CC2" w14:textId="195BEACC" w:rsidR="0041537A" w:rsidRDefault="00466CCA">
    <w:pPr>
      <w:pStyle w:val="Topptekst"/>
      <w:rPr>
        <w:rStyle w:val="Sterk"/>
        <w:sz w:val="28"/>
      </w:rPr>
    </w:pPr>
    <w:r w:rsidRPr="0041537A">
      <w:rPr>
        <w:rStyle w:val="Sterk"/>
        <w:sz w:val="28"/>
      </w:rPr>
      <w:t xml:space="preserve">Nasjonal veiledende plan </w:t>
    </w:r>
    <w:r>
      <w:rPr>
        <w:rStyle w:val="Sterk"/>
        <w:sz w:val="28"/>
      </w:rPr>
      <w:t>for sykepleiepraksis</w:t>
    </w:r>
    <w:r w:rsidR="00471620">
      <w:rPr>
        <w:rStyle w:val="Sterk"/>
        <w:sz w:val="28"/>
      </w:rPr>
      <w:t>: Fall - forebygge</w:t>
    </w:r>
  </w:p>
  <w:p w14:paraId="63E209B4" w14:textId="77777777"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55221"/>
    <w:multiLevelType w:val="hybridMultilevel"/>
    <w:tmpl w:val="0D501DA4"/>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E0CCA"/>
    <w:rsid w:val="001556A3"/>
    <w:rsid w:val="001E5B90"/>
    <w:rsid w:val="003318B8"/>
    <w:rsid w:val="0041537A"/>
    <w:rsid w:val="00441D76"/>
    <w:rsid w:val="00466CCA"/>
    <w:rsid w:val="00471620"/>
    <w:rsid w:val="004908A9"/>
    <w:rsid w:val="00533889"/>
    <w:rsid w:val="00586D8C"/>
    <w:rsid w:val="006720F0"/>
    <w:rsid w:val="008775E5"/>
    <w:rsid w:val="00997F2C"/>
    <w:rsid w:val="00A944E2"/>
    <w:rsid w:val="00B90F81"/>
    <w:rsid w:val="00D60339"/>
    <w:rsid w:val="00D60965"/>
    <w:rsid w:val="00E816D2"/>
    <w:rsid w:val="00F96E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D5AE"/>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0E0CCA"/>
    <w:rPr>
      <w:color w:val="0000FF"/>
      <w:u w:val="single"/>
    </w:rPr>
  </w:style>
  <w:style w:type="character" w:styleId="Merknadsreferanse">
    <w:name w:val="annotation reference"/>
    <w:basedOn w:val="Standardskriftforavsnitt"/>
    <w:uiPriority w:val="99"/>
    <w:semiHidden/>
    <w:unhideWhenUsed/>
    <w:rsid w:val="000E0CCA"/>
    <w:rPr>
      <w:sz w:val="16"/>
      <w:szCs w:val="16"/>
    </w:rPr>
  </w:style>
  <w:style w:type="paragraph" w:styleId="Merknadstekst">
    <w:name w:val="annotation text"/>
    <w:basedOn w:val="Normal"/>
    <w:link w:val="MerknadstekstTegn"/>
    <w:uiPriority w:val="99"/>
    <w:semiHidden/>
    <w:unhideWhenUsed/>
    <w:rsid w:val="000E0CC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0CCA"/>
    <w:rPr>
      <w:sz w:val="20"/>
      <w:szCs w:val="20"/>
    </w:rPr>
  </w:style>
  <w:style w:type="paragraph" w:styleId="Bobletekst">
    <w:name w:val="Balloon Text"/>
    <w:basedOn w:val="Normal"/>
    <w:link w:val="BobletekstTegn"/>
    <w:uiPriority w:val="99"/>
    <w:semiHidden/>
    <w:unhideWhenUsed/>
    <w:rsid w:val="000E0C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0CCA"/>
    <w:rPr>
      <w:rFonts w:ascii="Segoe UI" w:hAnsi="Segoe UI" w:cs="Segoe UI"/>
      <w:sz w:val="18"/>
      <w:szCs w:val="18"/>
    </w:rPr>
  </w:style>
  <w:style w:type="paragraph" w:styleId="NormalWeb">
    <w:name w:val="Normal (Web)"/>
    <w:basedOn w:val="Normal"/>
    <w:uiPriority w:val="99"/>
    <w:semiHidden/>
    <w:unhideWhenUsed/>
    <w:rsid w:val="000E0CCA"/>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leGrid">
    <w:name w:val="TableGrid"/>
    <w:rsid w:val="006720F0"/>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sedirektoratet.no/retningslinjer/hjerneslag/seksjon?Tittel=sensorimotoriske-forstyrrelser-11044" TargetMode="External"/><Relationship Id="rId21" Type="http://schemas.openxmlformats.org/officeDocument/2006/relationships/image" Target="media/image1.png"/><Relationship Id="rId42" Type="http://schemas.openxmlformats.org/officeDocument/2006/relationships/hyperlink" Target="https://www.uptodate.com/contents/falls-prevention-in-community-dwelling-older-persons?search=fall%20prevention&amp;source=search_result&amp;selectedTitle=1~150&amp;usage_type=default&amp;display_rank=1" TargetMode="External"/><Relationship Id="rId47" Type="http://schemas.openxmlformats.org/officeDocument/2006/relationships/hyperlink" Target="https://www.uptodate.com/contents/falls-prevention-in-nursing-care-facilities-and-the-hospital-setting?search=fall%20prevention&amp;source=search_result&amp;selectedTitle=3~150&amp;usage_type=default&amp;display_rank=3" TargetMode="External"/><Relationship Id="rId63" Type="http://schemas.openxmlformats.org/officeDocument/2006/relationships/hyperlink" Target="https://www.cochranelibrary.com/cdsr/doi/10.1002/14651858.CD005465.pub3/full" TargetMode="External"/><Relationship Id="rId68" Type="http://schemas.openxmlformats.org/officeDocument/2006/relationships/hyperlink" Target="https://www.cochranelibrary.com/cdsr/doi/10.1002/14651858.CD004441.pub2/full" TargetMode="External"/><Relationship Id="rId84" Type="http://schemas.openxmlformats.org/officeDocument/2006/relationships/hyperlink" Target="https://www.clinicalkey.com/" TargetMode="External"/><Relationship Id="rId89" Type="http://schemas.openxmlformats.org/officeDocument/2006/relationships/image" Target="media/image8.jpg"/><Relationship Id="rId16" Type="http://schemas.openxmlformats.org/officeDocument/2006/relationships/hyperlink" Target="https://www.nice.org.uk/guidance/cg161" TargetMode="External"/><Relationship Id="rId11" Type="http://schemas.openxmlformats.org/officeDocument/2006/relationships/hyperlink" Target="https://www.varnett.no/portal/procedure/7884" TargetMode="External"/><Relationship Id="rId32" Type="http://schemas.openxmlformats.org/officeDocument/2006/relationships/hyperlink" Target="https://www.sst.dk/da/udgivelser/2018/nkr-forebyggelse-af-fald" TargetMode="External"/><Relationship Id="rId37" Type="http://schemas.openxmlformats.org/officeDocument/2006/relationships/hyperlink" Target="https://www.nice.org.uk/guidance/qs86" TargetMode="External"/><Relationship Id="rId53" Type="http://schemas.openxmlformats.org/officeDocument/2006/relationships/hyperlink" Target="https://bestpractice.bmj.com/topics/en-gb/880" TargetMode="External"/><Relationship Id="rId58" Type="http://schemas.openxmlformats.org/officeDocument/2006/relationships/hyperlink" Target="https://www.cochranelibrary.com/cdsr/doi/10.1002/14651858.CD012221.pub2/full" TargetMode="External"/><Relationship Id="rId74" Type="http://schemas.openxmlformats.org/officeDocument/2006/relationships/hyperlink" Target="https://www.uptodate.com/contents/preventing-falls-the-basics?search=fall%20prevention&amp;source=search_result&amp;selectedTitle=5~150&amp;usage_type=default&amp;display_rank=5" TargetMode="External"/><Relationship Id="rId79" Type="http://schemas.openxmlformats.org/officeDocument/2006/relationships/hyperlink" Target="https://www.clinicalkey.com/" TargetMode="External"/><Relationship Id="rId5" Type="http://schemas.openxmlformats.org/officeDocument/2006/relationships/footnotes" Target="footnotes.xml"/><Relationship Id="rId90" Type="http://schemas.openxmlformats.org/officeDocument/2006/relationships/hyperlink" Target="http://www.kunnskapssenteret.no/verktoy/sjekklister-for-vurdering-av-forskningsartikler" TargetMode="External"/><Relationship Id="rId95" Type="http://schemas.openxmlformats.org/officeDocument/2006/relationships/footer" Target="footer1.xml"/><Relationship Id="rId27" Type="http://schemas.openxmlformats.org/officeDocument/2006/relationships/hyperlink" Target="https://helsedirektoratet.no/retningslinjer/hjerneslag/seksjon?Tittel=sensorimotoriske-forstyrrelser-11044" TargetMode="External"/><Relationship Id="rId43" Type="http://schemas.openxmlformats.org/officeDocument/2006/relationships/hyperlink" Target="https://www.uptodate.com/contents/falls-prevention-in-community-dwelling-older-persons?search=fall%20prevention&amp;source=search_result&amp;selectedTitle=1~150&amp;usage_type=default&amp;display_rank=1" TargetMode="External"/><Relationship Id="rId48" Type="http://schemas.openxmlformats.org/officeDocument/2006/relationships/hyperlink" Target="https://www.uptodate.com/contents/falls-prevention-in-nursing-care-facilities-and-the-hospital-setting?search=fall%20prevention&amp;source=search_result&amp;selectedTitle=3~150&amp;usage_type=default&amp;display_rank=3" TargetMode="External"/><Relationship Id="rId64" Type="http://schemas.openxmlformats.org/officeDocument/2006/relationships/hyperlink" Target="https://www.cochranelibrary.com/cdsr/doi/10.1002/14651858.CD005465.pub3/full" TargetMode="External"/><Relationship Id="rId69" Type="http://schemas.openxmlformats.org/officeDocument/2006/relationships/hyperlink" Target="https://www.cochranelibrary.com/cdsr/doi/10.1002/14651858.CD004441.pub2/full" TargetMode="External"/><Relationship Id="rId8" Type="http://schemas.openxmlformats.org/officeDocument/2006/relationships/hyperlink" Target="https://www.varnett.no/portal/procedure/7828" TargetMode="External"/><Relationship Id="rId51" Type="http://schemas.openxmlformats.org/officeDocument/2006/relationships/hyperlink" Target="https://www.uptodate.com/contents/prevention-of-falls-in-children?search=fall%20prevention&amp;source=search_result&amp;selectedTitle=4~150&amp;usage_type=default&amp;display_rank=4" TargetMode="External"/><Relationship Id="rId72" Type="http://schemas.openxmlformats.org/officeDocument/2006/relationships/hyperlink" Target="https://www.cochranelibrary.com/cdsr/doi/10.1002/14651858.CD004441.pub2/full" TargetMode="External"/><Relationship Id="rId80" Type="http://schemas.openxmlformats.org/officeDocument/2006/relationships/hyperlink" Target="https://www.clinicalkey.com/" TargetMode="External"/><Relationship Id="rId85" Type="http://schemas.openxmlformats.org/officeDocument/2006/relationships/hyperlink" Target="https://www.clinicalkey.com/" TargetMode="External"/><Relationship Id="rId93" Type="http://schemas.openxmlformats.org/officeDocument/2006/relationships/hyperlink" Target="http://www.sunnskepsis.no/" TargetMode="External"/><Relationship Id="rId3" Type="http://schemas.openxmlformats.org/officeDocument/2006/relationships/settings" Target="settings.xml"/><Relationship Id="rId12" Type="http://schemas.openxmlformats.org/officeDocument/2006/relationships/hyperlink" Target="https://www.varnett.no/portal/procedure/7890" TargetMode="External"/><Relationship Id="rId17" Type="http://schemas.openxmlformats.org/officeDocument/2006/relationships/hyperlink" Target="https://www.uptodate.com/contents/falls-in-older-persons-risk-factors-and-patient-evaluation?source=search_result&amp;search=falls&amp;selectedTitle=1~150" TargetMode="External"/><Relationship Id="rId25" Type="http://schemas.openxmlformats.org/officeDocument/2006/relationships/image" Target="media/image2.jpg"/><Relationship Id="rId33" Type="http://schemas.openxmlformats.org/officeDocument/2006/relationships/hyperlink" Target="https://www.sst.dk/da/udgivelser/2018/nkr-forebyggelse-af-fald" TargetMode="External"/><Relationship Id="rId38" Type="http://schemas.openxmlformats.org/officeDocument/2006/relationships/hyperlink" Target="https://www.nice.org.uk/guidance/cg161" TargetMode="External"/><Relationship Id="rId46" Type="http://schemas.openxmlformats.org/officeDocument/2006/relationships/hyperlink" Target="https://www.uptodate.com/contents/falls-prevention-in-nursing-care-facilities-and-the-hospital-setting?search=fall%20prevention&amp;source=search_result&amp;selectedTitle=3~150&amp;usage_type=default&amp;display_rank=3" TargetMode="External"/><Relationship Id="rId59" Type="http://schemas.openxmlformats.org/officeDocument/2006/relationships/hyperlink" Target="https://www.cochranelibrary.com/cdsr/doi/10.1002/14651858.CD012221.pub2/full" TargetMode="External"/><Relationship Id="rId67" Type="http://schemas.openxmlformats.org/officeDocument/2006/relationships/hyperlink" Target="https://www.cochranelibrary.com/cdsr/doi/10.1002/14651858.CD004441.pub2/full" TargetMode="External"/><Relationship Id="rId20" Type="http://schemas.openxmlformats.org/officeDocument/2006/relationships/hyperlink" Target="http://www.nice.org.uk/guidance/qs86" TargetMode="External"/><Relationship Id="rId41" Type="http://schemas.openxmlformats.org/officeDocument/2006/relationships/hyperlink" Target="https://www.uptodate.com/contents/falls-prevention-in-community-dwelling-older-persons?search=fall%20prevention&amp;source=search_result&amp;selectedTitle=1~150&amp;usage_type=default&amp;display_rank=1" TargetMode="External"/><Relationship Id="rId54" Type="http://schemas.openxmlformats.org/officeDocument/2006/relationships/hyperlink" Target="https://legehandboka.no/handboken/kliniske-kapitler/geriatri/symptomer-og-tegn/fall-og-falltendens-hos-eldre/" TargetMode="External"/><Relationship Id="rId62" Type="http://schemas.openxmlformats.org/officeDocument/2006/relationships/hyperlink" Target="https://www.cochranelibrary.com/cdsr/doi/10.1002/14651858.CD008728.pub2/full" TargetMode="External"/><Relationship Id="rId70" Type="http://schemas.openxmlformats.org/officeDocument/2006/relationships/hyperlink" Target="https://www.cochranelibrary.com/cdsr/doi/10.1002/14651858.CD004441.pub2/full" TargetMode="External"/><Relationship Id="rId75" Type="http://schemas.openxmlformats.org/officeDocument/2006/relationships/hyperlink" Target="https://www.uptodate.com/contents/preventing-falls-the-basics?search=fall%20prevention&amp;source=search_result&amp;selectedTitle=5~150&amp;usage_type=default&amp;display_rank=5" TargetMode="External"/><Relationship Id="rId83" Type="http://schemas.openxmlformats.org/officeDocument/2006/relationships/hyperlink" Target="https://www.clinicalkey.com/" TargetMode="External"/><Relationship Id="rId88" Type="http://schemas.openxmlformats.org/officeDocument/2006/relationships/image" Target="media/image7.jpg"/><Relationship Id="rId91" Type="http://schemas.openxmlformats.org/officeDocument/2006/relationships/hyperlink" Target="http://www.kunnskapssenteret.no/verktoy/sjekklister-for-vurdering-av-forskningsartikler"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rdhandboken.se/vard-och-behandling/basal-och-preventiv-omvardnad/fallprevention/" TargetMode="External"/><Relationship Id="rId28" Type="http://schemas.openxmlformats.org/officeDocument/2006/relationships/hyperlink" Target="http://www.helsebiblioteket.no/fagprosedyrer/ferdige/fallforebygging-hos-voksne-pasienter-pa-sykehus" TargetMode="External"/><Relationship Id="rId36" Type="http://schemas.openxmlformats.org/officeDocument/2006/relationships/hyperlink" Target="https://www.nice.org.uk/guidance/qs86" TargetMode="External"/><Relationship Id="rId49" Type="http://schemas.openxmlformats.org/officeDocument/2006/relationships/hyperlink" Target="https://www.uptodate.com/contents/falls-prevention-in-nursing-care-facilities-and-the-hospital-setting?search=fall%20prevention&amp;source=search_result&amp;selectedTitle=3~150&amp;usage_type=default&amp;display_rank=3" TargetMode="External"/><Relationship Id="rId57" Type="http://schemas.openxmlformats.org/officeDocument/2006/relationships/hyperlink" Target="https://www.cochranelibrary.com/cdsr/doi/10.1002/14651858.CD012221.pub2/full" TargetMode="External"/><Relationship Id="rId10" Type="http://schemas.openxmlformats.org/officeDocument/2006/relationships/hyperlink" Target="https://www.varnett.no/portal/procedure/7490" TargetMode="External"/><Relationship Id="rId31" Type="http://schemas.openxmlformats.org/officeDocument/2006/relationships/hyperlink" Target="http://www.vardhandboken.se/Texter/Fallprevention/Oversikt/" TargetMode="External"/><Relationship Id="rId44" Type="http://schemas.openxmlformats.org/officeDocument/2006/relationships/hyperlink" Target="https://www.uptodate.com/contents/falls-in-older-persons-risk-factors-and-patient-evaluation?search=fall%20prevention&amp;source=search_result&amp;selectedTitle=2~150&amp;usage_type=default&amp;display_rank=2" TargetMode="External"/><Relationship Id="rId52" Type="http://schemas.openxmlformats.org/officeDocument/2006/relationships/hyperlink" Target="https://bestpractice.bmj.com/topics/en-gb/880" TargetMode="External"/><Relationship Id="rId60" Type="http://schemas.openxmlformats.org/officeDocument/2006/relationships/hyperlink" Target="https://www.cochranelibrary.com/cdsr/doi/10.1002/14651858.CD012221.pub2/full" TargetMode="External"/><Relationship Id="rId65" Type="http://schemas.openxmlformats.org/officeDocument/2006/relationships/hyperlink" Target="https://www.cochranelibrary.com/cdsr/doi/10.1002/14651858.CD007146.pub3/full" TargetMode="External"/><Relationship Id="rId73" Type="http://schemas.openxmlformats.org/officeDocument/2006/relationships/image" Target="media/image4.jpg"/><Relationship Id="rId78" Type="http://schemas.openxmlformats.org/officeDocument/2006/relationships/hyperlink" Target="https://www.clinicalkey.com/" TargetMode="External"/><Relationship Id="rId81" Type="http://schemas.openxmlformats.org/officeDocument/2006/relationships/hyperlink" Target="https://www.clinicalkey.com/" TargetMode="External"/><Relationship Id="rId86" Type="http://schemas.openxmlformats.org/officeDocument/2006/relationships/image" Target="media/image5.jpg"/><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rnett.no/portal/procedure/7883" TargetMode="External"/><Relationship Id="rId13" Type="http://schemas.openxmlformats.org/officeDocument/2006/relationships/hyperlink" Target="https://www.varnett.no/portal/procedure/7920" TargetMode="External"/><Relationship Id="rId18" Type="http://schemas.openxmlformats.org/officeDocument/2006/relationships/hyperlink" Target="https://www.uptodate.com/contents/falls-prevention-in-nursing-care-facilities-and-the-hospital-setting?search=fall%20prevention&amp;source=search_result&amp;selectedTitle=3~150&amp;usage_type=default&amp;display_rank=3" TargetMode="External"/><Relationship Id="rId39" Type="http://schemas.openxmlformats.org/officeDocument/2006/relationships/hyperlink" Target="https://www.nice.org.uk/guidance/cg161" TargetMode="External"/><Relationship Id="rId34" Type="http://schemas.openxmlformats.org/officeDocument/2006/relationships/hyperlink" Target="https://pathways.nice.org.uk/pathways/preventing-falls-in-older-people" TargetMode="External"/><Relationship Id="rId50" Type="http://schemas.openxmlformats.org/officeDocument/2006/relationships/hyperlink" Target="https://www.uptodate.com/contents/prevention-of-falls-in-children?search=fall%20prevention&amp;source=search_result&amp;selectedTitle=4~150&amp;usage_type=default&amp;display_rank=4" TargetMode="External"/><Relationship Id="rId55" Type="http://schemas.openxmlformats.org/officeDocument/2006/relationships/hyperlink" Target="https://legehandboka.no/handboken/kliniske-kapitler/geriatri/symptomer-og-tegn/fall-og-falltendens-hos-eldre/" TargetMode="External"/><Relationship Id="rId76" Type="http://schemas.openxmlformats.org/officeDocument/2006/relationships/hyperlink" Target="https://legehandboka.no/handboken/kliniske-kapitler/geriatri/pasientinformasjon/diverse-problemstillinger/fall-forebygging/" TargetMode="External"/><Relationship Id="rId97" Type="http://schemas.openxmlformats.org/officeDocument/2006/relationships/theme" Target="theme/theme1.xml"/><Relationship Id="rId7" Type="http://schemas.openxmlformats.org/officeDocument/2006/relationships/hyperlink" Target="https://www.varnett.no/portal/procedure/7856" TargetMode="External"/><Relationship Id="rId71" Type="http://schemas.openxmlformats.org/officeDocument/2006/relationships/hyperlink" Target="https://www.cochranelibrary.com/cdsr/doi/10.1002/14651858.CD004441.pub2/full" TargetMode="External"/><Relationship Id="rId92" Type="http://schemas.openxmlformats.org/officeDocument/2006/relationships/hyperlink" Target="http://www.sunnskepsis.no/" TargetMode="External"/><Relationship Id="rId2" Type="http://schemas.openxmlformats.org/officeDocument/2006/relationships/styles" Target="styles.xml"/><Relationship Id="rId29" Type="http://schemas.openxmlformats.org/officeDocument/2006/relationships/hyperlink" Target="http://www.helsebiblioteket.no/fagprosedyrer/ferdige/fallforebygging-hos-voksne-pasienter-pa-sykehus" TargetMode="External"/><Relationship Id="rId24" Type="http://schemas.openxmlformats.org/officeDocument/2006/relationships/image" Target="media/image2.png"/><Relationship Id="rId40" Type="http://schemas.openxmlformats.org/officeDocument/2006/relationships/hyperlink" Target="https://www.uptodate.com/contents/falls-prevention-in-community-dwelling-older-persons?search=fall%20prevention&amp;source=search_result&amp;selectedTitle=1~150&amp;usage_type=default&amp;display_rank=1" TargetMode="External"/><Relationship Id="rId45" Type="http://schemas.openxmlformats.org/officeDocument/2006/relationships/hyperlink" Target="https://www.uptodate.com/contents/falls-in-older-persons-risk-factors-and-patient-evaluation?search=fall%20prevention&amp;source=search_result&amp;selectedTitle=2~150&amp;usage_type=default&amp;display_rank=2" TargetMode="External"/><Relationship Id="rId66" Type="http://schemas.openxmlformats.org/officeDocument/2006/relationships/hyperlink" Target="https://www.cochranelibrary.com/cdsr/doi/10.1002/14651858.CD007146.pub3/full" TargetMode="External"/><Relationship Id="rId87" Type="http://schemas.openxmlformats.org/officeDocument/2006/relationships/image" Target="media/image6.jpg"/><Relationship Id="rId61" Type="http://schemas.openxmlformats.org/officeDocument/2006/relationships/hyperlink" Target="https://www.cochranelibrary.com/cdsr/doi/10.1002/14651858.CD008728.pub2/full" TargetMode="External"/><Relationship Id="rId82" Type="http://schemas.openxmlformats.org/officeDocument/2006/relationships/hyperlink" Target="https://www.clinicalkey.com/" TargetMode="External"/><Relationship Id="rId19" Type="http://schemas.openxmlformats.org/officeDocument/2006/relationships/hyperlink" Target="https://bestpractice.bmj.com/topics/en-gb/880" TargetMode="External"/><Relationship Id="rId14" Type="http://schemas.openxmlformats.org/officeDocument/2006/relationships/hyperlink" Target="https://www.varnett.no/portal/procedure/7921" TargetMode="External"/><Relationship Id="rId30" Type="http://schemas.openxmlformats.org/officeDocument/2006/relationships/hyperlink" Target="http://www.vardhandboken.se/Texter/Fallprevention/Oversikt/" TargetMode="External"/><Relationship Id="rId35" Type="http://schemas.openxmlformats.org/officeDocument/2006/relationships/hyperlink" Target="https://pathways.nice.org.uk/pathways/preventing-falls-in-older-people" TargetMode="External"/><Relationship Id="rId56" Type="http://schemas.openxmlformats.org/officeDocument/2006/relationships/image" Target="media/image3.jpg"/><Relationship Id="rId77" Type="http://schemas.openxmlformats.org/officeDocument/2006/relationships/hyperlink" Target="https://legehandboka.no/handboken/kliniske-kapitler/geriatri/pasientinformasjon/diverse-problemstillinger/fall-forebygg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3594</Words>
  <Characters>19050</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2021-04-29T06:04:00Z</dcterms:created>
  <dcterms:modified xsi:type="dcterms:W3CDTF">2021-04-29T06:04:00Z</dcterms:modified>
</cp:coreProperties>
</file>