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53" w:rsidRPr="00F510A0" w:rsidRDefault="00786553" w:rsidP="00786553">
      <w:pPr>
        <w:spacing w:after="120" w:line="240" w:lineRule="auto"/>
        <w:rPr>
          <w:rFonts w:ascii="Calibri" w:eastAsia="Times New Roman" w:hAnsi="Calibri" w:cs="Times New Roman"/>
        </w:rPr>
      </w:pPr>
      <w:bookmarkStart w:id="0" w:name="_GoBack"/>
      <w:bookmarkEnd w:id="0"/>
      <w:r w:rsidRPr="00F510A0">
        <w:rPr>
          <w:rFonts w:ascii="Calibri" w:eastAsia="Times New Roman" w:hAnsi="Calibri" w:cs="Times New Roman"/>
          <w:b/>
          <w:bCs/>
        </w:rPr>
        <w:t>Utarbeidet av</w:t>
      </w:r>
      <w:r w:rsidRPr="00F510A0">
        <w:rPr>
          <w:rFonts w:ascii="Calibri" w:eastAsia="Times New Roman" w:hAnsi="Calibri" w:cs="Times New Roman"/>
          <w:bCs/>
        </w:rPr>
        <w:t xml:space="preserve">: </w:t>
      </w:r>
      <w:r>
        <w:rPr>
          <w:rFonts w:ascii="Calibri" w:eastAsia="Times New Roman" w:hAnsi="Calibri" w:cs="Times New Roman"/>
        </w:rPr>
        <w:t>OUS HF, SSHF og HSØ RHF</w:t>
      </w:r>
    </w:p>
    <w:p w:rsidR="00786553" w:rsidRPr="00B52D23" w:rsidRDefault="00786553" w:rsidP="00786553">
      <w:pPr>
        <w:spacing w:after="120" w:line="240" w:lineRule="auto"/>
        <w:rPr>
          <w:rFonts w:ascii="Calibri" w:eastAsia="Times New Roman" w:hAnsi="Calibri" w:cs="Times New Roman"/>
        </w:rPr>
      </w:pPr>
      <w:r w:rsidRPr="00506357">
        <w:rPr>
          <w:rFonts w:ascii="Calibri" w:eastAsia="Times New Roman" w:hAnsi="Calibri" w:cs="Times New Roman"/>
          <w:b/>
        </w:rPr>
        <w:t>Plan ID</w:t>
      </w:r>
      <w:r>
        <w:rPr>
          <w:rFonts w:ascii="Calibri" w:eastAsia="Times New Roman" w:hAnsi="Calibri" w:cs="Times New Roman"/>
          <w:b/>
        </w:rPr>
        <w:t>:</w:t>
      </w:r>
      <w:r>
        <w:rPr>
          <w:rFonts w:ascii="Calibri" w:eastAsia="Times New Roman" w:hAnsi="Calibri" w:cs="Times New Roman"/>
        </w:rPr>
        <w:tab/>
        <w:t xml:space="preserve"> </w:t>
      </w:r>
      <w:r w:rsidRPr="00786553">
        <w:rPr>
          <w:rFonts w:ascii="Calibri" w:eastAsia="Times New Roman" w:hAnsi="Calibri" w:cs="Times New Roman"/>
        </w:rPr>
        <w:t>1038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  <w:b/>
        </w:rPr>
        <w:t xml:space="preserve">Versjon: </w:t>
      </w:r>
      <w:r w:rsidRPr="00F510A0">
        <w:rPr>
          <w:rFonts w:ascii="Calibri" w:eastAsia="Times New Roman" w:hAnsi="Calibri" w:cs="Times New Roman"/>
        </w:rPr>
        <w:fldChar w:fldCharType="begin" w:fldLock="1"/>
      </w:r>
      <w:r w:rsidRPr="00F510A0">
        <w:rPr>
          <w:rFonts w:ascii="Calibri" w:eastAsia="Times New Roman" w:hAnsi="Calibri" w:cs="Times New Roman"/>
        </w:rPr>
        <w:instrText xml:space="preserve"> DOCPROPERTY EK_Signatur </w:instrText>
      </w:r>
      <w:r w:rsidRPr="00F510A0">
        <w:rPr>
          <w:rFonts w:ascii="Calibri" w:eastAsia="Times New Roman" w:hAnsi="Calibri" w:cs="Times New Roman"/>
        </w:rPr>
        <w:fldChar w:fldCharType="separate"/>
      </w:r>
      <w:r>
        <w:rPr>
          <w:rFonts w:ascii="Calibri" w:eastAsia="Times New Roman" w:hAnsi="Calibri" w:cs="Times New Roman"/>
        </w:rPr>
        <w:t>1.0</w:t>
      </w:r>
      <w:r w:rsidRPr="00F510A0">
        <w:rPr>
          <w:rFonts w:ascii="Calibri" w:eastAsia="Times New Roman" w:hAnsi="Calibri" w:cs="Times New Roman"/>
        </w:rPr>
        <w:fldChar w:fldCharType="end"/>
      </w:r>
    </w:p>
    <w:p w:rsidR="0041537A" w:rsidRDefault="00786553" w:rsidP="00786553">
      <w:pPr>
        <w:spacing w:after="120" w:line="240" w:lineRule="auto"/>
        <w:rPr>
          <w:rFonts w:ascii="Calibri" w:eastAsia="Times New Roman" w:hAnsi="Calibri" w:cs="Times New Roman"/>
          <w:b/>
          <w:bCs/>
        </w:rPr>
      </w:pPr>
      <w:r w:rsidRPr="00F510A0">
        <w:rPr>
          <w:rFonts w:ascii="Calibri" w:eastAsia="Times New Roman" w:hAnsi="Calibri" w:cs="Times New Roman"/>
          <w:b/>
          <w:bCs/>
        </w:rPr>
        <w:t>Revideres innen dato</w:t>
      </w:r>
      <w:r w:rsidRPr="00F510A0">
        <w:rPr>
          <w:rFonts w:ascii="Calibri" w:eastAsia="Times New Roman" w:hAnsi="Calibri" w:cs="Times New Roman"/>
          <w:bCs/>
        </w:rPr>
        <w:t xml:space="preserve">: </w:t>
      </w:r>
      <w:r>
        <w:rPr>
          <w:rFonts w:ascii="Calibri" w:eastAsia="Times New Roman" w:hAnsi="Calibri" w:cs="Times New Roman"/>
        </w:rPr>
        <w:t>01.04.2024</w:t>
      </w:r>
    </w:p>
    <w:p w:rsidR="00786553" w:rsidRPr="00786553" w:rsidRDefault="00786553" w:rsidP="00786553">
      <w:pPr>
        <w:spacing w:after="120" w:line="240" w:lineRule="auto"/>
        <w:rPr>
          <w:rFonts w:ascii="Calibri" w:eastAsia="Times New Roman" w:hAnsi="Calibri" w:cs="Times New Roman"/>
          <w:b/>
          <w:bCs/>
        </w:rPr>
      </w:pPr>
    </w:p>
    <w:tbl>
      <w:tblPr>
        <w:tblStyle w:val="Tabellrutenett"/>
        <w:tblpPr w:leftFromText="141" w:rightFromText="141" w:vertAnchor="text" w:horzAnchor="margin" w:tblpY="144"/>
        <w:tblW w:w="5000" w:type="pct"/>
        <w:tblLook w:val="04A0" w:firstRow="1" w:lastRow="0" w:firstColumn="1" w:lastColumn="0" w:noHBand="0" w:noVBand="1"/>
      </w:tblPr>
      <w:tblGrid>
        <w:gridCol w:w="420"/>
        <w:gridCol w:w="2372"/>
        <w:gridCol w:w="558"/>
        <w:gridCol w:w="2789"/>
        <w:gridCol w:w="558"/>
        <w:gridCol w:w="2365"/>
      </w:tblGrid>
      <w:tr w:rsidR="0041537A" w:rsidRPr="0053438F" w:rsidTr="00BA63DD">
        <w:trPr>
          <w:trHeight w:val="416"/>
        </w:trPr>
        <w:tc>
          <w:tcPr>
            <w:tcW w:w="5000" w:type="pct"/>
            <w:gridSpan w:val="6"/>
            <w:vAlign w:val="center"/>
          </w:tcPr>
          <w:p w:rsidR="0041537A" w:rsidRPr="00D60339" w:rsidRDefault="0041537A" w:rsidP="00A5139C">
            <w:pPr>
              <w:rPr>
                <w:b/>
                <w:sz w:val="20"/>
                <w:szCs w:val="18"/>
              </w:rPr>
            </w:pPr>
            <w:r w:rsidRPr="00D60339">
              <w:rPr>
                <w:b/>
                <w:sz w:val="20"/>
                <w:szCs w:val="18"/>
              </w:rPr>
              <w:t>VIPS Funksjonsområder (FO)</w:t>
            </w:r>
          </w:p>
        </w:tc>
      </w:tr>
      <w:tr w:rsidR="0041537A" w:rsidRPr="0053438F" w:rsidTr="00BA63DD">
        <w:tc>
          <w:tcPr>
            <w:tcW w:w="231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1.</w:t>
            </w:r>
          </w:p>
        </w:tc>
        <w:tc>
          <w:tcPr>
            <w:tcW w:w="1309" w:type="pct"/>
          </w:tcPr>
          <w:p w:rsidR="0041537A" w:rsidRPr="00D60339" w:rsidRDefault="0041537A" w:rsidP="00A5139C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Kommunikasjon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6.</w:t>
            </w:r>
          </w:p>
        </w:tc>
        <w:tc>
          <w:tcPr>
            <w:tcW w:w="1539" w:type="pct"/>
          </w:tcPr>
          <w:p w:rsidR="0041537A" w:rsidRPr="00D60339" w:rsidRDefault="0041537A" w:rsidP="00A5139C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Hud/Vev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11.</w:t>
            </w:r>
          </w:p>
        </w:tc>
        <w:tc>
          <w:tcPr>
            <w:tcW w:w="1306" w:type="pct"/>
          </w:tcPr>
          <w:p w:rsidR="0041537A" w:rsidRPr="00D60339" w:rsidRDefault="0041537A" w:rsidP="00A5139C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Psykososialt</w:t>
            </w:r>
          </w:p>
        </w:tc>
      </w:tr>
      <w:tr w:rsidR="0041537A" w:rsidRPr="0053438F" w:rsidTr="00BA63DD">
        <w:tc>
          <w:tcPr>
            <w:tcW w:w="231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2.</w:t>
            </w:r>
          </w:p>
        </w:tc>
        <w:tc>
          <w:tcPr>
            <w:tcW w:w="1309" w:type="pct"/>
          </w:tcPr>
          <w:p w:rsidR="0041537A" w:rsidRPr="00D60339" w:rsidRDefault="0041537A" w:rsidP="00A5139C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Kunnskap/Utvikling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7.</w:t>
            </w:r>
          </w:p>
        </w:tc>
        <w:tc>
          <w:tcPr>
            <w:tcW w:w="1539" w:type="pct"/>
          </w:tcPr>
          <w:p w:rsidR="0041537A" w:rsidRPr="00D60339" w:rsidRDefault="0041537A" w:rsidP="00A5139C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Aktivitet/ADL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12.</w:t>
            </w:r>
          </w:p>
        </w:tc>
        <w:tc>
          <w:tcPr>
            <w:tcW w:w="1306" w:type="pct"/>
          </w:tcPr>
          <w:p w:rsidR="0041537A" w:rsidRPr="00D60339" w:rsidRDefault="0041537A" w:rsidP="00A5139C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Åndelig/Kulturelt</w:t>
            </w:r>
          </w:p>
        </w:tc>
      </w:tr>
      <w:tr w:rsidR="0041537A" w:rsidRPr="0053438F" w:rsidTr="00BA63DD">
        <w:tc>
          <w:tcPr>
            <w:tcW w:w="231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3.</w:t>
            </w:r>
          </w:p>
        </w:tc>
        <w:tc>
          <w:tcPr>
            <w:tcW w:w="1309" w:type="pct"/>
          </w:tcPr>
          <w:p w:rsidR="0041537A" w:rsidRPr="00D60339" w:rsidRDefault="0041537A" w:rsidP="00A5139C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Respirasjon/Sirkulasjon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8.</w:t>
            </w:r>
          </w:p>
        </w:tc>
        <w:tc>
          <w:tcPr>
            <w:tcW w:w="1539" w:type="pct"/>
          </w:tcPr>
          <w:p w:rsidR="0041537A" w:rsidRPr="00D60339" w:rsidRDefault="0041537A" w:rsidP="00A5139C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Søvn/Hvile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13.</w:t>
            </w:r>
          </w:p>
        </w:tc>
        <w:tc>
          <w:tcPr>
            <w:tcW w:w="1306" w:type="pct"/>
          </w:tcPr>
          <w:p w:rsidR="0041537A" w:rsidRPr="00D60339" w:rsidRDefault="0041537A" w:rsidP="00A5139C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Sikkerhet</w:t>
            </w:r>
          </w:p>
        </w:tc>
      </w:tr>
      <w:tr w:rsidR="0041537A" w:rsidRPr="0053438F" w:rsidTr="00BA63DD">
        <w:tc>
          <w:tcPr>
            <w:tcW w:w="231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4.</w:t>
            </w:r>
          </w:p>
        </w:tc>
        <w:tc>
          <w:tcPr>
            <w:tcW w:w="1309" w:type="pct"/>
          </w:tcPr>
          <w:p w:rsidR="0041537A" w:rsidRPr="00D60339" w:rsidRDefault="0041537A" w:rsidP="00A5139C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Ernæring/Matinntak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9.</w:t>
            </w:r>
          </w:p>
        </w:tc>
        <w:tc>
          <w:tcPr>
            <w:tcW w:w="1539" w:type="pct"/>
          </w:tcPr>
          <w:p w:rsidR="0041537A" w:rsidRPr="00D60339" w:rsidRDefault="0041537A" w:rsidP="00A5139C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Smerte/Sanseinntrykk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14.</w:t>
            </w:r>
          </w:p>
        </w:tc>
        <w:tc>
          <w:tcPr>
            <w:tcW w:w="1306" w:type="pct"/>
          </w:tcPr>
          <w:p w:rsidR="0041537A" w:rsidRPr="00D60339" w:rsidRDefault="0041537A" w:rsidP="00A5139C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Sammensatt status</w:t>
            </w:r>
          </w:p>
        </w:tc>
      </w:tr>
      <w:tr w:rsidR="0041537A" w:rsidRPr="0053438F" w:rsidTr="00BA63DD">
        <w:tc>
          <w:tcPr>
            <w:tcW w:w="231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5.</w:t>
            </w:r>
          </w:p>
        </w:tc>
        <w:tc>
          <w:tcPr>
            <w:tcW w:w="1309" w:type="pct"/>
          </w:tcPr>
          <w:p w:rsidR="0041537A" w:rsidRPr="00D60339" w:rsidRDefault="0041537A" w:rsidP="00A5139C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Eliminasjon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10.</w:t>
            </w:r>
          </w:p>
        </w:tc>
        <w:tc>
          <w:tcPr>
            <w:tcW w:w="1539" w:type="pct"/>
          </w:tcPr>
          <w:p w:rsidR="0041537A" w:rsidRPr="00D60339" w:rsidRDefault="0041537A" w:rsidP="00A5139C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Seksualitet/Reproduksjon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06" w:type="pct"/>
          </w:tcPr>
          <w:p w:rsidR="0041537A" w:rsidRPr="00D60339" w:rsidRDefault="0041537A" w:rsidP="00A5139C">
            <w:pPr>
              <w:pStyle w:val="Listeavsnitt"/>
              <w:ind w:left="0"/>
              <w:rPr>
                <w:b/>
                <w:sz w:val="20"/>
                <w:szCs w:val="18"/>
              </w:rPr>
            </w:pPr>
          </w:p>
        </w:tc>
      </w:tr>
    </w:tbl>
    <w:p w:rsidR="0041537A" w:rsidRDefault="0041537A"/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21"/>
        <w:gridCol w:w="1848"/>
        <w:gridCol w:w="946"/>
        <w:gridCol w:w="1954"/>
        <w:gridCol w:w="946"/>
        <w:gridCol w:w="2001"/>
        <w:gridCol w:w="946"/>
      </w:tblGrid>
      <w:tr w:rsidR="0041537A" w:rsidRPr="00AA5495" w:rsidTr="00DD78A5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41537A" w:rsidRPr="000C0B36" w:rsidRDefault="0041537A" w:rsidP="00BA63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C0B36">
              <w:rPr>
                <w:rFonts w:ascii="Calibri" w:hAnsi="Calibri" w:cs="Calibri"/>
                <w:b/>
                <w:sz w:val="18"/>
                <w:szCs w:val="18"/>
              </w:rPr>
              <w:t>FO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41537A" w:rsidRPr="009245DE" w:rsidRDefault="0041537A" w:rsidP="009245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245DE">
              <w:rPr>
                <w:rFonts w:ascii="Calibri" w:hAnsi="Calibri" w:cs="Calibri"/>
                <w:b/>
                <w:sz w:val="18"/>
                <w:szCs w:val="18"/>
              </w:rPr>
              <w:t>Diagnoser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41537A" w:rsidRPr="00AA5495" w:rsidRDefault="0041537A" w:rsidP="000C0B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5495">
              <w:rPr>
                <w:rFonts w:ascii="Calibri" w:hAnsi="Calibri" w:cs="Calibri"/>
                <w:sz w:val="18"/>
                <w:szCs w:val="18"/>
              </w:rPr>
              <w:t>ICNP</w:t>
            </w: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41537A" w:rsidRPr="00AA5495" w:rsidRDefault="0041537A" w:rsidP="000C0B3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A5495">
              <w:rPr>
                <w:rFonts w:ascii="Calibri" w:hAnsi="Calibri" w:cs="Calibri"/>
                <w:b/>
                <w:sz w:val="18"/>
                <w:szCs w:val="18"/>
              </w:rPr>
              <w:t>Resultatmål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41537A" w:rsidRPr="00AA5495" w:rsidRDefault="0041537A" w:rsidP="000C0B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5495">
              <w:rPr>
                <w:rFonts w:ascii="Calibri" w:hAnsi="Calibri" w:cs="Calibri"/>
                <w:sz w:val="18"/>
                <w:szCs w:val="18"/>
              </w:rPr>
              <w:t>ICNP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41537A" w:rsidRPr="00AA5495" w:rsidRDefault="0041537A" w:rsidP="000C0B3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A5495">
              <w:rPr>
                <w:rFonts w:ascii="Calibri" w:hAnsi="Calibri" w:cs="Calibri"/>
                <w:b/>
                <w:sz w:val="18"/>
                <w:szCs w:val="18"/>
              </w:rPr>
              <w:t>Intervensjoner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41537A" w:rsidRPr="00AA5495" w:rsidRDefault="0041537A" w:rsidP="000C0B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5495">
              <w:rPr>
                <w:rFonts w:ascii="Calibri" w:hAnsi="Calibri" w:cs="Calibri"/>
                <w:sz w:val="18"/>
                <w:szCs w:val="18"/>
              </w:rPr>
              <w:t>ICNP</w:t>
            </w:r>
          </w:p>
        </w:tc>
      </w:tr>
      <w:tr w:rsidR="009245DE" w:rsidRPr="00AA5495" w:rsidTr="00DD78A5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9245DE" w:rsidRPr="000C0B36" w:rsidRDefault="009245DE" w:rsidP="009245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9245DE" w:rsidRPr="009245DE" w:rsidRDefault="009245DE" w:rsidP="009245D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245DE">
              <w:rPr>
                <w:rFonts w:ascii="Calibri" w:hAnsi="Calibri" w:cs="Calibri"/>
                <w:b/>
                <w:sz w:val="18"/>
                <w:szCs w:val="18"/>
              </w:rPr>
              <w:t>Risiko for smitte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9245DE" w:rsidRPr="00AA5495" w:rsidRDefault="009245DE" w:rsidP="009245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45DE">
              <w:rPr>
                <w:rFonts w:ascii="Calibri" w:hAnsi="Calibri" w:cs="Calibri"/>
                <w:sz w:val="18"/>
                <w:szCs w:val="18"/>
              </w:rPr>
              <w:t>10051945</w:t>
            </w: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9245DE" w:rsidRPr="008F2EDF" w:rsidRDefault="009245DE" w:rsidP="009245D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2EDF">
              <w:rPr>
                <w:rFonts w:ascii="Calibri" w:hAnsi="Calibri" w:cs="Calibri"/>
                <w:b/>
                <w:sz w:val="18"/>
                <w:szCs w:val="18"/>
              </w:rPr>
              <w:t>Ingen infeksjon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9245DE" w:rsidRPr="008F2EDF" w:rsidRDefault="009245DE" w:rsidP="009245D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F2E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10028945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9245DE" w:rsidRPr="001E22ED" w:rsidRDefault="00E3613A" w:rsidP="009245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Håndtere smitte</w:t>
            </w:r>
            <w:r w:rsidR="001E22E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1E22ED">
              <w:rPr>
                <w:rFonts w:ascii="Calibri" w:hAnsi="Calibri" w:cs="Calibri"/>
                <w:color w:val="000000"/>
                <w:sz w:val="18"/>
                <w:szCs w:val="18"/>
              </w:rPr>
              <w:t>(1,4</w:t>
            </w:r>
            <w:r w:rsidR="00B709D7">
              <w:rPr>
                <w:rFonts w:ascii="Calibri" w:hAnsi="Calibri" w:cs="Calibri"/>
                <w:color w:val="000000"/>
                <w:sz w:val="18"/>
                <w:szCs w:val="18"/>
              </w:rPr>
              <w:t>,6</w:t>
            </w:r>
            <w:r w:rsidR="001E22ED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9245DE" w:rsidRPr="008F2EDF" w:rsidRDefault="009245DE" w:rsidP="009245D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F2E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10050753</w:t>
            </w:r>
          </w:p>
        </w:tc>
      </w:tr>
      <w:tr w:rsidR="00FB255C" w:rsidRPr="00AA5495" w:rsidTr="00DD78A5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FB255C" w:rsidRPr="000C0B36" w:rsidRDefault="00FB255C" w:rsidP="00FB255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FB255C" w:rsidRPr="009245DE" w:rsidRDefault="00FB255C" w:rsidP="00FB25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FB255C" w:rsidRPr="00AA5495" w:rsidRDefault="00FB255C" w:rsidP="00FB25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FB255C" w:rsidRPr="008F2EDF" w:rsidRDefault="00FB255C" w:rsidP="00FB25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2EDF">
              <w:rPr>
                <w:rFonts w:ascii="Calibri" w:hAnsi="Calibri" w:cs="Calibri"/>
                <w:b/>
                <w:sz w:val="18"/>
                <w:szCs w:val="18"/>
              </w:rPr>
              <w:t xml:space="preserve">Adekvat kunnskap 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FB255C" w:rsidRPr="008F2EDF" w:rsidRDefault="00FB255C" w:rsidP="00FB255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F2E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10027112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FB255C" w:rsidRPr="009245DE" w:rsidRDefault="00606EAC" w:rsidP="00FB25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7" w:history="1">
              <w:r w:rsidR="00FB255C" w:rsidRPr="009245D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Isolering ved kontaktsmitte</w:t>
              </w:r>
            </w:hyperlink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FB255C" w:rsidRPr="008F2EDF" w:rsidRDefault="00FB255C" w:rsidP="00FB255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9245DE" w:rsidRPr="00AA5495" w:rsidTr="00DD78A5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9245DE" w:rsidRPr="000C0B36" w:rsidRDefault="009245DE" w:rsidP="009245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9245DE" w:rsidRPr="009245DE" w:rsidRDefault="009245DE" w:rsidP="009245D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9245DE" w:rsidRPr="00AA5495" w:rsidRDefault="009245DE" w:rsidP="009245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9245DE" w:rsidRPr="008F2EDF" w:rsidRDefault="009245DE" w:rsidP="009245D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9245DE" w:rsidRPr="008F2EDF" w:rsidRDefault="009245DE" w:rsidP="009245D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9245DE" w:rsidRPr="009245DE" w:rsidRDefault="00606EAC" w:rsidP="009245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8" w:history="1">
              <w:r w:rsidR="009245DE" w:rsidRPr="009245D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Isolering ved dråpesmitte</w:t>
              </w:r>
            </w:hyperlink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9245DE" w:rsidRPr="008F2EDF" w:rsidRDefault="009245DE" w:rsidP="009245D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9245DE" w:rsidRPr="00AA5495" w:rsidTr="00DD78A5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9245DE" w:rsidRPr="000C0B36" w:rsidRDefault="009245DE" w:rsidP="009245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9245DE" w:rsidRPr="009245DE" w:rsidRDefault="009245DE" w:rsidP="009245D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9245DE" w:rsidRPr="00AA5495" w:rsidRDefault="009245DE" w:rsidP="009245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9245DE" w:rsidRPr="008F2EDF" w:rsidRDefault="009245DE" w:rsidP="009245D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9245DE" w:rsidRPr="008F2EDF" w:rsidRDefault="009245DE" w:rsidP="009245D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9245DE" w:rsidRPr="009245DE" w:rsidRDefault="00606EAC" w:rsidP="009245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9" w:history="1">
              <w:r w:rsidR="009245DE" w:rsidRPr="009245D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Isolering ved luftsmitte</w:t>
              </w:r>
            </w:hyperlink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9245DE" w:rsidRPr="008F2EDF" w:rsidRDefault="009245DE" w:rsidP="009245D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283149" w:rsidRPr="00AA5495" w:rsidTr="00DD78A5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283149" w:rsidRPr="000C0B36" w:rsidRDefault="00283149" w:rsidP="009245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283149" w:rsidRPr="009245DE" w:rsidRDefault="00283149" w:rsidP="009245D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283149" w:rsidRPr="00AA5495" w:rsidRDefault="00283149" w:rsidP="009245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283149" w:rsidRPr="008F2EDF" w:rsidRDefault="00283149" w:rsidP="009245D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283149" w:rsidRPr="008F2EDF" w:rsidRDefault="00283149" w:rsidP="009245D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283149" w:rsidRPr="001F4499" w:rsidRDefault="00606EAC" w:rsidP="009245DE">
            <w:pPr>
              <w:rPr>
                <w:rFonts w:ascii="Calibri" w:hAnsi="Calibri" w:cs="Calibri"/>
                <w:sz w:val="18"/>
                <w:szCs w:val="18"/>
              </w:rPr>
            </w:pPr>
            <w:hyperlink r:id="rId10" w:history="1">
              <w:r w:rsidR="00283149" w:rsidRPr="001F449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 xml:space="preserve">VAR: </w:t>
              </w:r>
              <w:r w:rsidR="001F4499" w:rsidRPr="001F449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Avkledning av beskyttelsesutstyr ved smitte når smittefrakken ikke skal gjenbrukes</w:t>
              </w:r>
            </w:hyperlink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283149" w:rsidRPr="008F2EDF" w:rsidRDefault="00283149" w:rsidP="009245D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283149" w:rsidRPr="00AA5495" w:rsidTr="00DD78A5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283149" w:rsidRPr="000C0B36" w:rsidRDefault="00283149" w:rsidP="009245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283149" w:rsidRPr="009245DE" w:rsidRDefault="00283149" w:rsidP="009245D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283149" w:rsidRPr="00AA5495" w:rsidRDefault="00283149" w:rsidP="009245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283149" w:rsidRPr="008F2EDF" w:rsidRDefault="00283149" w:rsidP="009245D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283149" w:rsidRPr="008F2EDF" w:rsidRDefault="00283149" w:rsidP="009245D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283149" w:rsidRPr="001F4499" w:rsidRDefault="00606EAC" w:rsidP="009245DE">
            <w:hyperlink r:id="rId11" w:history="1">
              <w:r w:rsidR="00283149" w:rsidRPr="001F449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 xml:space="preserve">VAR: </w:t>
              </w:r>
              <w:r w:rsidR="001F4499" w:rsidRPr="001F449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Avkledning av beskyttelsesutstyr ved smitte når smittefrakken skal gjenbrukes</w:t>
              </w:r>
            </w:hyperlink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283149" w:rsidRPr="008F2EDF" w:rsidRDefault="00283149" w:rsidP="009245D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9245DE" w:rsidRPr="00AA5495" w:rsidTr="00DD78A5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9245DE" w:rsidRPr="000C0B36" w:rsidRDefault="009245DE" w:rsidP="009245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9245DE" w:rsidRPr="009245DE" w:rsidRDefault="009245DE" w:rsidP="009245D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9245DE" w:rsidRPr="00AA5495" w:rsidRDefault="009245DE" w:rsidP="009245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9245DE" w:rsidRPr="008F2EDF" w:rsidRDefault="009245DE" w:rsidP="009245D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9245DE" w:rsidRPr="008F2EDF" w:rsidRDefault="009245DE" w:rsidP="009245D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9245DE" w:rsidRDefault="00606EAC" w:rsidP="009245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2" w:history="1">
              <w:r w:rsidR="009245DE" w:rsidRPr="009245D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Bruk av åndedrettsvern</w:t>
              </w:r>
            </w:hyperlink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9245DE" w:rsidRPr="008F2EDF" w:rsidRDefault="009245DE" w:rsidP="009245D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9245DE" w:rsidRPr="00AA5495" w:rsidTr="00DD78A5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9245DE" w:rsidRPr="000C0B36" w:rsidRDefault="009245DE" w:rsidP="009245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9245DE" w:rsidRPr="009245DE" w:rsidRDefault="009245DE" w:rsidP="009245D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9245DE" w:rsidRPr="00AA5495" w:rsidRDefault="009245DE" w:rsidP="009245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9245DE" w:rsidRPr="008F2EDF" w:rsidRDefault="009245DE" w:rsidP="009245D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9245DE" w:rsidRPr="008F2EDF" w:rsidRDefault="009245DE" w:rsidP="009245D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9245DE" w:rsidRDefault="00606EAC" w:rsidP="009245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3" w:history="1">
              <w:r w:rsidR="009245DE" w:rsidRPr="009245D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Håndvask</w:t>
              </w:r>
            </w:hyperlink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9245DE" w:rsidRPr="008F2EDF" w:rsidRDefault="009245DE" w:rsidP="009245D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9245DE" w:rsidRPr="00AA5495" w:rsidTr="00DD78A5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9245DE" w:rsidRPr="000C0B36" w:rsidRDefault="009245DE" w:rsidP="009245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9245DE" w:rsidRPr="009245DE" w:rsidRDefault="009245DE" w:rsidP="009245D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9245DE" w:rsidRPr="00AA5495" w:rsidRDefault="009245DE" w:rsidP="009245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9245DE" w:rsidRPr="008F2EDF" w:rsidRDefault="009245DE" w:rsidP="009245D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9245DE" w:rsidRPr="008F2EDF" w:rsidRDefault="009245DE" w:rsidP="009245D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9245DE" w:rsidRPr="00E3613A" w:rsidRDefault="00606EAC" w:rsidP="009245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4" w:history="1">
              <w:r w:rsidR="00E3613A" w:rsidRPr="00E3613A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Hånddesinfeksjon</w:t>
              </w:r>
            </w:hyperlink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9245DE" w:rsidRPr="008F2EDF" w:rsidRDefault="009245DE" w:rsidP="009245D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3613A" w:rsidRPr="00AA5495" w:rsidTr="00DD78A5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E3613A" w:rsidRPr="000C0B36" w:rsidRDefault="00E3613A" w:rsidP="009245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E3613A" w:rsidRPr="009245DE" w:rsidRDefault="00E3613A" w:rsidP="009245D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E3613A" w:rsidRPr="00AA5495" w:rsidRDefault="00E3613A" w:rsidP="009245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E3613A" w:rsidRPr="008F2EDF" w:rsidRDefault="00E3613A" w:rsidP="009245D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E3613A" w:rsidRPr="008F2EDF" w:rsidRDefault="00E3613A" w:rsidP="009245D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E3613A" w:rsidRDefault="00606EAC" w:rsidP="009245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5" w:history="1">
              <w:r w:rsidR="00E3613A" w:rsidRPr="00E3613A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Håndtering av urene tekstiler og smittetøy</w:t>
              </w:r>
            </w:hyperlink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E3613A" w:rsidRPr="008F2EDF" w:rsidRDefault="00E3613A" w:rsidP="009245D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283149" w:rsidRPr="00AA5495" w:rsidTr="00DD78A5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283149" w:rsidRPr="000C0B36" w:rsidRDefault="00283149" w:rsidP="009245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283149" w:rsidRPr="009245DE" w:rsidRDefault="00283149" w:rsidP="009245D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283149" w:rsidRPr="00AA5495" w:rsidRDefault="00283149" w:rsidP="009245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283149" w:rsidRPr="008F2EDF" w:rsidRDefault="00283149" w:rsidP="009245D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283149" w:rsidRPr="008F2EDF" w:rsidRDefault="00283149" w:rsidP="009245D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283149" w:rsidRPr="001F4499" w:rsidRDefault="00606EAC" w:rsidP="009245DE">
            <w:hyperlink r:id="rId16" w:history="1">
              <w:r w:rsidR="00283149" w:rsidRPr="001F449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 xml:space="preserve">VAR: </w:t>
              </w:r>
              <w:r w:rsidR="001F4499" w:rsidRPr="001F449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Bruk og oppbevaring av smittefrakk</w:t>
              </w:r>
            </w:hyperlink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283149" w:rsidRPr="008F2EDF" w:rsidRDefault="00283149" w:rsidP="009245D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3613A" w:rsidRPr="00AA5495" w:rsidTr="00DD78A5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E3613A" w:rsidRPr="000C0B36" w:rsidRDefault="00E3613A" w:rsidP="009245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E3613A" w:rsidRPr="009245DE" w:rsidRDefault="00E3613A" w:rsidP="009245D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E3613A" w:rsidRPr="00AA5495" w:rsidRDefault="00E3613A" w:rsidP="009245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E3613A" w:rsidRPr="008F2EDF" w:rsidRDefault="00E3613A" w:rsidP="009245D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E3613A" w:rsidRPr="008F2EDF" w:rsidRDefault="00E3613A" w:rsidP="009245D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E3613A" w:rsidRDefault="00606EAC" w:rsidP="009245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7" w:history="1">
              <w:r w:rsidR="00E3613A" w:rsidRPr="00E3613A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</w:t>
              </w:r>
              <w:r w:rsidR="00E3613A" w:rsidRPr="00E3613A">
                <w:rPr>
                  <w:rStyle w:val="Hyperkobling"/>
                </w:rPr>
                <w:t xml:space="preserve"> </w:t>
              </w:r>
              <w:r w:rsidR="00E3613A" w:rsidRPr="00E3613A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Håndtering av smittefarlig avfall</w:t>
              </w:r>
            </w:hyperlink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E3613A" w:rsidRPr="008F2EDF" w:rsidRDefault="00E3613A" w:rsidP="009245D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9245DE" w:rsidRPr="00AA5495" w:rsidTr="00DD78A5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9245DE" w:rsidRPr="000C0B36" w:rsidRDefault="009245DE" w:rsidP="009245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9245DE" w:rsidRPr="009245DE" w:rsidRDefault="009245DE" w:rsidP="009245D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9245DE" w:rsidRPr="00AA5495" w:rsidRDefault="009245DE" w:rsidP="009245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9245DE" w:rsidRPr="008F2EDF" w:rsidRDefault="009245DE" w:rsidP="009245D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9245DE" w:rsidRPr="00E3613A" w:rsidRDefault="009245DE" w:rsidP="009245D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9245DE" w:rsidRPr="009245DE" w:rsidRDefault="00606EAC" w:rsidP="009245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8" w:history="1">
              <w:r w:rsidR="009245DE" w:rsidRPr="009245D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Opphør av isolering</w:t>
              </w:r>
            </w:hyperlink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9245DE" w:rsidRPr="008F2EDF" w:rsidRDefault="009245DE" w:rsidP="009245D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FB255C" w:rsidRPr="00AA5495" w:rsidTr="00DD78A5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FB255C" w:rsidRPr="000C0B36" w:rsidRDefault="00FB255C" w:rsidP="00FB255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FB255C" w:rsidRPr="009245DE" w:rsidRDefault="00FB255C" w:rsidP="00FB25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FB255C" w:rsidRPr="00AA5495" w:rsidRDefault="00FB255C" w:rsidP="00FB25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FB255C" w:rsidRPr="008F2EDF" w:rsidRDefault="00FB255C" w:rsidP="00FB25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FB255C" w:rsidRPr="00E3613A" w:rsidRDefault="00FB255C" w:rsidP="00FB255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FB255C" w:rsidRPr="001E22ED" w:rsidRDefault="00FB255C" w:rsidP="00FB25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2ED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Undervise om smitte </w:t>
            </w:r>
            <w:r w:rsidR="001E22ED">
              <w:rPr>
                <w:rFonts w:ascii="Calibri" w:hAnsi="Calibri" w:cs="Calibri"/>
                <w:color w:val="000000"/>
                <w:sz w:val="18"/>
                <w:szCs w:val="18"/>
              </w:rPr>
              <w:t>(4</w:t>
            </w:r>
            <w:r w:rsidR="00B709D7">
              <w:rPr>
                <w:rFonts w:ascii="Calibri" w:hAnsi="Calibri" w:cs="Calibri"/>
                <w:color w:val="000000"/>
                <w:sz w:val="18"/>
                <w:szCs w:val="18"/>
              </w:rPr>
              <w:t>,6</w:t>
            </w:r>
            <w:r w:rsidR="001E22ED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FB255C" w:rsidRPr="008F2EDF" w:rsidRDefault="00FB255C" w:rsidP="00FB255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F2E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10051044</w:t>
            </w:r>
          </w:p>
        </w:tc>
      </w:tr>
      <w:tr w:rsidR="00FB255C" w:rsidRPr="00AA5495" w:rsidTr="00DD78A5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FB255C" w:rsidRPr="000C0B36" w:rsidRDefault="00FB255C" w:rsidP="00FB255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FB255C" w:rsidRPr="009245DE" w:rsidRDefault="00FB255C" w:rsidP="00FB25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FB255C" w:rsidRPr="00AA5495" w:rsidRDefault="00FB255C" w:rsidP="00FB25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FB255C" w:rsidRPr="008F2EDF" w:rsidRDefault="00FB255C" w:rsidP="00FB25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FB255C" w:rsidRPr="00E3613A" w:rsidRDefault="00FB255C" w:rsidP="00FB255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FB255C" w:rsidRPr="001E22ED" w:rsidRDefault="00FB255C" w:rsidP="00FB25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2ED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Undervise pårørende om hygienerutiner</w:t>
            </w:r>
            <w:r w:rsidR="001E22E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1E22ED">
              <w:rPr>
                <w:rFonts w:ascii="Calibri" w:hAnsi="Calibri" w:cs="Calibri"/>
                <w:color w:val="000000"/>
                <w:sz w:val="18"/>
                <w:szCs w:val="18"/>
              </w:rPr>
              <w:t>(2</w:t>
            </w:r>
            <w:r w:rsidR="00B709D7">
              <w:rPr>
                <w:rFonts w:ascii="Calibri" w:hAnsi="Calibri" w:cs="Calibri"/>
                <w:color w:val="000000"/>
                <w:sz w:val="18"/>
                <w:szCs w:val="18"/>
              </w:rPr>
              <w:t>,6</w:t>
            </w:r>
            <w:r w:rsidR="001E22ED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FB255C" w:rsidRPr="008F2EDF" w:rsidRDefault="00FB255C" w:rsidP="00FB255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F2E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10038131</w:t>
            </w:r>
          </w:p>
        </w:tc>
      </w:tr>
      <w:tr w:rsidR="00FB255C" w:rsidRPr="00AA5495" w:rsidTr="00DD78A5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FB255C" w:rsidRPr="000C0B36" w:rsidRDefault="00FB255C" w:rsidP="00FB255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FB255C" w:rsidRPr="009245DE" w:rsidRDefault="00FB255C" w:rsidP="00FB25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FB255C" w:rsidRPr="00AA5495" w:rsidRDefault="00FB255C" w:rsidP="00FB25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FB255C" w:rsidRPr="008F2EDF" w:rsidRDefault="00FB255C" w:rsidP="00FB25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FB255C" w:rsidRPr="00E3613A" w:rsidRDefault="00FB255C" w:rsidP="00FB255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FB255C" w:rsidRPr="001E22ED" w:rsidRDefault="00FB255C" w:rsidP="00FB25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613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Sørge for undervisningsmateriell</w:t>
            </w:r>
            <w:r w:rsidR="001E22E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1E22ED">
              <w:rPr>
                <w:rFonts w:ascii="Calibri" w:hAnsi="Calibri" w:cs="Calibri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FB255C" w:rsidRPr="008F2EDF" w:rsidRDefault="00FB255C" w:rsidP="00FB255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361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10024493</w:t>
            </w:r>
          </w:p>
        </w:tc>
      </w:tr>
      <w:tr w:rsidR="00FC75AE" w:rsidRPr="00AA5495" w:rsidTr="00DD78A5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FC75AE" w:rsidRPr="000C0B36" w:rsidRDefault="00FC75AE" w:rsidP="00FB255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FC75AE" w:rsidRPr="009245DE" w:rsidRDefault="00FC75AE" w:rsidP="00FB25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FC75AE" w:rsidRPr="00AA5495" w:rsidRDefault="00FC75AE" w:rsidP="00FB25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FC75AE" w:rsidRPr="008F2EDF" w:rsidRDefault="00FC75AE" w:rsidP="00FB25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FC75AE" w:rsidRPr="00E3613A" w:rsidRDefault="00FC75AE" w:rsidP="00FB255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FC75AE" w:rsidRPr="00E3613A" w:rsidRDefault="00FC75AE" w:rsidP="00FB255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75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Fremme støtte hos pårørende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FC75AE">
              <w:rPr>
                <w:rFonts w:ascii="Calibri" w:hAnsi="Calibri" w:cs="Calibri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FC75AE" w:rsidRPr="00E3613A" w:rsidRDefault="00FC75AE" w:rsidP="00FB255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C7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10036078</w:t>
            </w:r>
          </w:p>
        </w:tc>
      </w:tr>
      <w:tr w:rsidR="000D26E3" w:rsidRPr="00AA5495" w:rsidTr="00DD78A5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0D26E3" w:rsidRPr="000C0B36" w:rsidRDefault="000D26E3" w:rsidP="00FB255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0D26E3" w:rsidRPr="009245DE" w:rsidRDefault="000D26E3" w:rsidP="00FB25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0D26E3" w:rsidRPr="00AA5495" w:rsidRDefault="000D26E3" w:rsidP="00FB25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0D26E3" w:rsidRPr="008F2EDF" w:rsidRDefault="000D26E3" w:rsidP="00FB25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0D26E3" w:rsidRPr="00E3613A" w:rsidRDefault="000D26E3" w:rsidP="00FB255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0D26E3" w:rsidRPr="00FC75AE" w:rsidRDefault="000D26E3" w:rsidP="00FB255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D26E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Håndtere prøvetaking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0D26E3" w:rsidRPr="00FC75AE" w:rsidRDefault="000D26E3" w:rsidP="00FB255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D26E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10011639</w:t>
            </w:r>
          </w:p>
        </w:tc>
      </w:tr>
      <w:tr w:rsidR="0070686E" w:rsidRPr="00AA5495" w:rsidTr="00DD78A5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0686E" w:rsidRPr="000C0B36" w:rsidRDefault="0070686E" w:rsidP="007068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70686E" w:rsidRPr="009245DE" w:rsidRDefault="0070686E" w:rsidP="0070686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70686E" w:rsidRPr="00AA5495" w:rsidRDefault="0070686E" w:rsidP="007068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70686E" w:rsidRPr="008F2EDF" w:rsidRDefault="0070686E" w:rsidP="0070686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70686E" w:rsidRPr="00E3613A" w:rsidRDefault="0070686E" w:rsidP="0070686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70686E" w:rsidRPr="00B709D7" w:rsidRDefault="0070686E" w:rsidP="0070686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686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Utskrivningsplanlegging</w:t>
            </w:r>
            <w:r w:rsidR="00B709D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B709D7">
              <w:rPr>
                <w:rFonts w:ascii="Calibri" w:hAnsi="Calibri" w:cs="Calibri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70686E" w:rsidRPr="000D26E3" w:rsidRDefault="0070686E" w:rsidP="0070686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0686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10006016</w:t>
            </w:r>
          </w:p>
        </w:tc>
      </w:tr>
      <w:tr w:rsidR="009245DE" w:rsidRPr="00AA5495" w:rsidTr="00DD78A5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9245DE" w:rsidRPr="000C0B36" w:rsidRDefault="009245DE" w:rsidP="009245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9245DE" w:rsidRPr="009245DE" w:rsidRDefault="009245DE" w:rsidP="009245D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9245DE" w:rsidRPr="00AA5495" w:rsidRDefault="009245DE" w:rsidP="009245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9245DE" w:rsidRPr="008F2EDF" w:rsidRDefault="009245DE" w:rsidP="009245D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9245DE" w:rsidRPr="008F2EDF" w:rsidRDefault="009245DE" w:rsidP="009245D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9245DE" w:rsidRDefault="009245DE" w:rsidP="009245DE"/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9245DE" w:rsidRPr="008F2EDF" w:rsidRDefault="009245DE" w:rsidP="009245D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DD78A5" w:rsidRPr="00AA5495" w:rsidTr="00DD78A5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DD78A5" w:rsidRPr="008F2EDF" w:rsidRDefault="00DD78A5" w:rsidP="00DD78A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DD78A5" w:rsidRPr="008F2EDF" w:rsidRDefault="00DD78A5" w:rsidP="00DD78A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D78A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Infeksjon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DD78A5" w:rsidRPr="008F2EDF" w:rsidRDefault="00DD78A5" w:rsidP="00DD78A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D78A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10023032</w:t>
            </w: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DD78A5" w:rsidRPr="008F2EDF" w:rsidRDefault="00DD78A5" w:rsidP="00DD78A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2EDF">
              <w:rPr>
                <w:rFonts w:ascii="Calibri" w:hAnsi="Calibri" w:cs="Calibri"/>
                <w:b/>
                <w:sz w:val="18"/>
                <w:szCs w:val="18"/>
              </w:rPr>
              <w:t>Ingen infeksjon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DD78A5" w:rsidRPr="008F2EDF" w:rsidRDefault="00DD78A5" w:rsidP="00DD78A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F2E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10028945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DD78A5" w:rsidRPr="001E22ED" w:rsidRDefault="00DD78A5" w:rsidP="00DD78A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Håndtere smitte</w:t>
            </w:r>
            <w:r w:rsidR="001E22E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1E22ED">
              <w:rPr>
                <w:rFonts w:ascii="Calibri" w:hAnsi="Calibri" w:cs="Calibri"/>
                <w:color w:val="000000"/>
                <w:sz w:val="18"/>
                <w:szCs w:val="18"/>
              </w:rPr>
              <w:t>(1,4</w:t>
            </w:r>
            <w:r w:rsidR="004A7109">
              <w:rPr>
                <w:rFonts w:ascii="Calibri" w:hAnsi="Calibri" w:cs="Calibri"/>
                <w:color w:val="000000"/>
                <w:sz w:val="18"/>
                <w:szCs w:val="18"/>
              </w:rPr>
              <w:t>,6</w:t>
            </w:r>
            <w:r w:rsidR="001E22ED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DD78A5" w:rsidRPr="008F2EDF" w:rsidRDefault="00DD78A5" w:rsidP="00DD78A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F2E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10050753</w:t>
            </w:r>
          </w:p>
        </w:tc>
      </w:tr>
      <w:tr w:rsidR="00B709D7" w:rsidRPr="00AA5495" w:rsidTr="00DD78A5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709D7" w:rsidRPr="008F2EDF" w:rsidRDefault="00B709D7" w:rsidP="00B709D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B709D7" w:rsidRPr="008F2EDF" w:rsidRDefault="00B709D7" w:rsidP="00B709D7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709D7" w:rsidRPr="008F2EDF" w:rsidRDefault="00B709D7" w:rsidP="00B709D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B709D7" w:rsidRPr="008F2EDF" w:rsidRDefault="00B709D7" w:rsidP="00B709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2EDF">
              <w:rPr>
                <w:rFonts w:ascii="Calibri" w:hAnsi="Calibri" w:cs="Calibri"/>
                <w:b/>
                <w:sz w:val="18"/>
                <w:szCs w:val="18"/>
              </w:rPr>
              <w:t xml:space="preserve">Adekvat kunnskap 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709D7" w:rsidRPr="008F2EDF" w:rsidRDefault="00B709D7" w:rsidP="00B709D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F2E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10027112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B709D7" w:rsidRPr="009245DE" w:rsidRDefault="00606EAC" w:rsidP="00B709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9" w:history="1">
              <w:r w:rsidR="00B709D7" w:rsidRPr="009245D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Isolering ved kontaktsmitte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709D7" w:rsidRPr="008F2EDF" w:rsidRDefault="00B709D7" w:rsidP="00B709D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709D7" w:rsidRPr="00AA5495" w:rsidTr="00DD78A5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709D7" w:rsidRPr="008F2EDF" w:rsidRDefault="00B709D7" w:rsidP="00B709D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B709D7" w:rsidRPr="008F2EDF" w:rsidRDefault="00B709D7" w:rsidP="00B709D7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709D7" w:rsidRPr="008F2EDF" w:rsidRDefault="00B709D7" w:rsidP="00B709D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B709D7" w:rsidRPr="008F2EDF" w:rsidRDefault="00B709D7" w:rsidP="00B709D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709D7" w:rsidRPr="008F2EDF" w:rsidRDefault="00B709D7" w:rsidP="00B709D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B709D7" w:rsidRPr="009245DE" w:rsidRDefault="00606EAC" w:rsidP="00B709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0" w:history="1">
              <w:r w:rsidR="00B709D7" w:rsidRPr="009245D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Isolering ved dråpesmitte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709D7" w:rsidRPr="008F2EDF" w:rsidRDefault="00B709D7" w:rsidP="00B709D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709D7" w:rsidRPr="00AA5495" w:rsidTr="00DD78A5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709D7" w:rsidRPr="000C0B36" w:rsidRDefault="00B709D7" w:rsidP="00B709D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B709D7" w:rsidRPr="009245DE" w:rsidRDefault="00B709D7" w:rsidP="00B709D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709D7" w:rsidRPr="00AA5495" w:rsidRDefault="00B709D7" w:rsidP="00B709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B709D7" w:rsidRPr="008F2EDF" w:rsidRDefault="00B709D7" w:rsidP="00B709D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709D7" w:rsidRPr="008F2EDF" w:rsidRDefault="00B709D7" w:rsidP="00B709D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B709D7" w:rsidRPr="009245DE" w:rsidRDefault="00606EAC" w:rsidP="00B709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1" w:history="1">
              <w:r w:rsidR="00B709D7" w:rsidRPr="009245D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Isolering ved luftsmitte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709D7" w:rsidRPr="008F2EDF" w:rsidRDefault="00B709D7" w:rsidP="00B709D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709D7" w:rsidRPr="00AA5495" w:rsidTr="00DD78A5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709D7" w:rsidRPr="000C0B36" w:rsidRDefault="00B709D7" w:rsidP="00B709D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B709D7" w:rsidRPr="009245DE" w:rsidRDefault="00B709D7" w:rsidP="00B709D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709D7" w:rsidRPr="00AA5495" w:rsidRDefault="00B709D7" w:rsidP="00B709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B709D7" w:rsidRPr="008F2EDF" w:rsidRDefault="00B709D7" w:rsidP="00B709D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709D7" w:rsidRPr="008F2EDF" w:rsidRDefault="00B709D7" w:rsidP="00B709D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B709D7" w:rsidRPr="001F4499" w:rsidRDefault="00606EAC" w:rsidP="00B709D7">
            <w:pPr>
              <w:rPr>
                <w:rFonts w:ascii="Calibri" w:hAnsi="Calibri" w:cs="Calibri"/>
                <w:sz w:val="18"/>
                <w:szCs w:val="18"/>
              </w:rPr>
            </w:pPr>
            <w:hyperlink r:id="rId22" w:history="1">
              <w:r w:rsidR="00B709D7" w:rsidRPr="001F449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Avkledning av beskyttelsesutstyr ved smitte når smittefrakken ikke skal gjenbrukes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709D7" w:rsidRPr="008F2EDF" w:rsidRDefault="00B709D7" w:rsidP="00B709D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709D7" w:rsidRPr="00AA5495" w:rsidTr="00DD78A5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709D7" w:rsidRPr="000C0B36" w:rsidRDefault="00B709D7" w:rsidP="00B709D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B709D7" w:rsidRPr="009245DE" w:rsidRDefault="00B709D7" w:rsidP="00B709D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709D7" w:rsidRPr="00AA5495" w:rsidRDefault="00B709D7" w:rsidP="00B709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B709D7" w:rsidRPr="008F2EDF" w:rsidRDefault="00B709D7" w:rsidP="00B709D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709D7" w:rsidRPr="008F2EDF" w:rsidRDefault="00B709D7" w:rsidP="00B709D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B709D7" w:rsidRPr="001F4499" w:rsidRDefault="00606EAC" w:rsidP="00B709D7">
            <w:hyperlink r:id="rId23" w:history="1">
              <w:r w:rsidR="00B709D7" w:rsidRPr="001F449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Avkledning av beskyttelsesutstyr ved smitte når smittefrakken skal gjenbrukes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709D7" w:rsidRPr="008F2EDF" w:rsidRDefault="00B709D7" w:rsidP="00B709D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709D7" w:rsidRPr="00AA5495" w:rsidTr="00DD78A5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709D7" w:rsidRPr="000C0B36" w:rsidRDefault="00B709D7" w:rsidP="00B709D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B709D7" w:rsidRPr="009245DE" w:rsidRDefault="00B709D7" w:rsidP="00B709D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709D7" w:rsidRPr="00AA5495" w:rsidRDefault="00B709D7" w:rsidP="00B709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B709D7" w:rsidRPr="008F2EDF" w:rsidRDefault="00B709D7" w:rsidP="00B709D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709D7" w:rsidRPr="008F2EDF" w:rsidRDefault="00B709D7" w:rsidP="00B709D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B709D7" w:rsidRDefault="00606EAC" w:rsidP="00B709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4" w:history="1">
              <w:r w:rsidR="00B709D7" w:rsidRPr="009245D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Bruk av åndedrettsvern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709D7" w:rsidRPr="008F2EDF" w:rsidRDefault="00B709D7" w:rsidP="00B709D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709D7" w:rsidRPr="00AA5495" w:rsidTr="00DD78A5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709D7" w:rsidRPr="000C0B36" w:rsidRDefault="00B709D7" w:rsidP="00B709D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B709D7" w:rsidRPr="009245DE" w:rsidRDefault="00B709D7" w:rsidP="00B709D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709D7" w:rsidRPr="00AA5495" w:rsidRDefault="00B709D7" w:rsidP="00B709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B709D7" w:rsidRPr="008F2EDF" w:rsidRDefault="00B709D7" w:rsidP="00B709D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709D7" w:rsidRPr="008F2EDF" w:rsidRDefault="00B709D7" w:rsidP="00B709D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B709D7" w:rsidRDefault="00606EAC" w:rsidP="00B709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5" w:history="1">
              <w:r w:rsidR="00B709D7" w:rsidRPr="009245D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Håndvask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709D7" w:rsidRPr="008F2EDF" w:rsidRDefault="00B709D7" w:rsidP="00B709D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709D7" w:rsidRPr="00AA5495" w:rsidTr="00DD78A5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709D7" w:rsidRPr="000C0B36" w:rsidRDefault="00B709D7" w:rsidP="00B709D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B709D7" w:rsidRPr="009245DE" w:rsidRDefault="00B709D7" w:rsidP="00B709D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709D7" w:rsidRPr="00AA5495" w:rsidRDefault="00B709D7" w:rsidP="00B709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B709D7" w:rsidRPr="008F2EDF" w:rsidRDefault="00B709D7" w:rsidP="00B709D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709D7" w:rsidRPr="008F2EDF" w:rsidRDefault="00B709D7" w:rsidP="00B709D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B709D7" w:rsidRPr="00E3613A" w:rsidRDefault="00606EAC" w:rsidP="00B709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6" w:history="1">
              <w:r w:rsidR="00B709D7" w:rsidRPr="00E3613A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Hånddesinfeksjon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709D7" w:rsidRPr="008F2EDF" w:rsidRDefault="00B709D7" w:rsidP="00B709D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709D7" w:rsidRPr="00AA5495" w:rsidTr="00DD78A5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709D7" w:rsidRPr="000C0B36" w:rsidRDefault="00B709D7" w:rsidP="00B709D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B709D7" w:rsidRPr="009245DE" w:rsidRDefault="00B709D7" w:rsidP="00B709D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709D7" w:rsidRPr="00AA5495" w:rsidRDefault="00B709D7" w:rsidP="00B709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B709D7" w:rsidRPr="008F2EDF" w:rsidRDefault="00B709D7" w:rsidP="00B709D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709D7" w:rsidRPr="00E3613A" w:rsidRDefault="00B709D7" w:rsidP="00B709D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B709D7" w:rsidRDefault="00606EAC" w:rsidP="00B709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7" w:history="1">
              <w:r w:rsidR="00B709D7" w:rsidRPr="00E3613A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Håndtering av urene tekstiler og smittetøy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709D7" w:rsidRPr="008F2EDF" w:rsidRDefault="00B709D7" w:rsidP="00B709D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FB255C" w:rsidRPr="00AA5495" w:rsidTr="00DD78A5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FB255C" w:rsidRPr="000C0B36" w:rsidRDefault="00FB255C" w:rsidP="00FB255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FB255C" w:rsidRPr="009245DE" w:rsidRDefault="00FB255C" w:rsidP="00FB25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FB255C" w:rsidRPr="00AA5495" w:rsidRDefault="00FB255C" w:rsidP="00FB25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FB255C" w:rsidRPr="008F2EDF" w:rsidRDefault="00FB255C" w:rsidP="00FB25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FB255C" w:rsidRPr="00B709D7" w:rsidRDefault="00FB255C" w:rsidP="00FB255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FB255C" w:rsidRPr="001E22ED" w:rsidRDefault="00FB255C" w:rsidP="00FB25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2ED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Undervise om smitte </w:t>
            </w:r>
            <w:r w:rsidR="001E22ED">
              <w:rPr>
                <w:rFonts w:ascii="Calibri" w:hAnsi="Calibri" w:cs="Calibri"/>
                <w:color w:val="000000"/>
                <w:sz w:val="18"/>
                <w:szCs w:val="18"/>
              </w:rPr>
              <w:t>(4</w:t>
            </w:r>
            <w:r w:rsidR="004A7109">
              <w:rPr>
                <w:rFonts w:ascii="Calibri" w:hAnsi="Calibri" w:cs="Calibri"/>
                <w:color w:val="000000"/>
                <w:sz w:val="18"/>
                <w:szCs w:val="18"/>
              </w:rPr>
              <w:t>,6</w:t>
            </w:r>
            <w:r w:rsidR="001E22ED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FB255C" w:rsidRPr="008F2EDF" w:rsidRDefault="00FB255C" w:rsidP="00FB255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F2E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10051044</w:t>
            </w:r>
          </w:p>
        </w:tc>
      </w:tr>
      <w:tr w:rsidR="00FB255C" w:rsidRPr="00AA5495" w:rsidTr="00DD78A5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FB255C" w:rsidRPr="000C0B36" w:rsidRDefault="00FB255C" w:rsidP="00FB255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FB255C" w:rsidRPr="009245DE" w:rsidRDefault="00FB255C" w:rsidP="00FB25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FB255C" w:rsidRPr="00AA5495" w:rsidRDefault="00FB255C" w:rsidP="00FB25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FB255C" w:rsidRPr="008F2EDF" w:rsidRDefault="00FB255C" w:rsidP="00FB25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FB255C" w:rsidRPr="008F2EDF" w:rsidRDefault="00FB255C" w:rsidP="00FB255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FB255C" w:rsidRPr="001E22ED" w:rsidRDefault="00FB255C" w:rsidP="00FB25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2ED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Undervise pårørende om hygienerutiner</w:t>
            </w:r>
            <w:r w:rsidR="001E22E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1E22ED">
              <w:rPr>
                <w:rFonts w:ascii="Calibri" w:hAnsi="Calibri" w:cs="Calibri"/>
                <w:color w:val="000000"/>
                <w:sz w:val="18"/>
                <w:szCs w:val="18"/>
              </w:rPr>
              <w:t>(2</w:t>
            </w:r>
            <w:r w:rsidR="004A7109">
              <w:rPr>
                <w:rFonts w:ascii="Calibri" w:hAnsi="Calibri" w:cs="Calibri"/>
                <w:color w:val="000000"/>
                <w:sz w:val="18"/>
                <w:szCs w:val="18"/>
              </w:rPr>
              <w:t>,6</w:t>
            </w:r>
            <w:r w:rsidR="001E22ED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FB255C" w:rsidRPr="008F2EDF" w:rsidRDefault="00FB255C" w:rsidP="00FB255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F2E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10038131</w:t>
            </w:r>
          </w:p>
        </w:tc>
      </w:tr>
      <w:tr w:rsidR="00FB255C" w:rsidRPr="00AA5495" w:rsidTr="00DD78A5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FB255C" w:rsidRPr="000C0B36" w:rsidRDefault="00FB255C" w:rsidP="00FB255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FB255C" w:rsidRPr="009245DE" w:rsidRDefault="00FB255C" w:rsidP="00FB25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FB255C" w:rsidRPr="00AA5495" w:rsidRDefault="00FB255C" w:rsidP="00FB25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FB255C" w:rsidRPr="008F2EDF" w:rsidRDefault="00FB255C" w:rsidP="00FB25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FB255C" w:rsidRPr="008F2EDF" w:rsidRDefault="00FB255C" w:rsidP="00FB255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FB255C" w:rsidRPr="001E22ED" w:rsidRDefault="00FB255C" w:rsidP="00FB25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613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Sørge for undervisningsmateriell</w:t>
            </w:r>
            <w:r w:rsidR="001E22E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1E22ED">
              <w:rPr>
                <w:rFonts w:ascii="Calibri" w:hAnsi="Calibri" w:cs="Calibri"/>
                <w:color w:val="000000"/>
                <w:sz w:val="18"/>
                <w:szCs w:val="18"/>
              </w:rPr>
              <w:t>(2</w:t>
            </w:r>
            <w:r w:rsidR="004A7109">
              <w:rPr>
                <w:rFonts w:ascii="Calibri" w:hAnsi="Calibri" w:cs="Calibri"/>
                <w:color w:val="000000"/>
                <w:sz w:val="18"/>
                <w:szCs w:val="18"/>
              </w:rPr>
              <w:t>,6</w:t>
            </w:r>
            <w:r w:rsidR="001E22ED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FB255C" w:rsidRPr="008F2EDF" w:rsidRDefault="00FB255C" w:rsidP="00FB255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361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10024493</w:t>
            </w:r>
          </w:p>
        </w:tc>
      </w:tr>
      <w:tr w:rsidR="00FC75AE" w:rsidRPr="00AA5495" w:rsidTr="00DD78A5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FC75AE" w:rsidRPr="000C0B36" w:rsidRDefault="00FC75AE" w:rsidP="00FB255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FC75AE" w:rsidRPr="009245DE" w:rsidRDefault="00FC75AE" w:rsidP="00FB25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FC75AE" w:rsidRPr="00AA5495" w:rsidRDefault="00FC75AE" w:rsidP="00FB25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FC75AE" w:rsidRPr="008F2EDF" w:rsidRDefault="00FC75AE" w:rsidP="00FB25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FC75AE" w:rsidRPr="008F2EDF" w:rsidRDefault="00FC75AE" w:rsidP="00FB255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FC75AE" w:rsidRPr="00E3613A" w:rsidRDefault="00FC75AE" w:rsidP="00FB255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75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Fremme støtte hos pårørende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FC75AE">
              <w:rPr>
                <w:rFonts w:ascii="Calibri" w:hAnsi="Calibri" w:cs="Calibri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FC75AE" w:rsidRPr="00E3613A" w:rsidRDefault="00FC75AE" w:rsidP="00FB255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C7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10036078</w:t>
            </w:r>
          </w:p>
        </w:tc>
      </w:tr>
      <w:tr w:rsidR="000D26E3" w:rsidRPr="00AA5495" w:rsidTr="00DD78A5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0D26E3" w:rsidRPr="000C0B36" w:rsidRDefault="000D26E3" w:rsidP="000D26E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0D26E3" w:rsidRPr="009245DE" w:rsidRDefault="000D26E3" w:rsidP="000D26E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0D26E3" w:rsidRPr="00AA5495" w:rsidRDefault="000D26E3" w:rsidP="000D26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0D26E3" w:rsidRPr="008F2EDF" w:rsidRDefault="000D26E3" w:rsidP="000D26E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0D26E3" w:rsidRPr="008F2EDF" w:rsidRDefault="000D26E3" w:rsidP="000D26E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0D26E3" w:rsidRPr="00FC75AE" w:rsidRDefault="000D26E3" w:rsidP="000D26E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D26E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Håndtere prøvetaking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0D26E3" w:rsidRPr="00FC75AE" w:rsidRDefault="000D26E3" w:rsidP="000D26E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D26E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10011639</w:t>
            </w:r>
          </w:p>
        </w:tc>
      </w:tr>
      <w:tr w:rsidR="0070686E" w:rsidRPr="00AA5495" w:rsidTr="00DD78A5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0686E" w:rsidRPr="000C0B36" w:rsidRDefault="0070686E" w:rsidP="000D26E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70686E" w:rsidRPr="009245DE" w:rsidRDefault="0070686E" w:rsidP="000D26E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70686E" w:rsidRPr="00AA5495" w:rsidRDefault="0070686E" w:rsidP="000D26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70686E" w:rsidRPr="008F2EDF" w:rsidRDefault="0070686E" w:rsidP="000D26E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70686E" w:rsidRPr="008F2EDF" w:rsidRDefault="0070686E" w:rsidP="000D26E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70686E" w:rsidRPr="000D26E3" w:rsidRDefault="0070686E" w:rsidP="000D26E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0686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Utskrivningsplanlegging</w:t>
            </w:r>
            <w:r w:rsidR="001537A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1537AA" w:rsidRPr="001537AA">
              <w:rPr>
                <w:rFonts w:ascii="Calibri" w:hAnsi="Calibri" w:cs="Calibri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70686E" w:rsidRPr="000D26E3" w:rsidRDefault="0070686E" w:rsidP="000D26E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0686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10006016</w:t>
            </w:r>
          </w:p>
        </w:tc>
      </w:tr>
      <w:tr w:rsidR="00FB255C" w:rsidRPr="00AA5495" w:rsidTr="00DD78A5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FB255C" w:rsidRPr="000C0B36" w:rsidRDefault="00FB255C" w:rsidP="00DD78A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FB255C" w:rsidRPr="009245DE" w:rsidRDefault="00FB255C" w:rsidP="00DD78A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FB255C" w:rsidRPr="00AA5495" w:rsidRDefault="00FB255C" w:rsidP="00DD78A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FB255C" w:rsidRPr="008F2EDF" w:rsidRDefault="00FB255C" w:rsidP="00DD78A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FB255C" w:rsidRPr="008F2EDF" w:rsidRDefault="00FB255C" w:rsidP="00DD78A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FB255C" w:rsidRDefault="00FB255C" w:rsidP="00DD78A5"/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FB255C" w:rsidRPr="008F2EDF" w:rsidRDefault="00FB255C" w:rsidP="00DD78A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70686E" w:rsidRPr="00AA5495" w:rsidTr="00DD78A5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0686E" w:rsidRPr="008F2EDF" w:rsidRDefault="0070686E" w:rsidP="007068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70686E" w:rsidRPr="008F2EDF" w:rsidRDefault="0070686E" w:rsidP="0070686E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 w:rsidRPr="004C2C3C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t>Risiko for aktivitetsintoleranse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70686E" w:rsidRPr="008F2EDF" w:rsidRDefault="0070686E" w:rsidP="0070686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C2C3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10015011</w:t>
            </w: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70686E" w:rsidRPr="008F2EDF" w:rsidRDefault="0070686E" w:rsidP="0070686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C2C3C">
              <w:rPr>
                <w:rFonts w:ascii="Calibri" w:hAnsi="Calibri" w:cs="Calibri"/>
                <w:b/>
                <w:sz w:val="18"/>
                <w:szCs w:val="18"/>
              </w:rPr>
              <w:t>Tilfredsstillende aktivitetstoleranse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70686E" w:rsidRPr="008F2EDF" w:rsidRDefault="0070686E" w:rsidP="0070686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C2C3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10027634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70686E" w:rsidRPr="001E22ED" w:rsidRDefault="0070686E" w:rsidP="0070686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2C3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aktivitetstoleranse</w:t>
            </w:r>
            <w:r w:rsidR="001E22E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1E22ED">
              <w:rPr>
                <w:rFonts w:ascii="Calibri" w:hAnsi="Calibri" w:cs="Calibri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70686E" w:rsidRPr="008F2EDF" w:rsidRDefault="0070686E" w:rsidP="0070686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C2C3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10037945</w:t>
            </w:r>
          </w:p>
        </w:tc>
      </w:tr>
      <w:tr w:rsidR="0070686E" w:rsidRPr="00AA5495" w:rsidTr="00DD78A5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0686E" w:rsidRPr="008F2EDF" w:rsidRDefault="0070686E" w:rsidP="007068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70686E" w:rsidRPr="008F2EDF" w:rsidRDefault="0070686E" w:rsidP="0070686E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70686E" w:rsidRPr="008F2EDF" w:rsidRDefault="0070686E" w:rsidP="0070686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70686E" w:rsidRPr="008F2EDF" w:rsidRDefault="0070686E" w:rsidP="0070686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70686E" w:rsidRPr="008F2EDF" w:rsidRDefault="0070686E" w:rsidP="0070686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70686E" w:rsidRPr="008F2EDF" w:rsidRDefault="0070686E" w:rsidP="0070686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C2C3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Tilrettelegge for aktiviteter i dagliglivet (ADL)</w:t>
            </w:r>
            <w:r w:rsidR="001E22E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1E22ED">
              <w:rPr>
                <w:rFonts w:ascii="Calibri" w:hAnsi="Calibri" w:cs="Calibri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70686E" w:rsidRPr="008F2EDF" w:rsidRDefault="0070686E" w:rsidP="0070686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C2C3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10051125</w:t>
            </w:r>
          </w:p>
        </w:tc>
      </w:tr>
      <w:tr w:rsidR="004C0AF9" w:rsidRPr="00AA5495" w:rsidTr="00DD78A5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4C0AF9" w:rsidRPr="008F2EDF" w:rsidRDefault="004C0AF9" w:rsidP="007068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4C0AF9" w:rsidRPr="008F2EDF" w:rsidRDefault="004C0AF9" w:rsidP="0070686E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4C0AF9" w:rsidRPr="008F2EDF" w:rsidRDefault="004C0AF9" w:rsidP="0070686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4C0AF9" w:rsidRPr="008F2EDF" w:rsidRDefault="004C0AF9" w:rsidP="0070686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4C0AF9" w:rsidRPr="008F2EDF" w:rsidRDefault="004C0AF9" w:rsidP="0070686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4C0AF9" w:rsidRPr="004C2C3C" w:rsidRDefault="004C0AF9" w:rsidP="0070686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C0AF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Henvise til fysioterapi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4C0AF9" w:rsidRPr="004C2C3C" w:rsidRDefault="004C0AF9" w:rsidP="0070686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C0AF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10024019</w:t>
            </w:r>
          </w:p>
        </w:tc>
      </w:tr>
      <w:tr w:rsidR="001F4499" w:rsidRPr="00AA5495" w:rsidTr="00DD78A5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1F4499" w:rsidRPr="008F2EDF" w:rsidRDefault="001F4499" w:rsidP="007068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1F4499" w:rsidRPr="008F2EDF" w:rsidRDefault="001F4499" w:rsidP="0070686E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1F4499" w:rsidRPr="008F2EDF" w:rsidRDefault="001F4499" w:rsidP="0070686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1F4499" w:rsidRPr="008F2EDF" w:rsidRDefault="001F4499" w:rsidP="0070686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1F4499" w:rsidRPr="008F2EDF" w:rsidRDefault="001F4499" w:rsidP="0070686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1F4499" w:rsidRPr="004C0AF9" w:rsidRDefault="001F4499" w:rsidP="0070686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1F4499" w:rsidRPr="004C0AF9" w:rsidRDefault="001F4499" w:rsidP="0070686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F4499" w:rsidRPr="00AA5495" w:rsidTr="007E3D17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1F4499" w:rsidRPr="008F2EDF" w:rsidRDefault="001F4499" w:rsidP="001F449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1F4499" w:rsidRPr="008F2EDF" w:rsidRDefault="001F4499" w:rsidP="001F4499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 w:rsidRPr="001F449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Problem med inaktivitet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1F4499" w:rsidRPr="008F2EDF" w:rsidRDefault="001F4499" w:rsidP="001F449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F449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10023097</w:t>
            </w: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1F4499" w:rsidRPr="008F2EDF" w:rsidRDefault="001F4499" w:rsidP="001F449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F449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 stand til å mobilisere seg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1F4499" w:rsidRPr="008F2EDF" w:rsidRDefault="001F4499" w:rsidP="001F449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F449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10028461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F4499" w:rsidRPr="001E22ED" w:rsidRDefault="001F4499" w:rsidP="001F4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2C3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aktivitetstoleranse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1F4499" w:rsidRPr="008F2EDF" w:rsidRDefault="001F4499" w:rsidP="001F449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C2C3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10037945</w:t>
            </w:r>
          </w:p>
        </w:tc>
      </w:tr>
      <w:tr w:rsidR="001F4499" w:rsidRPr="00AA5495" w:rsidTr="007E3D17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1F4499" w:rsidRPr="008F2EDF" w:rsidRDefault="001F4499" w:rsidP="001F449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1F4499" w:rsidRPr="008F2EDF" w:rsidRDefault="001F4499" w:rsidP="001F4499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1F4499" w:rsidRPr="008F2EDF" w:rsidRDefault="001F4499" w:rsidP="001F449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1F4499" w:rsidRPr="008F2EDF" w:rsidRDefault="001F4499" w:rsidP="001F449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1F4499" w:rsidRPr="008F2EDF" w:rsidRDefault="001F4499" w:rsidP="001F449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F4499" w:rsidRPr="008F2EDF" w:rsidRDefault="001F4499" w:rsidP="001F449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C2C3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Tilrettelegge for aktiviteter i dagliglivet (ADL)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1F4499" w:rsidRPr="008F2EDF" w:rsidRDefault="001F4499" w:rsidP="001F449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C2C3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10051125</w:t>
            </w:r>
          </w:p>
        </w:tc>
      </w:tr>
      <w:tr w:rsidR="001F4499" w:rsidRPr="00AA5495" w:rsidTr="007E3D17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1F4499" w:rsidRPr="008F2EDF" w:rsidRDefault="001F4499" w:rsidP="001F449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1F4499" w:rsidRPr="008F2EDF" w:rsidRDefault="001F4499" w:rsidP="001F4499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1F4499" w:rsidRPr="008F2EDF" w:rsidRDefault="001F4499" w:rsidP="001F449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1F4499" w:rsidRPr="008F2EDF" w:rsidRDefault="001F4499" w:rsidP="001F449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1F4499" w:rsidRPr="008F2EDF" w:rsidRDefault="001F4499" w:rsidP="001F449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F4499" w:rsidRPr="004C2C3C" w:rsidRDefault="001F4499" w:rsidP="001F449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C0AF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Henvise til fysioterapi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1F4499" w:rsidRPr="004C2C3C" w:rsidRDefault="001F4499" w:rsidP="001F449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C0AF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10024019</w:t>
            </w:r>
          </w:p>
        </w:tc>
      </w:tr>
      <w:tr w:rsidR="001F4499" w:rsidRPr="00AA5495" w:rsidTr="007E3D17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1F4499" w:rsidRPr="008F2EDF" w:rsidRDefault="001F4499" w:rsidP="001F449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1F4499" w:rsidRPr="008F2EDF" w:rsidRDefault="001F4499" w:rsidP="001F4499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1F4499" w:rsidRPr="008F2EDF" w:rsidRDefault="001F4499" w:rsidP="001F449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1F4499" w:rsidRPr="008F2EDF" w:rsidRDefault="001F4499" w:rsidP="001F449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1F4499" w:rsidRPr="008F2EDF" w:rsidRDefault="001F4499" w:rsidP="001F449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F4499" w:rsidRPr="004C0AF9" w:rsidRDefault="001F4499" w:rsidP="001F449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F449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Fremme fysisk mobilitet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1F4499" w:rsidRPr="004C0AF9" w:rsidRDefault="001F4499" w:rsidP="001F449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F449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10037379</w:t>
            </w:r>
          </w:p>
        </w:tc>
      </w:tr>
      <w:tr w:rsidR="001F4499" w:rsidRPr="00AA5495" w:rsidTr="007E3D17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1F4499" w:rsidRPr="008F2EDF" w:rsidRDefault="001F4499" w:rsidP="001F449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1F4499" w:rsidRPr="008F2EDF" w:rsidRDefault="001F4499" w:rsidP="001F4499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1F4499" w:rsidRPr="008F2EDF" w:rsidRDefault="001F4499" w:rsidP="001F449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1F4499" w:rsidRPr="008F2EDF" w:rsidRDefault="001F4499" w:rsidP="001F449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1F4499" w:rsidRPr="008F2EDF" w:rsidRDefault="001F4499" w:rsidP="001F449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F4499" w:rsidRPr="004C0AF9" w:rsidRDefault="001F4499" w:rsidP="001F449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F449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Fremme aktivitetsterapi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1F4499" w:rsidRPr="004C0AF9" w:rsidRDefault="001F4499" w:rsidP="001F449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F449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10050908</w:t>
            </w:r>
          </w:p>
        </w:tc>
      </w:tr>
      <w:tr w:rsidR="001F4499" w:rsidRPr="00AA5495" w:rsidTr="007E3D17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1F4499" w:rsidRPr="000C0B36" w:rsidRDefault="001F4499" w:rsidP="001F449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1F4499" w:rsidRPr="009245DE" w:rsidRDefault="001F4499" w:rsidP="001F449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1F4499" w:rsidRPr="00AA5495" w:rsidRDefault="001F4499" w:rsidP="001F44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1F4499" w:rsidRPr="00AA5495" w:rsidRDefault="001F4499" w:rsidP="001F449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1F4499" w:rsidRPr="00AA5495" w:rsidRDefault="001F4499" w:rsidP="001F44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F4499" w:rsidRPr="00AA5495" w:rsidRDefault="001F4499" w:rsidP="001F449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1F4499" w:rsidRPr="00AA5495" w:rsidRDefault="001F4499" w:rsidP="001F44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F4499" w:rsidRPr="00AA5495" w:rsidTr="007E3D17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1F4499" w:rsidRPr="008F2EDF" w:rsidRDefault="001F4499" w:rsidP="001F449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1F4499" w:rsidRPr="008F2EDF" w:rsidRDefault="001F4499" w:rsidP="001F449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3613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Engstelig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1F4499" w:rsidRPr="008F2EDF" w:rsidRDefault="001F4499" w:rsidP="001F449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361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10000477</w:t>
            </w: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1F4499" w:rsidRPr="008F2EDF" w:rsidRDefault="001F4499" w:rsidP="001F449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613A">
              <w:rPr>
                <w:rFonts w:ascii="Calibri" w:hAnsi="Calibri" w:cs="Calibri"/>
                <w:b/>
                <w:sz w:val="18"/>
                <w:szCs w:val="18"/>
              </w:rPr>
              <w:t>Redusert engstelse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1F4499" w:rsidRPr="008F2EDF" w:rsidRDefault="001F4499" w:rsidP="001F449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361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10027858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1F4499" w:rsidRPr="00D87953" w:rsidRDefault="001F4499" w:rsidP="001F449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Vurdere angst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1F4499" w:rsidRPr="00D87953" w:rsidRDefault="001F4499" w:rsidP="001F44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color w:val="000000"/>
                <w:sz w:val="18"/>
                <w:szCs w:val="18"/>
              </w:rPr>
              <w:t>10041745</w:t>
            </w:r>
          </w:p>
        </w:tc>
      </w:tr>
      <w:tr w:rsidR="00AD6724" w:rsidRPr="00AA5495" w:rsidTr="007E3D17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AD6724" w:rsidRPr="008F2EDF" w:rsidRDefault="00AD6724" w:rsidP="00AD672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AD6724" w:rsidRPr="008F2EDF" w:rsidRDefault="00AD6724" w:rsidP="00AD6724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AD6724" w:rsidRPr="008F2EDF" w:rsidRDefault="00AD6724" w:rsidP="00AD6724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AD6724" w:rsidRPr="008F2EDF" w:rsidRDefault="00AD6724" w:rsidP="00AD672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613A">
              <w:rPr>
                <w:rFonts w:ascii="Calibri" w:hAnsi="Calibri" w:cs="Calibri"/>
                <w:b/>
                <w:sz w:val="18"/>
                <w:szCs w:val="18"/>
              </w:rPr>
              <w:t>Redusert redsel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AD6724" w:rsidRPr="008F2EDF" w:rsidRDefault="00AD6724" w:rsidP="00AD6724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361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10027889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AD6724" w:rsidRPr="00D87953" w:rsidRDefault="00AD6724" w:rsidP="00AD672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Tilrettelegge for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evne til å kommunisere følelser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AD6724" w:rsidRPr="00D87953" w:rsidRDefault="00AD6724" w:rsidP="00AD6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color w:val="000000"/>
                <w:sz w:val="18"/>
                <w:szCs w:val="18"/>
              </w:rPr>
              <w:t>10026616</w:t>
            </w:r>
          </w:p>
        </w:tc>
      </w:tr>
      <w:tr w:rsidR="00AD6724" w:rsidRPr="00AA5495" w:rsidTr="007E3D17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AD6724" w:rsidRPr="000C0B36" w:rsidRDefault="00AD6724" w:rsidP="00AD672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AD6724" w:rsidRPr="009245DE" w:rsidRDefault="00AD6724" w:rsidP="00AD672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AD6724" w:rsidRPr="00AA5495" w:rsidRDefault="00AD6724" w:rsidP="00AD67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AD6724" w:rsidRPr="00AA5495" w:rsidRDefault="00AD6724" w:rsidP="00AD672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AD6724" w:rsidRPr="00AA5495" w:rsidRDefault="00AD6724" w:rsidP="00AD67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AD6724" w:rsidRPr="00E3613A" w:rsidRDefault="00AD6724" w:rsidP="00AD672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75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Fremme støtte hos pårørende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FC75AE">
              <w:rPr>
                <w:rFonts w:ascii="Calibri" w:hAnsi="Calibri" w:cs="Calibri"/>
                <w:color w:val="000000"/>
                <w:sz w:val="18"/>
                <w:szCs w:val="18"/>
              </w:rPr>
              <w:t>(2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,3</w:t>
            </w:r>
            <w:r w:rsidRPr="00FC75AE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AD6724" w:rsidRPr="00E3613A" w:rsidRDefault="00AD6724" w:rsidP="00AD6724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C7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10036078</w:t>
            </w:r>
          </w:p>
        </w:tc>
      </w:tr>
      <w:tr w:rsidR="00B709D7" w:rsidRPr="00AA5495" w:rsidTr="007E3D17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709D7" w:rsidRPr="000C0B36" w:rsidRDefault="00B709D7" w:rsidP="00AD672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B709D7" w:rsidRPr="009245DE" w:rsidRDefault="00B709D7" w:rsidP="00AD672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709D7" w:rsidRPr="00AA5495" w:rsidRDefault="00B709D7" w:rsidP="00AD67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B709D7" w:rsidRPr="00AA5495" w:rsidRDefault="00B709D7" w:rsidP="00AD672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709D7" w:rsidRPr="00AA5495" w:rsidRDefault="00B709D7" w:rsidP="00AD67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B709D7" w:rsidRPr="00B709D7" w:rsidRDefault="00B709D7" w:rsidP="00AD6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 NVP: Angst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709D7" w:rsidRPr="00FC75AE" w:rsidRDefault="00B709D7" w:rsidP="00AD6724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AD6724" w:rsidRPr="00AA5495" w:rsidTr="007E3D17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AD6724" w:rsidRPr="000C0B36" w:rsidRDefault="00AD6724" w:rsidP="00AD672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AD6724" w:rsidRPr="009245DE" w:rsidRDefault="00AD6724" w:rsidP="00AD672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AD6724" w:rsidRPr="00AA5495" w:rsidRDefault="00AD6724" w:rsidP="00AD67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AD6724" w:rsidRPr="00AA5495" w:rsidRDefault="00AD6724" w:rsidP="00AD672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AD6724" w:rsidRPr="00AA5495" w:rsidRDefault="00AD6724" w:rsidP="00AD67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AD6724" w:rsidRPr="00AA5495" w:rsidRDefault="00AD6724" w:rsidP="00AD672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AD6724" w:rsidRPr="00AA5495" w:rsidRDefault="00AD6724" w:rsidP="00AD67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6724" w:rsidRPr="00AA5495" w:rsidTr="007E3D17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AD6724" w:rsidRPr="00D87953" w:rsidRDefault="00AD6724" w:rsidP="00AD67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AD6724" w:rsidRPr="00D87953" w:rsidRDefault="00AD6724" w:rsidP="00AD672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Sosial isolasjon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AD6724" w:rsidRPr="00D87953" w:rsidRDefault="00AD6724" w:rsidP="00AD67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7953">
              <w:rPr>
                <w:rFonts w:ascii="Calibri" w:hAnsi="Calibri" w:cs="Calibri"/>
                <w:sz w:val="18"/>
                <w:szCs w:val="18"/>
              </w:rPr>
              <w:t>10001647</w:t>
            </w: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AD6724" w:rsidRPr="00D87953" w:rsidRDefault="00AD6724" w:rsidP="00AD6724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I stand til å kommunisere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AD6724" w:rsidRPr="00D87953" w:rsidRDefault="00AD6724" w:rsidP="00AD6724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879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10025025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AD6724" w:rsidRPr="00D87953" w:rsidRDefault="00AD6724" w:rsidP="00AD672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Tilrettelegge for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evne til å kommunisere følelser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AD6724" w:rsidRPr="00D87953" w:rsidRDefault="00AD6724" w:rsidP="00AD6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color w:val="000000"/>
                <w:sz w:val="18"/>
                <w:szCs w:val="18"/>
              </w:rPr>
              <w:t>10026616</w:t>
            </w:r>
          </w:p>
        </w:tc>
      </w:tr>
      <w:tr w:rsidR="00AD6724" w:rsidRPr="00AA5495" w:rsidTr="007E3D17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AD6724" w:rsidRPr="00D87953" w:rsidRDefault="00AD6724" w:rsidP="00AD67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AD6724" w:rsidRPr="00D87953" w:rsidRDefault="00AD6724" w:rsidP="00AD672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AD6724" w:rsidRPr="00D87953" w:rsidRDefault="00AD6724" w:rsidP="00AD6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AD6724" w:rsidRPr="00D87953" w:rsidRDefault="00AD6724" w:rsidP="00AD6724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Har evne til verbal kommunikasjon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AD6724" w:rsidRPr="00D87953" w:rsidRDefault="00AD6724" w:rsidP="00AD6724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879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10028230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AD6724" w:rsidRPr="00D87953" w:rsidRDefault="00AD6724" w:rsidP="00AD672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sz w:val="18"/>
                <w:szCs w:val="18"/>
              </w:rPr>
              <w:t>Håndtere krise</w:t>
            </w:r>
            <w:r w:rsidRPr="00D8795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AD6724" w:rsidRPr="00D87953" w:rsidRDefault="00AD6724" w:rsidP="00AD6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color w:val="000000"/>
                <w:sz w:val="18"/>
                <w:szCs w:val="18"/>
              </w:rPr>
              <w:t>10035825</w:t>
            </w:r>
          </w:p>
        </w:tc>
      </w:tr>
      <w:tr w:rsidR="00631DF7" w:rsidRPr="00AA5495" w:rsidTr="007E3D17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631DF7" w:rsidRPr="00D87953" w:rsidRDefault="00631DF7" w:rsidP="00AD67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631DF7" w:rsidRPr="00D87953" w:rsidRDefault="00631DF7" w:rsidP="00AD672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631DF7" w:rsidRPr="00D87953" w:rsidRDefault="00631DF7" w:rsidP="00AD6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631DF7" w:rsidRPr="00D87953" w:rsidRDefault="00631DF7" w:rsidP="00AD6724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631DF7" w:rsidRPr="00D87953" w:rsidRDefault="00631DF7" w:rsidP="00AD6724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631DF7" w:rsidRPr="00B709D7" w:rsidRDefault="00631DF7" w:rsidP="00AD6724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631DF7">
              <w:rPr>
                <w:rFonts w:ascii="Calibri" w:hAnsi="Calibri" w:cs="Calibri"/>
                <w:b/>
                <w:bCs/>
                <w:sz w:val="18"/>
                <w:szCs w:val="18"/>
              </w:rPr>
              <w:t>Sørge for støtte for egenhåndtering</w:t>
            </w:r>
            <w:r w:rsidR="00B709D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B709D7">
              <w:rPr>
                <w:rFonts w:ascii="Calibri" w:hAnsi="Calibri" w:cs="Calibri"/>
                <w:bCs/>
                <w:sz w:val="18"/>
                <w:szCs w:val="18"/>
              </w:rPr>
              <w:t>(3)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631DF7" w:rsidRPr="00D87953" w:rsidRDefault="00631DF7" w:rsidP="00AD6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1DF7">
              <w:rPr>
                <w:rFonts w:ascii="Calibri" w:hAnsi="Calibri" w:cs="Calibri"/>
                <w:color w:val="000000"/>
                <w:sz w:val="18"/>
                <w:szCs w:val="18"/>
              </w:rPr>
              <w:t>10046960</w:t>
            </w:r>
          </w:p>
        </w:tc>
      </w:tr>
      <w:tr w:rsidR="00887403" w:rsidRPr="00AA5495" w:rsidTr="007E3D17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AD67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AD672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AD6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AD6724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AD6724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887403" w:rsidRPr="00887403" w:rsidRDefault="00887403" w:rsidP="00AD6724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87403">
              <w:rPr>
                <w:rFonts w:ascii="Calibri" w:hAnsi="Calibri" w:cs="Calibri"/>
                <w:b/>
                <w:bCs/>
                <w:sz w:val="18"/>
                <w:szCs w:val="18"/>
              </w:rPr>
              <w:t>Sørge for emosjonell støtte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(3)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AD6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7403">
              <w:rPr>
                <w:rFonts w:ascii="Calibri" w:hAnsi="Calibri" w:cs="Calibri"/>
                <w:color w:val="000000"/>
                <w:sz w:val="18"/>
                <w:szCs w:val="18"/>
              </w:rPr>
              <w:t>10027051</w:t>
            </w:r>
          </w:p>
        </w:tc>
      </w:tr>
      <w:tr w:rsidR="00887403" w:rsidRPr="00AA5495" w:rsidTr="007E3D17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887403" w:rsidRPr="00E3613A" w:rsidRDefault="00887403" w:rsidP="0088740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75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Fremme støtte hos pårørende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FC75AE">
              <w:rPr>
                <w:rFonts w:ascii="Calibri" w:hAnsi="Calibri" w:cs="Calibri"/>
                <w:color w:val="000000"/>
                <w:sz w:val="18"/>
                <w:szCs w:val="18"/>
              </w:rPr>
              <w:t>(2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,3</w:t>
            </w:r>
            <w:r w:rsidRPr="00FC75AE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E3613A" w:rsidRDefault="00887403" w:rsidP="0088740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C7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10036078</w:t>
            </w:r>
          </w:p>
        </w:tc>
      </w:tr>
      <w:tr w:rsidR="00887403" w:rsidRPr="00AA5495" w:rsidTr="007E3D17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center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Utskrivningsplanlegging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color w:val="000000"/>
                <w:sz w:val="18"/>
                <w:szCs w:val="18"/>
              </w:rPr>
              <w:t>10006016</w:t>
            </w:r>
          </w:p>
        </w:tc>
      </w:tr>
      <w:tr w:rsidR="00887403" w:rsidRPr="00AA5495" w:rsidTr="007E3D17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center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87403" w:rsidRPr="00AA5495" w:rsidTr="007E3D17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Håpløshet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color w:val="000000"/>
                <w:sz w:val="18"/>
                <w:szCs w:val="18"/>
              </w:rPr>
              <w:t>10000742</w:t>
            </w: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Har håp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color w:val="000000"/>
                <w:sz w:val="18"/>
                <w:szCs w:val="18"/>
              </w:rPr>
              <w:t>10025780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887403" w:rsidRPr="001E22ED" w:rsidRDefault="00887403" w:rsidP="0088740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Fremme håp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color w:val="000000"/>
                <w:sz w:val="18"/>
                <w:szCs w:val="18"/>
              </w:rPr>
              <w:t>10024440</w:t>
            </w:r>
          </w:p>
        </w:tc>
      </w:tr>
      <w:tr w:rsidR="00887403" w:rsidRPr="00AA5495" w:rsidTr="007E3D17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887403" w:rsidRPr="00E3613A" w:rsidRDefault="00887403" w:rsidP="0088740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75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Fremme støtte hos pårørende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FC75AE">
              <w:rPr>
                <w:rFonts w:ascii="Calibri" w:hAnsi="Calibri" w:cs="Calibri"/>
                <w:color w:val="000000"/>
                <w:sz w:val="18"/>
                <w:szCs w:val="18"/>
              </w:rPr>
              <w:t>(2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,3</w:t>
            </w:r>
            <w:r w:rsidRPr="00FC75AE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887403" w:rsidRPr="00E3613A" w:rsidRDefault="00887403" w:rsidP="0088740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C7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10036078</w:t>
            </w:r>
          </w:p>
        </w:tc>
      </w:tr>
      <w:tr w:rsidR="00887403" w:rsidRPr="00AA5495" w:rsidTr="007E3D17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887403" w:rsidRPr="00E3613A" w:rsidRDefault="00887403" w:rsidP="0088740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887403" w:rsidRPr="00E3613A" w:rsidRDefault="00887403" w:rsidP="0088740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887403" w:rsidRPr="00AA5495" w:rsidTr="007E3D17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Problemer med søvn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color w:val="000000"/>
                <w:sz w:val="18"/>
                <w:szCs w:val="18"/>
              </w:rPr>
              <w:t>10027226</w:t>
            </w: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Tilstrekkelig søvn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color w:val="000000"/>
                <w:sz w:val="18"/>
                <w:szCs w:val="18"/>
              </w:rPr>
              <w:t>10024930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sz w:val="18"/>
                <w:szCs w:val="18"/>
              </w:rPr>
              <w:t>Vurdere søvn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color w:val="000000"/>
                <w:sz w:val="18"/>
                <w:szCs w:val="18"/>
              </w:rPr>
              <w:t>10036764</w:t>
            </w:r>
          </w:p>
        </w:tc>
      </w:tr>
      <w:tr w:rsidR="00887403" w:rsidRPr="00AA5495" w:rsidTr="007E3D17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Begrense stimulering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color w:val="000000"/>
                <w:sz w:val="18"/>
                <w:szCs w:val="18"/>
              </w:rPr>
              <w:t>10039221</w:t>
            </w:r>
          </w:p>
        </w:tc>
      </w:tr>
      <w:tr w:rsidR="00887403" w:rsidRPr="00AA5495" w:rsidTr="007E3D17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sz w:val="18"/>
                <w:szCs w:val="18"/>
              </w:rPr>
              <w:t>Undervise om søvn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color w:val="000000"/>
                <w:sz w:val="18"/>
                <w:szCs w:val="18"/>
              </w:rPr>
              <w:t>10040380</w:t>
            </w:r>
          </w:p>
        </w:tc>
      </w:tr>
      <w:tr w:rsidR="00887403" w:rsidRPr="00AA5495" w:rsidTr="007E3D17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 N</w:t>
            </w:r>
            <w:r w:rsidRPr="00D87953">
              <w:rPr>
                <w:rFonts w:ascii="Calibri" w:hAnsi="Calibri" w:cs="Calibri"/>
                <w:sz w:val="18"/>
                <w:szCs w:val="18"/>
              </w:rPr>
              <w:t>VP: Søvnforstyrrelser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795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887403" w:rsidRPr="00AA5495" w:rsidTr="007E3D17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887403" w:rsidRDefault="00887403" w:rsidP="008874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7403" w:rsidRPr="00AA5495" w:rsidTr="007E3D17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Situasjonsbetinget lav selvfølelse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color w:val="000000"/>
                <w:sz w:val="18"/>
                <w:szCs w:val="18"/>
              </w:rPr>
              <w:t>10000844</w:t>
            </w: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Tilfredsstillende mestring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color w:val="000000"/>
                <w:sz w:val="18"/>
                <w:szCs w:val="18"/>
              </w:rPr>
              <w:t>10022378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Vurdere mestring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color w:val="000000"/>
                <w:sz w:val="18"/>
                <w:szCs w:val="18"/>
              </w:rPr>
              <w:t>10002723</w:t>
            </w:r>
          </w:p>
        </w:tc>
      </w:tr>
      <w:tr w:rsidR="00887403" w:rsidRPr="00AA5495" w:rsidTr="007E3D17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Positiv selvfølelse 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color w:val="000000"/>
                <w:sz w:val="18"/>
                <w:szCs w:val="18"/>
              </w:rPr>
              <w:t>10025751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Fremme tilfredsstillende mestring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color w:val="000000"/>
                <w:sz w:val="18"/>
                <w:szCs w:val="18"/>
              </w:rPr>
              <w:t>10035936</w:t>
            </w:r>
          </w:p>
        </w:tc>
      </w:tr>
      <w:tr w:rsidR="00887403" w:rsidRPr="00AA5495" w:rsidTr="007E3D17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795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78" w:type="pct"/>
            <w:shd w:val="clear" w:color="auto" w:fill="F2F2F2" w:themeFill="background1" w:themeFillShade="F2"/>
            <w:vAlign w:val="center"/>
          </w:tcPr>
          <w:p w:rsidR="00887403" w:rsidRPr="00D87953" w:rsidRDefault="00887403" w:rsidP="0088740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7953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795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887403" w:rsidRPr="00D87953" w:rsidRDefault="00887403" w:rsidP="00887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7403" w:rsidRPr="00AA5495" w:rsidTr="007E3D17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2EDF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F2ED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Svekket ernæringsstatus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F2E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10025746</w:t>
            </w: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2EDF">
              <w:rPr>
                <w:rFonts w:ascii="Calibri" w:hAnsi="Calibri" w:cs="Calibri"/>
                <w:b/>
                <w:sz w:val="18"/>
                <w:szCs w:val="18"/>
              </w:rPr>
              <w:t>Positiv ernæringsstatus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F2E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10025002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2ED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Vurdere ernæringsstatus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(1,3)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F2E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10030660</w:t>
            </w:r>
          </w:p>
        </w:tc>
      </w:tr>
      <w:tr w:rsidR="00887403" w:rsidRPr="00AA5495" w:rsidTr="007E3D17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2EDF">
              <w:rPr>
                <w:rFonts w:ascii="Calibri" w:hAnsi="Calibri" w:cs="Calibri"/>
                <w:b/>
                <w:sz w:val="18"/>
                <w:szCs w:val="18"/>
              </w:rPr>
              <w:t>Vekt innenfor normalområdet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F2E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10027392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887403" w:rsidRPr="008F2EDF" w:rsidRDefault="00606EAC" w:rsidP="00887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8" w:history="1">
              <w:r w:rsidR="00887403" w:rsidRPr="008F2EDF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Kartlegging av ernæringsstatus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72277B" w:rsidRPr="00AA5495" w:rsidTr="007E3D17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2277B" w:rsidRPr="008F2EDF" w:rsidRDefault="0072277B" w:rsidP="0088740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72277B" w:rsidRPr="008F2EDF" w:rsidRDefault="0072277B" w:rsidP="00887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72277B" w:rsidRPr="008F2EDF" w:rsidRDefault="0072277B" w:rsidP="0088740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72277B" w:rsidRPr="008F2EDF" w:rsidRDefault="0072277B" w:rsidP="0088740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72277B" w:rsidRPr="008F2EDF" w:rsidRDefault="0072277B" w:rsidP="0088740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72277B" w:rsidRPr="005B2F41" w:rsidRDefault="0072277B" w:rsidP="00887403">
            <w:r w:rsidRPr="0072277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appetitt</w:t>
            </w:r>
            <w:r w:rsidR="005B2F4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5B2F41">
              <w:rPr>
                <w:rFonts w:ascii="Calibri" w:hAnsi="Calibri" w:cs="Calibri"/>
                <w:color w:val="000000"/>
                <w:sz w:val="18"/>
                <w:szCs w:val="18"/>
              </w:rPr>
              <w:t>(1,4)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72277B" w:rsidRPr="008F2EDF" w:rsidRDefault="0072277B" w:rsidP="0088740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2277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10038901</w:t>
            </w:r>
          </w:p>
        </w:tc>
      </w:tr>
      <w:tr w:rsidR="00887403" w:rsidRPr="00AA5495" w:rsidTr="007E3D17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887403" w:rsidRPr="00FC75AE" w:rsidRDefault="00887403" w:rsidP="00887403">
            <w:r w:rsidRPr="00FC75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Tilrettelegge</w:t>
            </w:r>
            <w:r w:rsidRPr="00FC75AE">
              <w:t xml:space="preserve"> </w:t>
            </w:r>
            <w:r w:rsidRPr="00FC75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måltid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(1,4)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C7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10051141</w:t>
            </w:r>
          </w:p>
        </w:tc>
      </w:tr>
      <w:tr w:rsidR="00887403" w:rsidRPr="00AA5495" w:rsidTr="007E3D17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887403" w:rsidRPr="00735951" w:rsidRDefault="00735951" w:rsidP="00887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595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Undervise om hygiene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(1,4,5)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FC75AE" w:rsidRDefault="00735951" w:rsidP="0088740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3595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10044549</w:t>
            </w:r>
          </w:p>
        </w:tc>
      </w:tr>
      <w:tr w:rsidR="00887403" w:rsidRPr="00AA5495" w:rsidTr="007E3D17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887403" w:rsidRPr="00FC75AE" w:rsidRDefault="00887403" w:rsidP="00887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Håndtere enteral ernæring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(1,4,5)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F2E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10031795</w:t>
            </w:r>
          </w:p>
        </w:tc>
      </w:tr>
      <w:tr w:rsidR="00887403" w:rsidRPr="00AA5495" w:rsidTr="007E3D17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F2EDF">
              <w:rPr>
                <w:rFonts w:ascii="Calibri" w:hAnsi="Calibri" w:cs="Calibri"/>
                <w:color w:val="000000"/>
                <w:sz w:val="18"/>
                <w:szCs w:val="18"/>
              </w:rPr>
              <w:t>Se NVP: Ernæringssvikt - underernæring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887403" w:rsidRPr="00AA5495" w:rsidTr="007E3D17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8F2EDF" w:rsidRDefault="00887403" w:rsidP="0088740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887403" w:rsidRPr="00FC75AE" w:rsidRDefault="00887403" w:rsidP="0088740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887403" w:rsidRPr="00FC75AE" w:rsidRDefault="00887403" w:rsidP="0088740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:rsidR="006908C7" w:rsidRDefault="006908C7" w:rsidP="0070686E">
      <w:pPr>
        <w:rPr>
          <w:rFonts w:ascii="Calibri" w:eastAsia="Times New Roman" w:hAnsi="Calibri" w:cs="Times New Roman"/>
          <w:b/>
          <w:bCs/>
        </w:rPr>
      </w:pPr>
    </w:p>
    <w:p w:rsidR="0070686E" w:rsidRPr="0070686E" w:rsidRDefault="0070686E" w:rsidP="0070686E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Referanser</w:t>
      </w:r>
    </w:p>
    <w:p w:rsidR="0070686E" w:rsidRPr="004A7109" w:rsidRDefault="0070686E" w:rsidP="0070686E">
      <w:pPr>
        <w:pStyle w:val="Listeavsnitt"/>
        <w:numPr>
          <w:ilvl w:val="0"/>
          <w:numId w:val="1"/>
        </w:numPr>
        <w:shd w:val="clear" w:color="auto" w:fill="FFFFFF"/>
        <w:spacing w:before="150" w:after="210" w:line="240" w:lineRule="auto"/>
        <w:ind w:right="210"/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</w:pPr>
      <w:r w:rsidRPr="004A7109">
        <w:rPr>
          <w:rFonts w:ascii="Calibri" w:hAnsi="Calibri" w:cs="Calibri"/>
          <w:sz w:val="20"/>
          <w:szCs w:val="20"/>
          <w:lang w:val="en-US"/>
        </w:rPr>
        <w:t xml:space="preserve">Anderson DJ, Friedman D. Infection prevention: General principles UpToDate [updated May 01, 2020; cited 2021 1. mars]. Available from: </w:t>
      </w:r>
      <w:hyperlink r:id="rId29" w:history="1">
        <w:r w:rsidRPr="004A7109">
          <w:rPr>
            <w:rStyle w:val="Hyperkobling"/>
            <w:rFonts w:ascii="Calibri" w:eastAsia="Times New Roman" w:hAnsi="Calibri" w:cs="Calibri"/>
            <w:sz w:val="20"/>
            <w:szCs w:val="20"/>
            <w:lang w:val="en-US" w:eastAsia="nb-NO"/>
          </w:rPr>
          <w:t>https://www.uptodate.com/contents/101613</w:t>
        </w:r>
      </w:hyperlink>
      <w:r w:rsidRPr="004A7109">
        <w:rPr>
          <w:rFonts w:ascii="Calibri" w:hAnsi="Calibri" w:cs="Calibri"/>
          <w:sz w:val="20"/>
          <w:szCs w:val="20"/>
          <w:lang w:val="en-US"/>
        </w:rPr>
        <w:t xml:space="preserve">  </w:t>
      </w:r>
    </w:p>
    <w:p w:rsidR="0070686E" w:rsidRPr="004A7109" w:rsidRDefault="0070686E" w:rsidP="0070686E">
      <w:pPr>
        <w:pStyle w:val="Listeavsnitt"/>
        <w:numPr>
          <w:ilvl w:val="0"/>
          <w:numId w:val="1"/>
        </w:numPr>
        <w:shd w:val="clear" w:color="auto" w:fill="FFFFFF"/>
        <w:spacing w:before="150" w:after="210" w:line="240" w:lineRule="auto"/>
        <w:ind w:right="210"/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</w:pPr>
      <w:r w:rsidRPr="004A7109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 xml:space="preserve">Walsh KRMC, Balderrama DRM. Visitors to Patients in Isolation: Managing Ipswich, Massachusetts: EBSCO Publishing; 2019 [cited 2021 1. mars]. Available from: </w:t>
      </w:r>
      <w:hyperlink r:id="rId30" w:history="1">
        <w:r w:rsidRPr="004A7109">
          <w:rPr>
            <w:rStyle w:val="Hyperkobling"/>
            <w:rFonts w:ascii="Calibri" w:eastAsia="Times New Roman" w:hAnsi="Calibri" w:cs="Calibri"/>
            <w:sz w:val="20"/>
            <w:szCs w:val="20"/>
            <w:lang w:val="en-US" w:eastAsia="nb-NO"/>
          </w:rPr>
          <w:t>https://search.ebscohost.com/login.aspx?direct=true&amp;db=nup&amp;AN=T707018&amp;site=nup-live&amp;scope=site</w:t>
        </w:r>
      </w:hyperlink>
      <w:r w:rsidRPr="004A7109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 xml:space="preserve"> Continuing Ed: </w:t>
      </w:r>
      <w:hyperlink r:id="rId31" w:history="1">
        <w:r w:rsidRPr="004A7109">
          <w:rPr>
            <w:rStyle w:val="Hyperkobling"/>
            <w:rFonts w:ascii="Calibri" w:eastAsia="Times New Roman" w:hAnsi="Calibri" w:cs="Calibri"/>
            <w:sz w:val="20"/>
            <w:szCs w:val="20"/>
            <w:lang w:val="en-US" w:eastAsia="nb-NO"/>
          </w:rPr>
          <w:t>https://ceu.cinahl.com/?an=5000015113</w:t>
        </w:r>
      </w:hyperlink>
      <w:r w:rsidRPr="004A7109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 xml:space="preserve">. </w:t>
      </w:r>
    </w:p>
    <w:p w:rsidR="0070686E" w:rsidRPr="004A7109" w:rsidRDefault="0070686E" w:rsidP="0070686E">
      <w:pPr>
        <w:pStyle w:val="Listeavsnitt"/>
        <w:numPr>
          <w:ilvl w:val="0"/>
          <w:numId w:val="1"/>
        </w:numPr>
        <w:shd w:val="clear" w:color="auto" w:fill="FFFFFF"/>
        <w:spacing w:before="150" w:after="210" w:line="240" w:lineRule="auto"/>
        <w:ind w:right="210"/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</w:pPr>
      <w:r w:rsidRPr="004A7109">
        <w:rPr>
          <w:rFonts w:ascii="Calibri" w:hAnsi="Calibri" w:cs="Calibri"/>
          <w:sz w:val="20"/>
          <w:szCs w:val="20"/>
          <w:lang w:val="en-US"/>
        </w:rPr>
        <w:t xml:space="preserve">Meyer FL. Psychosocial issues in advanced illness [Database]. UptoDate [updated Jul 03, 2019; cited 2021 1. mars]. </w:t>
      </w:r>
      <w:r w:rsidRPr="004A7109">
        <w:rPr>
          <w:rFonts w:ascii="Calibri" w:hAnsi="Calibri" w:cs="Calibri"/>
          <w:sz w:val="20"/>
          <w:szCs w:val="20"/>
        </w:rPr>
        <w:t xml:space="preserve">Available from: </w:t>
      </w:r>
      <w:hyperlink r:id="rId32" w:history="1">
        <w:r w:rsidRPr="004A7109">
          <w:rPr>
            <w:rStyle w:val="Hyperkobling"/>
            <w:rFonts w:ascii="Calibri" w:eastAsia="Times New Roman" w:hAnsi="Calibri" w:cs="Calibri"/>
            <w:sz w:val="20"/>
            <w:szCs w:val="20"/>
            <w:lang w:val="en-US" w:eastAsia="nb-NO"/>
          </w:rPr>
          <w:t>https://www.uptodate.com/contents/2195</w:t>
        </w:r>
      </w:hyperlink>
      <w:r w:rsidRPr="004A7109">
        <w:rPr>
          <w:rFonts w:ascii="Calibri" w:hAnsi="Calibri" w:cs="Calibri"/>
          <w:sz w:val="20"/>
          <w:szCs w:val="20"/>
        </w:rPr>
        <w:t xml:space="preserve"> </w:t>
      </w:r>
    </w:p>
    <w:p w:rsidR="00AA5495" w:rsidRPr="00887403" w:rsidRDefault="0070686E" w:rsidP="004971CA">
      <w:pPr>
        <w:pStyle w:val="Listeavsnitt"/>
        <w:numPr>
          <w:ilvl w:val="0"/>
          <w:numId w:val="1"/>
        </w:numPr>
        <w:shd w:val="clear" w:color="auto" w:fill="FFFFFF"/>
        <w:spacing w:before="150" w:after="210" w:line="240" w:lineRule="auto"/>
        <w:ind w:right="210"/>
        <w:rPr>
          <w:rFonts w:ascii="Calibri" w:eastAsia="Times New Roman" w:hAnsi="Calibri" w:cs="Calibri"/>
          <w:color w:val="333333"/>
          <w:sz w:val="20"/>
          <w:szCs w:val="20"/>
          <w:lang w:eastAsia="nb-NO"/>
        </w:rPr>
      </w:pPr>
      <w:r w:rsidRPr="004A7109">
        <w:rPr>
          <w:rFonts w:ascii="Calibri" w:hAnsi="Calibri" w:cs="Calibri"/>
          <w:sz w:val="20"/>
          <w:szCs w:val="20"/>
        </w:rPr>
        <w:t>Isoleringsvei</w:t>
      </w:r>
      <w:r w:rsidR="004A7109">
        <w:rPr>
          <w:rFonts w:ascii="Calibri" w:hAnsi="Calibri" w:cs="Calibri"/>
          <w:sz w:val="20"/>
          <w:szCs w:val="20"/>
        </w:rPr>
        <w:t>lederen (Smittevern 9).</w:t>
      </w:r>
      <w:r w:rsidR="004A7109" w:rsidRPr="004A7109">
        <w:rPr>
          <w:rFonts w:ascii="Calibri" w:hAnsi="Calibri" w:cs="Calibri"/>
          <w:sz w:val="20"/>
          <w:szCs w:val="20"/>
        </w:rPr>
        <w:t xml:space="preserve"> Folkehelseinstituttet 2004</w:t>
      </w:r>
      <w:r w:rsidR="004A7109">
        <w:rPr>
          <w:rFonts w:ascii="Calibri" w:hAnsi="Calibri" w:cs="Calibri"/>
          <w:sz w:val="20"/>
          <w:szCs w:val="20"/>
        </w:rPr>
        <w:t>.</w:t>
      </w:r>
      <w:r w:rsidR="00E579D0">
        <w:rPr>
          <w:rFonts w:ascii="Calibri" w:hAnsi="Calibri" w:cs="Calibri"/>
          <w:sz w:val="20"/>
          <w:szCs w:val="20"/>
        </w:rPr>
        <w:t xml:space="preserve"> </w:t>
      </w:r>
      <w:r w:rsidR="00E579D0" w:rsidRPr="00887403">
        <w:rPr>
          <w:rFonts w:ascii="Calibri" w:hAnsi="Calibri" w:cs="Calibri"/>
          <w:sz w:val="20"/>
          <w:szCs w:val="20"/>
        </w:rPr>
        <w:t xml:space="preserve">[updated 2016]. </w:t>
      </w:r>
      <w:r w:rsidRPr="00887403">
        <w:rPr>
          <w:rFonts w:ascii="Calibri" w:hAnsi="Calibri" w:cs="Calibri"/>
          <w:sz w:val="20"/>
          <w:szCs w:val="20"/>
        </w:rPr>
        <w:t xml:space="preserve">Available from: </w:t>
      </w:r>
      <w:hyperlink r:id="rId33" w:history="1">
        <w:r w:rsidRPr="00887403">
          <w:rPr>
            <w:rStyle w:val="Hyperkobling"/>
            <w:rFonts w:ascii="Calibri" w:eastAsia="Times New Roman" w:hAnsi="Calibri" w:cs="Calibri"/>
            <w:sz w:val="20"/>
            <w:szCs w:val="20"/>
            <w:lang w:eastAsia="nb-NO"/>
          </w:rPr>
          <w:t>https://www.fhi.no/publ/eldre/isoleringsveilederen/</w:t>
        </w:r>
      </w:hyperlink>
      <w:r w:rsidRPr="00887403">
        <w:rPr>
          <w:rStyle w:val="Hyperkobling"/>
          <w:rFonts w:ascii="Calibri" w:eastAsia="Times New Roman" w:hAnsi="Calibri" w:cs="Calibri"/>
          <w:sz w:val="20"/>
          <w:szCs w:val="20"/>
          <w:lang w:eastAsia="nb-NO"/>
        </w:rPr>
        <w:t>.</w:t>
      </w:r>
      <w:r w:rsidRPr="00887403">
        <w:rPr>
          <w:rFonts w:ascii="Calibri" w:hAnsi="Calibri" w:cs="Calibri"/>
          <w:sz w:val="20"/>
          <w:szCs w:val="20"/>
        </w:rPr>
        <w:t xml:space="preserve"> </w:t>
      </w:r>
    </w:p>
    <w:p w:rsidR="00631DF7" w:rsidRDefault="004A7109" w:rsidP="004A7109">
      <w:pPr>
        <w:pStyle w:val="Listeavsnitt"/>
        <w:numPr>
          <w:ilvl w:val="0"/>
          <w:numId w:val="1"/>
        </w:numPr>
        <w:shd w:val="clear" w:color="auto" w:fill="FFFFFF"/>
        <w:spacing w:before="150" w:after="210" w:line="240" w:lineRule="auto"/>
        <w:ind w:right="210"/>
        <w:rPr>
          <w:rFonts w:ascii="Calibri" w:eastAsia="Times New Roman" w:hAnsi="Calibri" w:cs="Calibri"/>
          <w:color w:val="333333"/>
          <w:sz w:val="20"/>
          <w:szCs w:val="20"/>
          <w:lang w:eastAsia="nb-NO"/>
        </w:rPr>
      </w:pPr>
      <w:r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 xml:space="preserve">Håndhygieneveilederen. </w:t>
      </w:r>
      <w:r w:rsidRPr="004A7109">
        <w:rPr>
          <w:rFonts w:ascii="Calibri" w:hAnsi="Calibri" w:cs="Calibri"/>
          <w:sz w:val="20"/>
          <w:szCs w:val="20"/>
        </w:rPr>
        <w:t>Folkehelseinstituttet</w:t>
      </w:r>
      <w:r w:rsidRPr="004A7109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 xml:space="preserve"> 2017</w:t>
      </w:r>
      <w:r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>.</w:t>
      </w:r>
      <w:r w:rsidRPr="004A7109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 xml:space="preserve"> Available from: </w:t>
      </w:r>
      <w:hyperlink r:id="rId34" w:history="1">
        <w:r w:rsidRPr="004A7109">
          <w:rPr>
            <w:rStyle w:val="Hyperkobling"/>
            <w:rFonts w:ascii="Calibri" w:eastAsia="Times New Roman" w:hAnsi="Calibri" w:cs="Calibri"/>
            <w:sz w:val="20"/>
            <w:szCs w:val="20"/>
            <w:lang w:eastAsia="nb-NO"/>
          </w:rPr>
          <w:t>https://www.fhi.no/nettpub/handhygiene/</w:t>
        </w:r>
      </w:hyperlink>
      <w:r w:rsidRPr="004A7109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 xml:space="preserve">. </w:t>
      </w:r>
    </w:p>
    <w:p w:rsidR="004A7109" w:rsidRPr="00E579D0" w:rsidRDefault="004A7109" w:rsidP="004A7109">
      <w:pPr>
        <w:pStyle w:val="Listeavsnitt"/>
        <w:numPr>
          <w:ilvl w:val="0"/>
          <w:numId w:val="1"/>
        </w:numPr>
        <w:shd w:val="clear" w:color="auto" w:fill="FFFFFF"/>
        <w:spacing w:before="150" w:after="210" w:line="240" w:lineRule="auto"/>
        <w:ind w:right="210"/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</w:pPr>
      <w:r w:rsidRPr="004A7109">
        <w:rPr>
          <w:rFonts w:ascii="Calibri" w:hAnsi="Calibri" w:cs="Calibri"/>
          <w:sz w:val="20"/>
          <w:szCs w:val="20"/>
        </w:rPr>
        <w:t>MRSA-veiled</w:t>
      </w:r>
      <w:r>
        <w:rPr>
          <w:rFonts w:ascii="Calibri" w:hAnsi="Calibri" w:cs="Calibri"/>
          <w:sz w:val="20"/>
          <w:szCs w:val="20"/>
        </w:rPr>
        <w:t>eren (Smittevern 16).</w:t>
      </w:r>
      <w:r w:rsidRPr="004A7109">
        <w:rPr>
          <w:rFonts w:ascii="Calibri" w:hAnsi="Calibri" w:cs="Calibri"/>
          <w:sz w:val="20"/>
          <w:szCs w:val="20"/>
        </w:rPr>
        <w:t xml:space="preserve"> Folkehelseinstituttet</w:t>
      </w:r>
      <w:r>
        <w:rPr>
          <w:rFonts w:ascii="Calibri" w:hAnsi="Calibri" w:cs="Calibri"/>
          <w:sz w:val="20"/>
          <w:szCs w:val="20"/>
        </w:rPr>
        <w:t xml:space="preserve"> </w:t>
      </w:r>
      <w:r w:rsidRPr="004A7109">
        <w:rPr>
          <w:rFonts w:ascii="Calibri" w:hAnsi="Calibri" w:cs="Calibri"/>
          <w:sz w:val="20"/>
          <w:szCs w:val="20"/>
        </w:rPr>
        <w:t>2009</w:t>
      </w:r>
      <w:r>
        <w:rPr>
          <w:rFonts w:ascii="Calibri" w:hAnsi="Calibri" w:cs="Calibri"/>
          <w:sz w:val="20"/>
          <w:szCs w:val="20"/>
        </w:rPr>
        <w:t>.</w:t>
      </w:r>
      <w:r w:rsidRPr="004A7109">
        <w:rPr>
          <w:rFonts w:ascii="Calibri" w:hAnsi="Calibri" w:cs="Calibri"/>
          <w:sz w:val="20"/>
          <w:szCs w:val="20"/>
        </w:rPr>
        <w:t xml:space="preserve"> [updated 2016]. </w:t>
      </w:r>
      <w:r w:rsidRPr="00E579D0">
        <w:rPr>
          <w:rFonts w:ascii="Calibri" w:hAnsi="Calibri" w:cs="Calibri"/>
          <w:sz w:val="20"/>
          <w:szCs w:val="20"/>
          <w:lang w:val="en-US"/>
        </w:rPr>
        <w:t xml:space="preserve">Available from: </w:t>
      </w:r>
      <w:hyperlink r:id="rId35" w:history="1">
        <w:r w:rsidRPr="00E579D0">
          <w:rPr>
            <w:rStyle w:val="Hyperkobling"/>
            <w:rFonts w:ascii="Calibri" w:eastAsia="Times New Roman" w:hAnsi="Calibri" w:cs="Calibri"/>
            <w:sz w:val="20"/>
            <w:szCs w:val="20"/>
            <w:lang w:val="en-US" w:eastAsia="nb-NO"/>
          </w:rPr>
          <w:t>https://www.fhi.no/publ/eldre/mrsa-veilederen/</w:t>
        </w:r>
      </w:hyperlink>
      <w:r w:rsidRPr="00E579D0">
        <w:rPr>
          <w:rStyle w:val="Hyperkobling"/>
          <w:rFonts w:ascii="Calibri" w:eastAsia="Times New Roman" w:hAnsi="Calibri" w:cs="Calibri"/>
          <w:sz w:val="20"/>
          <w:szCs w:val="20"/>
          <w:lang w:val="en-US" w:eastAsia="nb-NO"/>
        </w:rPr>
        <w:t>.</w:t>
      </w:r>
      <w:r w:rsidRPr="00E579D0">
        <w:rPr>
          <w:rFonts w:ascii="Calibri" w:hAnsi="Calibri" w:cs="Calibri"/>
          <w:sz w:val="20"/>
          <w:szCs w:val="20"/>
          <w:lang w:val="en-US"/>
        </w:rPr>
        <w:t xml:space="preserve"> </w:t>
      </w:r>
    </w:p>
    <w:p w:rsidR="00AA5495" w:rsidRPr="00E579D0" w:rsidRDefault="00AA5495">
      <w:pPr>
        <w:rPr>
          <w:rFonts w:ascii="Calibri" w:hAnsi="Calibri" w:cs="Calibri"/>
          <w:sz w:val="18"/>
          <w:szCs w:val="18"/>
          <w:lang w:val="en-US"/>
        </w:rPr>
      </w:pPr>
      <w:r w:rsidRPr="00E579D0">
        <w:rPr>
          <w:rFonts w:ascii="Calibri" w:hAnsi="Calibri" w:cs="Calibri"/>
          <w:sz w:val="18"/>
          <w:szCs w:val="18"/>
          <w:lang w:val="en-US"/>
        </w:rPr>
        <w:br w:type="page"/>
      </w:r>
    </w:p>
    <w:p w:rsidR="00AA5495" w:rsidRDefault="00AA5495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Metoderapport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"/>
        <w:gridCol w:w="8501"/>
      </w:tblGrid>
      <w:tr w:rsidR="00AA5495" w:rsidRPr="00AA5495" w:rsidTr="00AA5495">
        <w:tc>
          <w:tcPr>
            <w:tcW w:w="5000" w:type="pct"/>
            <w:gridSpan w:val="2"/>
            <w:shd w:val="clear" w:color="auto" w:fill="EAF1DD"/>
            <w:vAlign w:val="center"/>
          </w:tcPr>
          <w:p w:rsidR="00AA5495" w:rsidRPr="00AA5495" w:rsidRDefault="00AA5495" w:rsidP="00AA549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AVGRENSNING OG FORMÅL</w:t>
            </w:r>
          </w:p>
        </w:tc>
      </w:tr>
      <w:tr w:rsidR="00AA5495" w:rsidRPr="00AA5495" w:rsidTr="00AA5495">
        <w:trPr>
          <w:trHeight w:val="680"/>
        </w:trPr>
        <w:tc>
          <w:tcPr>
            <w:tcW w:w="289" w:type="pct"/>
            <w:vAlign w:val="center"/>
          </w:tcPr>
          <w:p w:rsidR="00AA5495" w:rsidRPr="00AA549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711" w:type="pct"/>
          </w:tcPr>
          <w:p w:rsidR="00AA5495" w:rsidRPr="00AA5495" w:rsidRDefault="00AA5495" w:rsidP="00AA5495">
            <w:pPr>
              <w:spacing w:after="0" w:line="240" w:lineRule="auto"/>
              <w:ind w:firstLine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Overordnede mål for VP:</w:t>
            </w:r>
            <w:r w:rsidRPr="00AA5495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</w:p>
          <w:p w:rsidR="00AA5495" w:rsidRDefault="00A0353C" w:rsidP="00A035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2021: U</w:t>
            </w:r>
            <w:r w:rsidRPr="00A0353C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tføre best </w:t>
            </w:r>
            <w:r w:rsidR="00D42F37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mulig </w:t>
            </w:r>
            <w:r w:rsidRPr="00A0353C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sykepleie til pasienter som er isolerte på grunn av smittsomme infeksjoner eller er kolonisert med smittsomme mikrober.</w:t>
            </w:r>
          </w:p>
          <w:p w:rsidR="00A0353C" w:rsidRDefault="00A0353C" w:rsidP="00AA5495">
            <w:pPr>
              <w:spacing w:after="0" w:line="240" w:lineRule="auto"/>
              <w:ind w:firstLine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:rsidR="00A0353C" w:rsidRDefault="00A0353C" w:rsidP="00AA5495">
            <w:pPr>
              <w:spacing w:after="0" w:line="240" w:lineRule="auto"/>
              <w:ind w:firstLine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2017: </w:t>
            </w:r>
            <w:r w:rsidRPr="00A0353C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Voksne pasienter som smitteisoleres opplever god sykepleie og mestring i henhold til kunnskapsbasert praksis, redusert smittespredning samt ivaretakelse av pårørende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.</w:t>
            </w:r>
          </w:p>
          <w:p w:rsidR="00A0353C" w:rsidRPr="00A0353C" w:rsidRDefault="00A0353C" w:rsidP="00A035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0353C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Hva er pasientenes erfaringer og behov ved smitteisolasjon?</w:t>
            </w:r>
          </w:p>
          <w:p w:rsidR="00A0353C" w:rsidRDefault="00A0353C" w:rsidP="00A035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0353C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Hvilke sykepleieintervensjoner er sentrale ved smitteisolasjon?</w:t>
            </w:r>
          </w:p>
          <w:p w:rsidR="00A0353C" w:rsidRPr="00AA5495" w:rsidRDefault="00A0353C" w:rsidP="00AA5495">
            <w:pPr>
              <w:spacing w:after="0" w:line="240" w:lineRule="auto"/>
              <w:ind w:firstLine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A5495" w:rsidRPr="00AA5495" w:rsidTr="00AA5495">
        <w:trPr>
          <w:trHeight w:val="680"/>
        </w:trPr>
        <w:tc>
          <w:tcPr>
            <w:tcW w:w="289" w:type="pct"/>
            <w:vAlign w:val="center"/>
          </w:tcPr>
          <w:p w:rsidR="00AA5495" w:rsidRPr="00AA549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711" w:type="pct"/>
          </w:tcPr>
          <w:p w:rsidR="00AA5495" w:rsidRPr="00AA5495" w:rsidRDefault="00AA5495" w:rsidP="00AA5495">
            <w:pPr>
              <w:spacing w:after="0" w:line="240" w:lineRule="auto"/>
              <w:ind w:firstLine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Hvem gjelder VP for (populasjon, pasient):</w:t>
            </w:r>
            <w:r w:rsidRPr="00AA5495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</w:p>
          <w:p w:rsidR="00A0353C" w:rsidRPr="00A0353C" w:rsidRDefault="00814D17" w:rsidP="00A0353C">
            <w:pPr>
              <w:spacing w:after="0" w:line="240" w:lineRule="auto"/>
              <w:ind w:firstLine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P</w:t>
            </w:r>
            <w:r w:rsidR="00A0353C" w:rsidRPr="00A0353C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asienter med infeksjoner som smitter.</w:t>
            </w:r>
          </w:p>
          <w:p w:rsidR="00A0353C" w:rsidRPr="00A0353C" w:rsidRDefault="00A0353C" w:rsidP="00A0353C">
            <w:pPr>
              <w:spacing w:after="0" w:line="240" w:lineRule="auto"/>
              <w:ind w:firstLine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0353C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Pasienter som er kolonisert med mikrober som kan smitte.</w:t>
            </w:r>
          </w:p>
          <w:p w:rsidR="00AA5495" w:rsidRDefault="00A0353C" w:rsidP="00A0353C">
            <w:pPr>
              <w:spacing w:after="0" w:line="240" w:lineRule="auto"/>
              <w:ind w:firstLine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0353C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Situasjon: Sykehus, døgnbehandling og poliklinisk.</w:t>
            </w:r>
          </w:p>
          <w:p w:rsidR="00A0353C" w:rsidRPr="00AA5495" w:rsidRDefault="00A0353C" w:rsidP="00A0353C">
            <w:pPr>
              <w:spacing w:after="0" w:line="240" w:lineRule="auto"/>
              <w:ind w:firstLine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A5495" w:rsidRPr="00AA5495" w:rsidTr="00AA5495">
        <w:trPr>
          <w:trHeight w:val="680"/>
        </w:trPr>
        <w:tc>
          <w:tcPr>
            <w:tcW w:w="289" w:type="pct"/>
            <w:vAlign w:val="center"/>
          </w:tcPr>
          <w:p w:rsidR="00AA5495" w:rsidRPr="00AA549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711" w:type="pct"/>
          </w:tcPr>
          <w:p w:rsidR="00AA5495" w:rsidRPr="00AA5495" w:rsidRDefault="00AA5495" w:rsidP="00AA54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Navn, tittel og arbeidssted på medlemmer av arbeidsgruppen som har utarbeidet VP-en</w:t>
            </w:r>
            <w:r w:rsidRPr="00AA5495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: </w:t>
            </w:r>
          </w:p>
          <w:p w:rsidR="00A0353C" w:rsidRDefault="00D42F37" w:rsidP="00A035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Oppdatering og overføring til ICNP 2021: </w:t>
            </w:r>
          </w:p>
          <w:p w:rsidR="00D42F37" w:rsidRDefault="00D42F37" w:rsidP="00A035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Annika Brandal, sykepleier SSHF infeksjonspost, innleie HSØ.</w:t>
            </w:r>
          </w:p>
          <w:p w:rsidR="00D42F37" w:rsidRDefault="00D42F37" w:rsidP="00A035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Christina Leer, fagsykepleier infeksjonspost SSHF. </w:t>
            </w:r>
          </w:p>
          <w:p w:rsidR="00BA1225" w:rsidRDefault="00BA1225" w:rsidP="00A035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Sidsel R. Børmark, HSØ.</w:t>
            </w:r>
          </w:p>
          <w:p w:rsidR="00D42F37" w:rsidRDefault="00D42F37" w:rsidP="00A035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:rsidR="00D42F37" w:rsidRDefault="00D42F37" w:rsidP="00A035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2017:</w:t>
            </w:r>
          </w:p>
          <w:p w:rsidR="00A0353C" w:rsidRDefault="00A0353C" w:rsidP="00A0353C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0353C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Ingerd Irgens Hynnekleiv, spesialsykepleier med fagansvar, Sengepost AKBS8 (Radiumhospitalet), Avdeling for Kreftbehandling, Seksjon sengeposter, Kreftklinikken.</w:t>
            </w:r>
          </w:p>
          <w:p w:rsidR="00A0353C" w:rsidRDefault="00A0353C" w:rsidP="00A0353C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0353C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Hilde Johansen, fagutviklingssykepleier, Sengepost RHIS2 Revma/infeksjon (Rikshospitalet), Avdeling for revmatologi, hud og infeksjoner, Klinikk for inflammasjonsmedisin og transplantasjon.</w:t>
            </w:r>
          </w:p>
          <w:p w:rsidR="00A0353C" w:rsidRDefault="00A0353C" w:rsidP="00A0353C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0353C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Karianne L. Grønsleth, spesialsykepleier med fagansvar, Ortopedisk sengepost ORTS3 (Ullevål), Ortopedisk avdeling, Ortopedisk klinikk.</w:t>
            </w:r>
          </w:p>
          <w:p w:rsidR="00D42F37" w:rsidRPr="00A0353C" w:rsidRDefault="00D42F37" w:rsidP="00D42F37">
            <w:pPr>
              <w:pStyle w:val="Listeavsnitt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:rsidR="00A0353C" w:rsidRPr="00A0353C" w:rsidRDefault="00A0353C" w:rsidP="00A035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0353C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Veileder: Kjersti Stokke, fagutviklingssykepleier, Seksjon sengeposter, Avdeling for kreftbehandling (Kreftsenteret Ullevål og Radiumhospitalet), Kreftklinikken</w:t>
            </w:r>
          </w:p>
          <w:p w:rsidR="00AA5495" w:rsidRDefault="00A0353C" w:rsidP="00A035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0353C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Avdeling for smittevern har vært invitert til deltagelse i arbeidsgruppen, men hadde ikke anledning.</w:t>
            </w:r>
          </w:p>
          <w:p w:rsidR="00BA1225" w:rsidRPr="00AA5495" w:rsidRDefault="00BA1225" w:rsidP="00A035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A5495" w:rsidRPr="00AA5495" w:rsidTr="00AA5495">
        <w:tc>
          <w:tcPr>
            <w:tcW w:w="5000" w:type="pct"/>
            <w:gridSpan w:val="2"/>
            <w:shd w:val="clear" w:color="auto" w:fill="EAF1DD"/>
            <w:vAlign w:val="center"/>
          </w:tcPr>
          <w:p w:rsidR="00AA5495" w:rsidRPr="00AA5495" w:rsidRDefault="00AA5495" w:rsidP="00AA549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INVOLVERING AV INTERESSENTER</w:t>
            </w:r>
          </w:p>
        </w:tc>
      </w:tr>
      <w:tr w:rsidR="00AA5495" w:rsidRPr="00AA5495" w:rsidTr="00AA5495">
        <w:trPr>
          <w:trHeight w:val="680"/>
        </w:trPr>
        <w:tc>
          <w:tcPr>
            <w:tcW w:w="289" w:type="pct"/>
            <w:vAlign w:val="center"/>
          </w:tcPr>
          <w:p w:rsidR="00AA5495" w:rsidRPr="00AA549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711" w:type="pct"/>
          </w:tcPr>
          <w:p w:rsidR="00AA5495" w:rsidRPr="00AA5495" w:rsidRDefault="00AA5495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 xml:space="preserve">Synspunkter og preferanser fra </w:t>
            </w:r>
            <w:r w:rsidRPr="00AA5495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nb-NO"/>
              </w:rPr>
              <w:t xml:space="preserve">målgruppen som VP-en gjelder for: </w:t>
            </w:r>
            <w:r w:rsidRPr="00AA5495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nb-NO"/>
              </w:rPr>
              <w:t xml:space="preserve">  </w:t>
            </w:r>
          </w:p>
          <w:p w:rsidR="00250666" w:rsidRDefault="00D42F37" w:rsidP="00250666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2017: </w:t>
            </w:r>
            <w:r w:rsidRPr="00D42F37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For å inkludere pasientens preferanser er det gjort søk etter kvalitative studier som omhandler pasientenes opplevelser og erfaringer. Ellers har ressurspersonene lang erfaring med pasientgruppen.</w:t>
            </w:r>
          </w:p>
          <w:p w:rsidR="00D42F37" w:rsidRPr="00AA5495" w:rsidRDefault="00D42F37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A5495" w:rsidRPr="00AA5495" w:rsidTr="00AA5495">
        <w:tc>
          <w:tcPr>
            <w:tcW w:w="5000" w:type="pct"/>
            <w:gridSpan w:val="2"/>
            <w:shd w:val="clear" w:color="auto" w:fill="EAF1DD"/>
            <w:vAlign w:val="center"/>
          </w:tcPr>
          <w:p w:rsidR="00AA5495" w:rsidRPr="00AA5495" w:rsidRDefault="00AA5495" w:rsidP="00AA549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METODISK NØYAKTIGHET</w:t>
            </w:r>
          </w:p>
        </w:tc>
      </w:tr>
      <w:tr w:rsidR="00AA5495" w:rsidRPr="00AA5495" w:rsidTr="00AA5495">
        <w:trPr>
          <w:trHeight w:val="680"/>
        </w:trPr>
        <w:tc>
          <w:tcPr>
            <w:tcW w:w="289" w:type="pct"/>
            <w:vAlign w:val="center"/>
          </w:tcPr>
          <w:p w:rsidR="00AA5495" w:rsidRPr="00AA549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711" w:type="pct"/>
          </w:tcPr>
          <w:p w:rsidR="00AA5495" w:rsidRPr="00AA5495" w:rsidRDefault="00AA5495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Systematiske metoder ble benyttet for å søke etter kunnskapsgrunnlaget</w:t>
            </w:r>
            <w:r w:rsidRPr="00AA5495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: </w:t>
            </w:r>
          </w:p>
          <w:p w:rsidR="00D42F37" w:rsidRDefault="00D42F37" w:rsidP="00D42F37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2021: </w:t>
            </w:r>
            <w:r w:rsidR="00B16167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Det er søkt øverst i S-pyramiden, som ved forrige oppdatering i 2017. Det er opprettet nytt PICO skjema, se vedlegg. </w:t>
            </w:r>
          </w:p>
          <w:p w:rsidR="00D42F37" w:rsidRDefault="00D42F37" w:rsidP="00D42F37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:rsidR="00D42F37" w:rsidRDefault="00D42F37" w:rsidP="00D42F37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2017: </w:t>
            </w:r>
            <w:r w:rsidRPr="00D42F37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Det er utført systematisk søk etter PICO av Muharrem Yilmaz, Medisinsk bibliotek, Ullevål. Arbeidsgruppen søkte selv etter kvalitative studier for å inkludere pasientenes opplevelser/ erfaringer og behov ved smitteisolasjon, for å identifisere sykepleiediagnoser.</w:t>
            </w:r>
          </w:p>
          <w:p w:rsidR="00D42F37" w:rsidRPr="00D42F37" w:rsidRDefault="00D42F37" w:rsidP="00D42F37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D42F37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Den inkluderte litteraturen er lest gjennom av arbeidsgruppen og funnene er diskutert innad i gruppen.</w:t>
            </w:r>
          </w:p>
          <w:p w:rsidR="00D42F37" w:rsidRDefault="00D42F37" w:rsidP="00D42F37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D42F37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Litteraturen som ble til slutt ble brukt i utarbeidelsen av VBP-en står oppført i referanselisten.</w:t>
            </w:r>
          </w:p>
          <w:p w:rsidR="00D42F37" w:rsidRPr="00AA5495" w:rsidRDefault="00D42F37" w:rsidP="00D42F37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A5495" w:rsidRPr="00AA5495" w:rsidTr="00AA5495">
        <w:trPr>
          <w:trHeight w:val="680"/>
        </w:trPr>
        <w:tc>
          <w:tcPr>
            <w:tcW w:w="289" w:type="pct"/>
            <w:vAlign w:val="center"/>
          </w:tcPr>
          <w:p w:rsidR="00AA5495" w:rsidRPr="00AA549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711" w:type="pct"/>
          </w:tcPr>
          <w:p w:rsidR="00B16167" w:rsidRDefault="00AA5495" w:rsidP="00B16167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Kriterier for utvelgelse av kunnskapsgrunnlaget er</w:t>
            </w:r>
            <w:r w:rsidRPr="00AA5495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: </w:t>
            </w:r>
          </w:p>
          <w:p w:rsidR="006908C7" w:rsidRDefault="004971CA" w:rsidP="00B16167">
            <w:pPr>
              <w:spacing w:after="0" w:line="240" w:lineRule="auto"/>
              <w:ind w:left="20"/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2021: </w:t>
            </w:r>
            <w:r w:rsidR="006908C7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Det er fjernet en del referanser</w:t>
            </w:r>
            <w:r w:rsidR="00E04D9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fra forrige utgave</w:t>
            </w:r>
            <w:r w:rsidR="006908C7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, da en opplever det som dekkende med færre referanser. Isoleringsveilederen er også tatt med i denne oppdateringen, selv om den er fra 2004</w:t>
            </w:r>
            <w:r w:rsidR="00E579D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og oppdatert 2016</w:t>
            </w:r>
            <w:r w:rsidR="006908C7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er den fortsatt aktuell. </w:t>
            </w:r>
            <w:r w:rsidR="006908C7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 xml:space="preserve">Barn som pårørende er tatt bort fra denne planen da det ikke er spesifikt til denne pasientgruppen, men en vurdering som skal gjennomføres hos alle pasienter. </w:t>
            </w:r>
          </w:p>
          <w:p w:rsidR="00814D17" w:rsidRPr="00B16167" w:rsidRDefault="00814D17" w:rsidP="00B16167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 xml:space="preserve">I søket finner en mye litteratur relatert til Covid-19, vi har valgt å ikke ta </w:t>
            </w:r>
            <w:r w:rsidR="00E04D9D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med spesielle artikler på dette.</w:t>
            </w:r>
            <w:r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 xml:space="preserve"> </w:t>
            </w:r>
            <w:r w:rsidR="00E04D9D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L</w:t>
            </w:r>
            <w:r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itteraturen</w:t>
            </w:r>
            <w:r w:rsidR="00E04D9D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 xml:space="preserve"> på Covid-19</w:t>
            </w:r>
            <w:r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 xml:space="preserve"> sier mye </w:t>
            </w:r>
            <w:r w:rsidR="00E04D9D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om konkrete tiltak i samfunnet, d</w:t>
            </w:r>
            <w:r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e spesifikke tiltakene ved isolering i sykehus er dekket i den litteraturen vi har valgt</w:t>
            </w:r>
            <w:r w:rsidR="00E04D9D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 xml:space="preserve"> å ta med</w:t>
            </w:r>
            <w:r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 xml:space="preserve">.  </w:t>
            </w:r>
          </w:p>
          <w:p w:rsidR="006908C7" w:rsidRDefault="006908C7" w:rsidP="00250666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:rsidR="00250666" w:rsidRPr="00250666" w:rsidRDefault="00250666" w:rsidP="00250666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2017: </w:t>
            </w: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Det ble søkt øverst i S-pyramiden etter retningslinjer og oppsummert forskning. I vurdering og</w:t>
            </w:r>
          </w:p>
          <w:p w:rsidR="00250666" w:rsidRPr="00250666" w:rsidRDefault="00250666" w:rsidP="00250666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utvelgelse av kunnskapsgrunnlaget ble det fort synlig for arbeidsgruppen at norske og nordiske</w:t>
            </w:r>
          </w:p>
          <w:p w:rsidR="00250666" w:rsidRPr="00250666" w:rsidRDefault="00250666" w:rsidP="00250666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dokumenter var mest relevant i forhold til denne pasientgruppen. Interne nivå 1 prosedyrer</w:t>
            </w:r>
          </w:p>
          <w:p w:rsidR="00250666" w:rsidRPr="00250666" w:rsidRDefault="00250666" w:rsidP="00250666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(eHåndboken) fra Avdeling for smittevern er også sentrale. Disse bygger i stor grad på</w:t>
            </w:r>
          </w:p>
          <w:p w:rsidR="00250666" w:rsidRPr="00250666" w:rsidRDefault="00250666" w:rsidP="00250666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isoleringsveilederen (2004), som er omfattende og grundig. Selv om denne ikke er helt ny, er det</w:t>
            </w:r>
          </w:p>
          <w:p w:rsidR="00250666" w:rsidRPr="00250666" w:rsidRDefault="00250666" w:rsidP="00250666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tydelig at prosedyrer og andre retningslinjer og veiledere i stor grad refererer til denne. Vi har derfor</w:t>
            </w:r>
          </w:p>
          <w:p w:rsidR="00250666" w:rsidRPr="00250666" w:rsidRDefault="00250666" w:rsidP="00250666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valgt å ta denne med.</w:t>
            </w:r>
          </w:p>
          <w:p w:rsidR="00250666" w:rsidRPr="00250666" w:rsidRDefault="00250666" w:rsidP="00250666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Arbeidsgruppen har selv søkt etter kvalitative studier. Funn fra kvalitative studier var til hjelp for å</w:t>
            </w:r>
          </w:p>
          <w:p w:rsidR="00AA5495" w:rsidRDefault="00250666" w:rsidP="00250666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identifisere sykepleiediagnoser</w:t>
            </w:r>
          </w:p>
          <w:p w:rsidR="00250666" w:rsidRPr="00AA5495" w:rsidRDefault="00250666" w:rsidP="00250666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A5495" w:rsidRPr="00AA5495" w:rsidTr="00AA5495">
        <w:trPr>
          <w:trHeight w:val="680"/>
        </w:trPr>
        <w:tc>
          <w:tcPr>
            <w:tcW w:w="289" w:type="pct"/>
            <w:vAlign w:val="center"/>
          </w:tcPr>
          <w:p w:rsidR="00AA5495" w:rsidRPr="00AA549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711" w:type="pct"/>
          </w:tcPr>
          <w:p w:rsidR="00AA5495" w:rsidRPr="00AA5495" w:rsidRDefault="00AA5495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Det fremgår tydelig hvordan anbefalingene henger sammen med kunnskapsgrunnlaget:</w:t>
            </w:r>
            <w:r w:rsidRPr="00AA5495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 </w:t>
            </w:r>
          </w:p>
          <w:p w:rsidR="00250666" w:rsidRDefault="00250666" w:rsidP="006908C7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2021:</w:t>
            </w:r>
            <w:r w:rsidR="006908C7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Tallreferanser i planen bak intervensjonene. Det er ikke henvist til overordnede prosedyrer slik som i den forrige planen, men linket til VAR prosedyrer direkte i planen.</w:t>
            </w:r>
          </w:p>
          <w:p w:rsidR="00250666" w:rsidRDefault="00250666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:rsidR="00250666" w:rsidRPr="00250666" w:rsidRDefault="00250666" w:rsidP="006908C7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2017:</w:t>
            </w:r>
            <w:r w:rsidR="006908C7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Det er brukt Vancouver referansestil. Alle eksterne referanser er l</w:t>
            </w:r>
            <w:r w:rsidR="006908C7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agt inn via EndNote. NANDA, NIC </w:t>
            </w: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eller enkeltforordninger som er støttet av innhentet forskning, er synliggjort i VBP-en med</w:t>
            </w:r>
          </w:p>
          <w:p w:rsidR="00250666" w:rsidRPr="00250666" w:rsidRDefault="00250666" w:rsidP="00250666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tallreferanse bak. Det aktuelle kunnskapsgrunnlaget finnes i referanselisten. Det er også henvist til</w:t>
            </w:r>
          </w:p>
          <w:p w:rsidR="00250666" w:rsidRDefault="00250666" w:rsidP="00250666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overordnende prosedyrer.</w:t>
            </w:r>
          </w:p>
          <w:p w:rsidR="00250666" w:rsidRPr="00AA5495" w:rsidRDefault="00250666" w:rsidP="00250666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A5495" w:rsidRPr="00AA5495" w:rsidTr="00AA5495">
        <w:trPr>
          <w:trHeight w:val="680"/>
        </w:trPr>
        <w:tc>
          <w:tcPr>
            <w:tcW w:w="289" w:type="pct"/>
            <w:vAlign w:val="center"/>
          </w:tcPr>
          <w:p w:rsidR="00AA5495" w:rsidRPr="00AA549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711" w:type="pct"/>
          </w:tcPr>
          <w:p w:rsidR="00AA5495" w:rsidRPr="00AA5495" w:rsidRDefault="00AA5495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Styrker og svakheter ved kunnskapsgrunnlaget:</w:t>
            </w:r>
          </w:p>
          <w:p w:rsidR="00AA5495" w:rsidRDefault="000D26E3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2021: Det er ikke mye oppdatert forskning av nyere dato, som ikke har fokus på Covid</w:t>
            </w:r>
            <w:r w:rsidR="00DD0E2E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-19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. </w:t>
            </w:r>
            <w:r w:rsidR="00A0353C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Savner noen begreper som ikke er dekkende i kodeverket: Tilrettelegge omgivelser, opplever ikke vurdere miljø som et tilsvarende begrep. Det er også noe mangelfull dekning av mål, der målet i seg selv selvfølgelig er ikke infeksjon, men en ønsker også å ha mål om ingen spredning av infeksjon eller smitte. </w:t>
            </w:r>
          </w:p>
          <w:p w:rsidR="00250666" w:rsidRDefault="00250666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</w:p>
          <w:p w:rsidR="00250666" w:rsidRDefault="00250666" w:rsidP="00250666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2017: </w:t>
            </w:r>
          </w:p>
          <w:p w:rsidR="00250666" w:rsidRPr="00250666" w:rsidRDefault="00250666" w:rsidP="00250666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 w:rsidRPr="00250666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Svakheter: Flere av Prosedyrene om smittevern som vi har basert mange av elementene i VBP-en på</w:t>
            </w:r>
          </w:p>
          <w:p w:rsidR="00250666" w:rsidRPr="00250666" w:rsidRDefault="00250666" w:rsidP="004971CA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 w:rsidRPr="00250666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har o</w:t>
            </w:r>
            <w:r w:rsidR="004971CA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verskredet datoen for revisjon. </w:t>
            </w:r>
            <w:r w:rsidRPr="00250666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Vi savner at smittevernprosedyrene, i tillegg til å nevne hvilket utstyr</w:t>
            </w:r>
            <w:r w:rsidR="004971CA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 som skal benyttes ved de ulike </w:t>
            </w:r>
            <w:r w:rsidRPr="00250666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isoleringsregimene, beskriver rekkefølge samt hvordan utstyret skal tas</w:t>
            </w:r>
            <w:r w:rsidR="004971CA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 av og på. Isoleringsveilederen </w:t>
            </w:r>
            <w:r w:rsidRPr="00250666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fra 2004 beskriver hvordan man tar av og på en flergangs-smitt</w:t>
            </w:r>
            <w:r w:rsidR="004971CA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efrakk, men nevner ikke engangs </w:t>
            </w:r>
            <w:r w:rsidRPr="00250666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smittefrakk. Engangs smittefrakk er den typen smittefrakk som anbefales ved OU</w:t>
            </w:r>
            <w:r w:rsidR="004971CA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S i dag. Det finnes en </w:t>
            </w:r>
            <w:r w:rsidRPr="00250666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prosedyre på VAR Healthcare: «Bruk og oppbevaring av smittefra</w:t>
            </w:r>
            <w:r w:rsidR="004971CA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kk». I videoen som følger denne </w:t>
            </w:r>
            <w:r w:rsidRPr="00250666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vises det at smittefrakken knyttes foran. Den muntlige anbefalingen</w:t>
            </w:r>
            <w:r w:rsidR="004971CA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 fra Avdeling for smittevern på </w:t>
            </w:r>
            <w:r w:rsidRPr="00250666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OUS er at smittefrakken knyttes bak. Det er dermed ikke </w:t>
            </w:r>
            <w:r w:rsidR="004971CA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samsvar mellom VAR Healthcare - </w:t>
            </w:r>
            <w:r w:rsidRPr="00250666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prosedyren og anbefalingen fra Avdeling for smittevern ved OUS. S</w:t>
            </w:r>
            <w:r w:rsidR="004971CA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mittevernavdelingen ved OUS har </w:t>
            </w:r>
            <w:r w:rsidRPr="00250666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fått tilbakemelding på dette og d</w:t>
            </w:r>
            <w:r w:rsidR="004971CA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et bes om at overnevnte punkter tas med i prosedyren ved neste </w:t>
            </w:r>
            <w:r w:rsidRPr="00250666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revidering.</w:t>
            </w:r>
          </w:p>
          <w:p w:rsidR="00250666" w:rsidRPr="00250666" w:rsidRDefault="00250666" w:rsidP="00250666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 w:rsidRPr="00250666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Styrker: VBP-en er utarbeidet kunnskapsbasert. Det er gjort et systematisk søk av sykehusbibliotekar</w:t>
            </w:r>
          </w:p>
          <w:p w:rsidR="00250666" w:rsidRPr="00250666" w:rsidRDefault="00250666" w:rsidP="00250666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 w:rsidRPr="00250666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som kjenner metoden. Alle funn er vurdert og inkludert litteratur er lest og diskutert nøye. Der det i</w:t>
            </w:r>
          </w:p>
          <w:p w:rsidR="00250666" w:rsidRPr="00250666" w:rsidRDefault="00250666" w:rsidP="004971CA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 w:rsidRPr="00250666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retningslinjene og forskningsartiklene er evidens for en anbefaling, er d</w:t>
            </w:r>
            <w:r w:rsidR="004971CA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ette fulgt (med referanse). Der </w:t>
            </w:r>
            <w:r w:rsidRPr="00250666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forskningen/ retningslinjene ikke kommer med konkrete praktiske </w:t>
            </w:r>
            <w:r w:rsidR="004971CA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anbefalinger har arbeidsgruppen </w:t>
            </w:r>
            <w:r w:rsidRPr="00250666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basert anbefalingene i VBP-en på konsensus og</w:t>
            </w:r>
            <w:r w:rsidR="004971CA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 klinisk erfaring. Innspill fra høringsrunden er tatt opp </w:t>
            </w:r>
            <w:r w:rsidRPr="00250666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til diskusjon og flere av klinikernes innspill er tatt med.</w:t>
            </w:r>
          </w:p>
          <w:p w:rsidR="00A0353C" w:rsidRDefault="00250666" w:rsidP="006908C7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 w:rsidRPr="00250666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Pasienterfaringer er tatt med i form av kvalitative studier.</w:t>
            </w:r>
          </w:p>
          <w:p w:rsidR="00A0353C" w:rsidRPr="00AA5495" w:rsidRDefault="00A0353C" w:rsidP="006908C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</w:p>
        </w:tc>
      </w:tr>
      <w:tr w:rsidR="00AA5495" w:rsidRPr="00AA5495" w:rsidTr="00AA5495">
        <w:trPr>
          <w:trHeight w:val="680"/>
        </w:trPr>
        <w:tc>
          <w:tcPr>
            <w:tcW w:w="289" w:type="pct"/>
            <w:vAlign w:val="center"/>
          </w:tcPr>
          <w:p w:rsidR="00AA5495" w:rsidRPr="00AA549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711" w:type="pct"/>
          </w:tcPr>
          <w:p w:rsidR="00AA5495" w:rsidRPr="00AA5495" w:rsidRDefault="00AA5495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VP er blitt vurdert internt/eksternt av relevante fagressurser (tittel, navn, arbeidssted)</w:t>
            </w:r>
            <w:r w:rsidRPr="00AA5495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:  </w:t>
            </w:r>
          </w:p>
          <w:p w:rsidR="00250666" w:rsidRDefault="00250666" w:rsidP="00250666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2021:</w:t>
            </w:r>
          </w:p>
          <w:p w:rsidR="00B16167" w:rsidRPr="00B16167" w:rsidRDefault="00B16167" w:rsidP="00B16167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B16167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Lisa Beate Johansen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,</w:t>
            </w:r>
            <w:r w:rsidRPr="00B16167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Sykepleier,</w:t>
            </w:r>
            <w:r>
              <w:t xml:space="preserve"> </w:t>
            </w:r>
            <w:r w:rsidRPr="00B16167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Prosjektleder – Veiledende behandlingsplaner</w:t>
            </w:r>
          </w:p>
          <w:p w:rsidR="00250666" w:rsidRDefault="00B16167" w:rsidP="00B16167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B16167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Helse Nord</w:t>
            </w:r>
            <w:r w:rsidR="002104AF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. </w:t>
            </w:r>
          </w:p>
          <w:p w:rsidR="002104AF" w:rsidRDefault="002104AF" w:rsidP="002104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Lars Martin Sandbakken, sykepleier</w:t>
            </w:r>
            <w:r w:rsidRPr="003D2C0B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, INFTR, UNN.</w:t>
            </w:r>
          </w:p>
          <w:p w:rsidR="005B2F41" w:rsidRDefault="005B2F41" w:rsidP="002104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Helseplattformen</w:t>
            </w:r>
            <w:r w:rsidR="00870DD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, arbeidsgruppe somatikk.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</w:p>
          <w:p w:rsidR="00B16167" w:rsidRDefault="00B16167" w:rsidP="00250666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:rsidR="00250666" w:rsidRDefault="00250666" w:rsidP="00250666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2017:</w:t>
            </w:r>
          </w:p>
          <w:p w:rsidR="00250666" w:rsidRDefault="00250666" w:rsidP="00250666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Eva Baggerød, Spesialsykepleier/HMAS-koordinator, AKBS8, Seksjon sengeposter, Avdeling for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kreftbehandling (AKB), Kreftklinikken (KRE)</w:t>
            </w:r>
          </w:p>
          <w:p w:rsidR="00250666" w:rsidRDefault="00250666" w:rsidP="00250666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Hanne Elisabeth Ringstad, Spesialsykepleier med fagansvar, AKBS3 (Kreftsenteret Ullevål),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Seksjon sengeposter, AKB, KRE</w:t>
            </w:r>
          </w:p>
          <w:p w:rsidR="00250666" w:rsidRDefault="00250666" w:rsidP="00250666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Henrik Egeland Gaudernack, Sykepleier med fagansvar, AKBS7 (Radiumhospitalet), Seksjon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sengeposter, AKB, KRE</w:t>
            </w:r>
          </w:p>
          <w:p w:rsidR="00250666" w:rsidRDefault="00250666" w:rsidP="00250666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Julia Vogel, Sykepleier med fagansvar, AKLBP1 (Radiumhospitalet), Seksjon poliklinikker, AKB,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KRE</w:t>
            </w:r>
          </w:p>
          <w:p w:rsidR="00250666" w:rsidRDefault="00250666" w:rsidP="00250666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Kirsti Stray, Assisterende enhetsleder/ Spesialsykepleier med fagansvar, AKBS6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(Radiumhospitalet), seksjon sengeposter, AKB, KRE</w:t>
            </w:r>
          </w:p>
          <w:p w:rsidR="00250666" w:rsidRDefault="00250666" w:rsidP="00250666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Linda Falch-Koslung, Spesialsykepleier med fagansvar, AKBP7 (Kreftsenteret Ullevål), Seksjon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poliklinikker, AKB, KRE</w:t>
            </w:r>
          </w:p>
          <w:p w:rsidR="00250666" w:rsidRDefault="00250666" w:rsidP="00250666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Kirstin Granseth, Spesialsykepleier med fagansvar, AKBS1 (Kreftsenteret Ullevål), Seksjon for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lindrende behandling, AKB, KRE</w:t>
            </w:r>
          </w:p>
          <w:p w:rsidR="00250666" w:rsidRDefault="00250666" w:rsidP="00250666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Ingvild Omdal Erichsen, Fag- og driftsykepleier, ORTS7 (Ullevål) Seksjon for sengeposter og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poliklinikker, Ortopedisk avdeling, Ortopedisk klinikk.</w:t>
            </w:r>
          </w:p>
          <w:p w:rsidR="00250666" w:rsidRDefault="00250666" w:rsidP="00250666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Hege Klethagen Helset, Hygienesykepleier, Avdeling for Smittevern, Oslo Sykehusservice</w:t>
            </w:r>
          </w:p>
          <w:p w:rsidR="00250666" w:rsidRDefault="00250666" w:rsidP="00250666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Kjersti Hochlin, Hygienesykepleier, Avdeling for smittevern, Oslo sykehusservice</w:t>
            </w:r>
          </w:p>
          <w:p w:rsidR="00AA5495" w:rsidRDefault="00250666" w:rsidP="00250666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Kjersti Stokke, Fagutviklingssykepleier. Avdeling for kreftbehandling, har vært leder for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arbeidet og metodisk veileder. Hun har sett gjennom alle utkastene til VBP-en og kommet med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  <w:r w:rsidRPr="00250666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kommentarer og merknader underveis.</w:t>
            </w:r>
          </w:p>
          <w:p w:rsidR="00250666" w:rsidRPr="00250666" w:rsidRDefault="00250666" w:rsidP="00250666">
            <w:pPr>
              <w:pStyle w:val="Listeavsnitt"/>
              <w:spacing w:after="0" w:line="240" w:lineRule="auto"/>
              <w:ind w:left="38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A5495" w:rsidRPr="00AA5495" w:rsidTr="00AA5495">
        <w:trPr>
          <w:trHeight w:val="206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AA5495" w:rsidRPr="00AA5495" w:rsidRDefault="00AA5495" w:rsidP="00AA54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ANSVAR</w:t>
            </w:r>
          </w:p>
        </w:tc>
      </w:tr>
      <w:tr w:rsidR="00AA5495" w:rsidRPr="00AA5495" w:rsidTr="00AA5495">
        <w:trPr>
          <w:trHeight w:val="680"/>
        </w:trPr>
        <w:tc>
          <w:tcPr>
            <w:tcW w:w="289" w:type="pct"/>
            <w:vAlign w:val="center"/>
          </w:tcPr>
          <w:p w:rsidR="00AA5495" w:rsidRPr="00AA549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711" w:type="pct"/>
          </w:tcPr>
          <w:p w:rsidR="00AA5495" w:rsidRPr="00AA5495" w:rsidRDefault="00AA5495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Tidsplan og ansvarlige personer for oppdatering av VP-en er</w:t>
            </w:r>
            <w:r w:rsidRPr="00AA5495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: </w:t>
            </w:r>
          </w:p>
          <w:p w:rsidR="00AA5495" w:rsidRDefault="006908C7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Planen oppdateres hvert 3. år.</w:t>
            </w:r>
          </w:p>
          <w:p w:rsidR="006908C7" w:rsidRPr="00AA5495" w:rsidRDefault="006908C7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</w:tbl>
    <w:p w:rsidR="00AA5495" w:rsidRDefault="00AA5495">
      <w:pPr>
        <w:rPr>
          <w:rFonts w:ascii="Calibri" w:hAnsi="Calibri" w:cs="Calibri"/>
          <w:sz w:val="18"/>
          <w:szCs w:val="18"/>
        </w:rPr>
      </w:pPr>
    </w:p>
    <w:p w:rsidR="00B16167" w:rsidRDefault="00B1616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B16167" w:rsidRDefault="00B16167" w:rsidP="00B16167">
      <w:pPr>
        <w:pStyle w:val="Topptekst"/>
        <w:rPr>
          <w:b/>
          <w:color w:val="61505A"/>
          <w:sz w:val="36"/>
          <w:szCs w:val="40"/>
        </w:rPr>
      </w:pPr>
      <w:r w:rsidRPr="00B16167">
        <w:rPr>
          <w:b/>
          <w:color w:val="61505A"/>
          <w:sz w:val="36"/>
          <w:szCs w:val="40"/>
        </w:rPr>
        <w:t xml:space="preserve">Dokumentasjon av litteratursøk for NVP Smitte - isolasjon </w:t>
      </w:r>
    </w:p>
    <w:p w:rsidR="00DC2396" w:rsidRPr="00DC2396" w:rsidRDefault="00DC2396" w:rsidP="00B16167">
      <w:pPr>
        <w:pStyle w:val="Topptekst"/>
        <w:rPr>
          <w:b/>
          <w:color w:val="61505A"/>
          <w:sz w:val="24"/>
          <w:szCs w:val="40"/>
        </w:rPr>
      </w:pPr>
      <w:r w:rsidRPr="00DC2396">
        <w:rPr>
          <w:b/>
          <w:color w:val="61505A"/>
          <w:sz w:val="24"/>
          <w:szCs w:val="40"/>
        </w:rPr>
        <w:t>Mars 2021</w:t>
      </w:r>
    </w:p>
    <w:p w:rsidR="00814D17" w:rsidRDefault="00814D17">
      <w:pPr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9ECE"/>
        <w:tblLook w:val="04A0" w:firstRow="1" w:lastRow="0" w:firstColumn="1" w:lastColumn="0" w:noHBand="0" w:noVBand="1"/>
      </w:tblPr>
      <w:tblGrid>
        <w:gridCol w:w="9062"/>
      </w:tblGrid>
      <w:tr w:rsidR="00814D17" w:rsidRPr="00814D17" w:rsidTr="00814D17">
        <w:tc>
          <w:tcPr>
            <w:tcW w:w="5000" w:type="pct"/>
            <w:tcBorders>
              <w:top w:val="single" w:sz="4" w:space="0" w:color="009ECE"/>
              <w:left w:val="single" w:sz="4" w:space="0" w:color="009ECE"/>
              <w:bottom w:val="single" w:sz="4" w:space="0" w:color="009ECE"/>
              <w:right w:val="single" w:sz="4" w:space="0" w:color="009ECE"/>
            </w:tcBorders>
            <w:shd w:val="clear" w:color="auto" w:fill="004F81"/>
            <w:tcMar>
              <w:top w:w="113" w:type="dxa"/>
              <w:bottom w:w="113" w:type="dxa"/>
            </w:tcMar>
          </w:tcPr>
          <w:p w:rsidR="00814D17" w:rsidRPr="00814D17" w:rsidRDefault="00814D17" w:rsidP="00814D17">
            <w:pPr>
              <w:spacing w:after="0" w:line="240" w:lineRule="auto"/>
              <w:rPr>
                <w:rFonts w:ascii="Calibri" w:eastAsia="Calibri" w:hAnsi="Calibri" w:cs="Times New Roman"/>
                <w:color w:val="FFFFFF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color w:val="FFFFFF"/>
                <w:sz w:val="20"/>
                <w:szCs w:val="20"/>
              </w:rPr>
              <w:t xml:space="preserve">Søk skal dokumenteres på en slik måte at de kan reproduseres nøyaktig slik de ble gjennomført. Dato for søk skal alltid oppgis. Antall treff oppgis der det er relevant. </w:t>
            </w:r>
          </w:p>
        </w:tc>
      </w:tr>
    </w:tbl>
    <w:p w:rsidR="00814D17" w:rsidRPr="00814D17" w:rsidRDefault="00814D17" w:rsidP="00814D1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VP tittel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 xml:space="preserve">Smitte - isolasjon 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Spørsmål fra PICO-skjema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4D17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Hvordan utføre best sykepleie til pasienter som er isolerte på grunn av smittsomme infeksjoner eller er kolonisert med smittsomme mikrober.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Kontaktdetaljer 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 xml:space="preserve">Navn: Annika Brandal </w:t>
            </w: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 xml:space="preserve">E-post: </w:t>
            </w:r>
            <w:hyperlink r:id="rId36" w:history="1">
              <w:r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Annika.brandal@sshf.no</w:t>
              </w:r>
            </w:hyperlink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814D17" w:rsidRPr="00870DD3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Bibliotekar som veiledet søket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>Navn: Sonja May Amundsen</w:t>
            </w: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nn-NO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  <w:lang w:val="nn-NO"/>
              </w:rPr>
              <w:t>Arbeidssted: SSHF, Enhetsleder Medisinsk bibliotek</w:t>
            </w: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de-DE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 xml:space="preserve">E-post: </w:t>
            </w:r>
            <w:hyperlink r:id="rId37" w:history="1">
              <w:r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de-DE"/>
                </w:rPr>
                <w:t>Sonja.May.Amundsen@sshf.no</w:t>
              </w:r>
            </w:hyperlink>
            <w:r w:rsidRPr="00814D17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 xml:space="preserve"> </w:t>
            </w: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Tlf: 37014237 </w:t>
            </w:r>
          </w:p>
        </w:tc>
      </w:tr>
    </w:tbl>
    <w:p w:rsidR="00814D17" w:rsidRPr="00814D17" w:rsidRDefault="00814D17" w:rsidP="00814D17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4F81"/>
        <w:tblLook w:val="04A0" w:firstRow="1" w:lastRow="0" w:firstColumn="1" w:lastColumn="0" w:noHBand="0" w:noVBand="1"/>
      </w:tblPr>
      <w:tblGrid>
        <w:gridCol w:w="9062"/>
      </w:tblGrid>
      <w:tr w:rsidR="00814D17" w:rsidRPr="00814D17" w:rsidTr="00814D17">
        <w:tc>
          <w:tcPr>
            <w:tcW w:w="5000" w:type="pct"/>
            <w:tcBorders>
              <w:top w:val="single" w:sz="4" w:space="0" w:color="009ECE"/>
              <w:left w:val="single" w:sz="4" w:space="0" w:color="009ECE"/>
              <w:bottom w:val="single" w:sz="4" w:space="0" w:color="009ECE"/>
              <w:right w:val="single" w:sz="4" w:space="0" w:color="009ECE"/>
            </w:tcBorders>
            <w:shd w:val="clear" w:color="auto" w:fill="004F81"/>
            <w:tcMar>
              <w:top w:w="113" w:type="dxa"/>
              <w:bottom w:w="113" w:type="dxa"/>
            </w:tcMar>
          </w:tcPr>
          <w:p w:rsidR="00814D17" w:rsidRPr="00814D17" w:rsidRDefault="00814D17" w:rsidP="00814D17">
            <w:pPr>
              <w:spacing w:after="0" w:line="240" w:lineRule="auto"/>
              <w:rPr>
                <w:rFonts w:ascii="Calibri" w:eastAsia="Calibri" w:hAnsi="Calibri" w:cs="Times New Roman"/>
                <w:color w:val="FFFFFF"/>
              </w:rPr>
            </w:pPr>
            <w:r w:rsidRPr="00814D17">
              <w:rPr>
                <w:rFonts w:ascii="Calibri" w:eastAsia="Calibri" w:hAnsi="Calibri" w:cs="Times New Roman"/>
                <w:color w:val="FFFFFF"/>
                <w:sz w:val="20"/>
                <w:szCs w:val="20"/>
              </w:rPr>
              <w:t xml:space="preserve">Obligatoriske kilder er merket (obligatorisk). Slett gjerne bokser for kilder det ikke er søkt i, og legg eventuelt til nye bokser for kilder som er søkt i tillegg. Nederst i skjemaet er en tom boks som kan kopieres og limes inn andre steder. </w:t>
            </w:r>
          </w:p>
        </w:tc>
      </w:tr>
    </w:tbl>
    <w:p w:rsidR="00814D17" w:rsidRPr="00814D17" w:rsidRDefault="00814D17" w:rsidP="00814D17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en-US"/>
        </w:rPr>
      </w:pPr>
      <w:r w:rsidRPr="00814D17"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en-US"/>
        </w:rPr>
        <w:t>Retningslinjer og kliniske oppslagsverk</w:t>
      </w:r>
    </w:p>
    <w:p w:rsidR="00814D17" w:rsidRPr="00814D17" w:rsidRDefault="00814D17" w:rsidP="00814D17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FFFFFF"/>
          </w:tcPr>
          <w:p w:rsidR="00814D17" w:rsidRPr="00814D17" w:rsidRDefault="00606EAC" w:rsidP="00814D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04F81"/>
                <w:sz w:val="20"/>
                <w:szCs w:val="20"/>
              </w:rPr>
            </w:pPr>
            <w:hyperlink r:id="rId38" w:history="1">
              <w:r w:rsidR="00814D17" w:rsidRPr="00814D17">
                <w:rPr>
                  <w:rFonts w:ascii="Calibri" w:eastAsia="Calibri" w:hAnsi="Calibri" w:cs="Calibri"/>
                  <w:bCs/>
                  <w:color w:val="004F81"/>
                  <w:sz w:val="20"/>
                  <w:szCs w:val="20"/>
                  <w:u w:val="single"/>
                </w:rPr>
                <w:t>Fagprosedyrer som er godkjent i de enkelte helseforetak på fagprosedyrer.no</w:t>
              </w:r>
            </w:hyperlink>
            <w:r w:rsidR="00814D17" w:rsidRPr="00814D17">
              <w:rPr>
                <w:rFonts w:ascii="Calibri" w:eastAsia="Calibri" w:hAnsi="Calibri" w:cs="Calibri"/>
                <w:bCs/>
                <w:color w:val="004F81"/>
                <w:sz w:val="20"/>
                <w:szCs w:val="20"/>
                <w:u w:val="single"/>
              </w:rPr>
              <w:t xml:space="preserve"> </w:t>
            </w:r>
            <w:r w:rsidR="00814D17" w:rsidRPr="00814D17">
              <w:rPr>
                <w:rFonts w:ascii="Calibri" w:eastAsia="Calibri" w:hAnsi="Calibri" w:cs="Calibri"/>
                <w:bCs/>
                <w:color w:val="004F81"/>
                <w:sz w:val="20"/>
                <w:szCs w:val="20"/>
              </w:rPr>
              <w:t>(obligatorisk)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Cs/>
                <w:color w:val="009ECE"/>
                <w:sz w:val="20"/>
                <w:szCs w:val="20"/>
                <w:u w:val="single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>25.02.2021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Søkehistorie eller fremgangsmåte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 xml:space="preserve">Sett igjennom tema: Infeksjon </w:t>
            </w: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>Søkt på begrepet: isolasjon, smitte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606EAC" w:rsidP="00814D17">
            <w:pPr>
              <w:spacing w:after="120" w:line="240" w:lineRule="auto"/>
              <w:rPr>
                <w:rFonts w:ascii="Calibri" w:eastAsia="Calibri" w:hAnsi="Calibri" w:cs="Times New Roman"/>
                <w:szCs w:val="20"/>
              </w:rPr>
            </w:pPr>
            <w:hyperlink r:id="rId39" w:history="1">
              <w:r w:rsidR="00814D17"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Smittevernrutiner (basale) i hjemmebaserte tjenester - håndhygiene, beskyttelsesutstyr og avfallshåndtering</w:t>
              </w:r>
            </w:hyperlink>
            <w:r w:rsidR="00814D17" w:rsidRPr="00814D17">
              <w:rPr>
                <w:rFonts w:ascii="Calibri" w:eastAsia="Calibri" w:hAnsi="Calibri" w:cs="Times New Roman"/>
                <w:sz w:val="20"/>
                <w:szCs w:val="20"/>
              </w:rPr>
              <w:t xml:space="preserve"> (Oppdatert: 08.04.2019)</w:t>
            </w: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u w:val="single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fldChar w:fldCharType="begin"/>
            </w: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instrText xml:space="preserve"> HYPERLINK "https://www.fhi.no/nettpub/coronavirus/helsepersonell/tiltak-i-spesialisthelsetjenesten-ved-mistenkt-og-bekreftet-smitte-med-nytt/" </w:instrText>
            </w: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814D17">
              <w:rPr>
                <w:rFonts w:ascii="Calibri" w:eastAsia="Calibri" w:hAnsi="Calibri" w:cs="Times New Roman"/>
                <w:color w:val="009ECE"/>
                <w:sz w:val="20"/>
                <w:szCs w:val="20"/>
                <w:u w:val="single"/>
              </w:rPr>
              <w:t xml:space="preserve">Koronavirus - Råd til spesialisthelsetjenesten </w:t>
            </w:r>
            <w:r w:rsidRPr="00814D17">
              <w:rPr>
                <w:rFonts w:ascii="Calibri" w:eastAsia="Calibri" w:hAnsi="Calibri" w:cs="Times New Roman"/>
                <w:sz w:val="20"/>
              </w:rPr>
              <w:t>(Oppdatert 07.02.2021)</w:t>
            </w: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14D17" w:rsidRPr="00814D17" w:rsidRDefault="00814D17" w:rsidP="00814D17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606EAC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009ECE"/>
                <w:sz w:val="20"/>
                <w:szCs w:val="20"/>
              </w:rPr>
            </w:pPr>
            <w:hyperlink r:id="rId40" w:history="1">
              <w:r w:rsidR="00814D17" w:rsidRPr="00814D17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>Nasjonale faglige retningslinjer, veiledere,  prioriteringsveiledere og pakkeforløp fra Helsedirektoratet</w:t>
              </w:r>
            </w:hyperlink>
            <w:r w:rsidR="00814D17" w:rsidRPr="00814D17"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  <w:t xml:space="preserve"> </w:t>
            </w:r>
            <w:r w:rsidR="00814D17" w:rsidRPr="00814D17">
              <w:rPr>
                <w:rFonts w:ascii="Calibri" w:eastAsia="Calibri" w:hAnsi="Calibri" w:cs="Times New Roman"/>
                <w:bCs/>
                <w:color w:val="61505A"/>
                <w:sz w:val="20"/>
                <w:szCs w:val="20"/>
              </w:rPr>
              <w:t>(obligatorisk)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>25.02.2021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Søkehistorie eller fremgangsmåte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>Har søkt på begrepet: smitte, isolasjon</w:t>
            </w: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>Bladd igjennom nasjonale faglige retningslinjer, veiledere og nasjonale faglige råd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606EAC" w:rsidP="00814D17">
            <w:pPr>
              <w:spacing w:after="12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hyperlink r:id="rId41" w:history="1">
              <w:r w:rsidR="00814D17"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Smittevernfaglig forsvarlig drift i helsevirksomheter med én-til-én-kontakt (covid-19)</w:t>
              </w:r>
            </w:hyperlink>
            <w:r w:rsidR="00814D17" w:rsidRPr="00814D17">
              <w:rPr>
                <w:rFonts w:ascii="Calibri" w:eastAsia="Calibri" w:hAnsi="Calibri" w:cs="Times New Roman"/>
                <w:sz w:val="20"/>
                <w:szCs w:val="20"/>
              </w:rPr>
              <w:t xml:space="preserve"> (Nasjonal veileder, oppdatert januar 2021)</w:t>
            </w: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14D17" w:rsidRPr="00814D17" w:rsidRDefault="00814D17" w:rsidP="00814D17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606EAC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009ECE"/>
                <w:sz w:val="20"/>
                <w:szCs w:val="20"/>
              </w:rPr>
            </w:pPr>
            <w:hyperlink r:id="rId42" w:history="1">
              <w:r w:rsidR="00814D17" w:rsidRPr="00814D17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>UpToDate</w:t>
              </w:r>
            </w:hyperlink>
            <w:r w:rsidR="00814D17" w:rsidRPr="00814D17">
              <w:rPr>
                <w:rFonts w:ascii="Calibri" w:eastAsia="Calibri" w:hAnsi="Calibri" w:cs="Times New Roman"/>
                <w:color w:val="009ECE"/>
                <w:sz w:val="20"/>
                <w:szCs w:val="20"/>
              </w:rPr>
              <w:t xml:space="preserve"> </w:t>
            </w:r>
            <w:r w:rsidR="00814D17" w:rsidRPr="00814D17">
              <w:rPr>
                <w:rFonts w:ascii="Calibri" w:eastAsia="Calibri" w:hAnsi="Calibri" w:cs="Times New Roman"/>
                <w:bCs/>
                <w:color w:val="61505A"/>
                <w:sz w:val="20"/>
                <w:szCs w:val="20"/>
              </w:rPr>
              <w:t>(obligatorisk)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>25.02.2021</w:t>
            </w:r>
          </w:p>
        </w:tc>
      </w:tr>
      <w:tr w:rsidR="00814D17" w:rsidRPr="00870DD3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Søkehistorie eller fremgangsmåte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Har søkt på begrepene: Patient isolation, infection control, infection next control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Patient Education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606EAC" w:rsidP="00814D17">
            <w:pPr>
              <w:shd w:val="clear" w:color="auto" w:fill="FFFFFF"/>
              <w:spacing w:after="24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43" w:history="1">
              <w:r w:rsidR="00814D17"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Infection prevention: General principles</w:t>
              </w:r>
            </w:hyperlink>
            <w:r w:rsidR="00814D17"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 May 01, 2020)</w:t>
            </w:r>
          </w:p>
          <w:p w:rsidR="00814D17" w:rsidRPr="00814D17" w:rsidRDefault="00606EAC" w:rsidP="00814D17">
            <w:pPr>
              <w:shd w:val="clear" w:color="auto" w:fill="FFFFFF"/>
              <w:spacing w:after="24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44" w:history="1">
              <w:r w:rsidR="00814D17"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Infection control in the outpatient setting</w:t>
              </w:r>
            </w:hyperlink>
            <w:r w:rsidR="00814D17"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Jan 13, 2020)</w:t>
            </w:r>
          </w:p>
          <w:p w:rsidR="00814D17" w:rsidRPr="00814D17" w:rsidRDefault="00606EAC" w:rsidP="00814D17">
            <w:pPr>
              <w:shd w:val="clear" w:color="auto" w:fill="FFFFFF"/>
              <w:spacing w:after="24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45" w:history="1">
              <w:r w:rsidR="00814D17"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Infection control measures to prevent seasonal influenza in health care settings</w:t>
              </w:r>
            </w:hyperlink>
            <w:r w:rsidR="00814D17"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Dec 12, 2019)</w:t>
            </w:r>
          </w:p>
          <w:p w:rsidR="00814D17" w:rsidRPr="00814D17" w:rsidRDefault="00606EAC" w:rsidP="00814D17">
            <w:pPr>
              <w:shd w:val="clear" w:color="auto" w:fill="FFFFFF"/>
              <w:spacing w:after="240" w:line="240" w:lineRule="auto"/>
              <w:rPr>
                <w:rFonts w:ascii="Helvetica" w:eastAsia="Times New Roman" w:hAnsi="Helvetica" w:cs="Times New Roman"/>
                <w:b/>
                <w:bCs/>
                <w:color w:val="232323"/>
                <w:sz w:val="20"/>
                <w:szCs w:val="20"/>
                <w:lang w:val="en-US" w:eastAsia="nb-NO"/>
              </w:rPr>
            </w:pPr>
            <w:hyperlink r:id="rId46" w:history="1">
              <w:r w:rsidR="00814D17"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Prevention and control of varicella-zoster virus in hospitals</w:t>
              </w:r>
            </w:hyperlink>
            <w:r w:rsidR="00814D17"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Jan 14, 2020)</w:t>
            </w:r>
          </w:p>
          <w:p w:rsidR="00814D17" w:rsidRPr="00814D17" w:rsidRDefault="00606EAC" w:rsidP="00814D17">
            <w:pPr>
              <w:spacing w:after="24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47" w:history="1">
              <w:r w:rsidR="00814D17"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Coronavirus disease 2019 (COVID-19): Infection control in health care and home settings</w:t>
              </w:r>
            </w:hyperlink>
            <w:r w:rsidR="00814D17"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Jan 07, 2021)</w:t>
            </w:r>
          </w:p>
          <w:p w:rsidR="00814D17" w:rsidRPr="00814D17" w:rsidRDefault="00606EAC" w:rsidP="00814D17">
            <w:pPr>
              <w:spacing w:after="24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48" w:history="1">
              <w:r w:rsidR="00814D17"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Infection prevention: Precautions for preventing transmission of infection</w:t>
              </w:r>
            </w:hyperlink>
            <w:r w:rsidR="00814D17"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Dec 17, 2020)</w:t>
            </w:r>
          </w:p>
          <w:p w:rsidR="00814D17" w:rsidRPr="00814D17" w:rsidRDefault="00606EAC" w:rsidP="00814D17">
            <w:pPr>
              <w:spacing w:after="24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49" w:history="1">
              <w:r w:rsidR="00814D17"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Methicillin-resistant Staphylococcus aureus (MRSA) in children: Prevention and control</w:t>
              </w:r>
            </w:hyperlink>
            <w:r w:rsidR="00814D17"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Oct 02, 2020)</w:t>
            </w:r>
          </w:p>
          <w:p w:rsidR="00814D17" w:rsidRPr="00814D17" w:rsidRDefault="00606EAC" w:rsidP="00814D17">
            <w:pPr>
              <w:spacing w:after="24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50" w:history="1">
              <w:r w:rsidR="00814D17"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Clostridioides (formerly Clostridium) difficile infection: Prevention and control</w:t>
              </w:r>
            </w:hyperlink>
            <w:r w:rsidR="00814D17"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Aug 19, 2019)</w:t>
            </w:r>
          </w:p>
          <w:p w:rsidR="00814D17" w:rsidRPr="00814D17" w:rsidRDefault="00606EAC" w:rsidP="00814D17">
            <w:pPr>
              <w:spacing w:after="24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51" w:history="1">
              <w:r w:rsidR="00814D17"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Treatment and prevention of Ebola virus disease</w:t>
              </w:r>
            </w:hyperlink>
            <w:r w:rsidR="00814D17"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Jun 29, 2020)</w:t>
            </w:r>
          </w:p>
          <w:p w:rsidR="00814D17" w:rsidRPr="00814D17" w:rsidRDefault="00606EAC" w:rsidP="00814D17">
            <w:pPr>
              <w:spacing w:after="24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52" w:history="1">
              <w:r w:rsidR="00814D17"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Principles of infection control in long-term care facilities</w:t>
              </w:r>
            </w:hyperlink>
            <w:r w:rsidR="00814D17"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seo 03, 2019)</w:t>
            </w:r>
          </w:p>
          <w:p w:rsidR="00814D17" w:rsidRPr="00814D17" w:rsidRDefault="00606EAC" w:rsidP="00814D17">
            <w:pPr>
              <w:spacing w:after="24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53" w:history="1">
              <w:r w:rsidR="00814D17"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Tuberculosis transmission and control in health care settings</w:t>
              </w:r>
            </w:hyperlink>
            <w:r w:rsid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</w:t>
            </w:r>
            <w:r w:rsidR="00814D17"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</w:t>
            </w:r>
            <w:r w:rsid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</w:t>
            </w:r>
            <w:r w:rsidR="00814D17"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datert: oct 22, 2019)</w:t>
            </w:r>
          </w:p>
          <w:p w:rsidR="00814D17" w:rsidRPr="00814D17" w:rsidRDefault="00606EAC" w:rsidP="00814D17">
            <w:pPr>
              <w:spacing w:after="24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54" w:history="1">
              <w:r w:rsidR="00814D17"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Vancomycin-resistant enterococci: Epidemiology, prevention, and control</w:t>
              </w:r>
            </w:hyperlink>
            <w:r w:rsidR="00814D17"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Feb 01, 2021)</w:t>
            </w:r>
          </w:p>
          <w:p w:rsidR="00814D17" w:rsidRPr="00814D17" w:rsidRDefault="00606EAC" w:rsidP="00814D17">
            <w:pPr>
              <w:spacing w:before="24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55" w:history="1">
              <w:r w:rsidR="00814D17"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Approach to the adult with recurrent infections</w:t>
              </w:r>
            </w:hyperlink>
            <w:r w:rsidR="00814D17"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nov 2019)</w:t>
            </w:r>
          </w:p>
          <w:p w:rsidR="00814D17" w:rsidRPr="00814D17" w:rsidRDefault="00606EAC" w:rsidP="00814D17">
            <w:pPr>
              <w:spacing w:before="24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56" w:history="1">
              <w:r w:rsidR="00814D17"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Staphylococcus aureus in children: Overview of treatment of invasive infections (</w:t>
              </w:r>
            </w:hyperlink>
            <w:r w:rsidR="00814D17"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oppdatert: aug 2020)</w:t>
            </w:r>
          </w:p>
          <w:p w:rsidR="00814D17" w:rsidRPr="00814D17" w:rsidRDefault="00606EAC" w:rsidP="00814D17">
            <w:pPr>
              <w:spacing w:before="24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57" w:history="1">
              <w:r w:rsidR="00814D17"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Approach to infection in the older adult</w:t>
              </w:r>
            </w:hyperlink>
            <w:r w:rsidR="00814D17"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feb 2021)</w:t>
            </w:r>
          </w:p>
          <w:p w:rsidR="00814D17" w:rsidRPr="00814D17" w:rsidRDefault="00606EAC" w:rsidP="00814D17">
            <w:pPr>
              <w:spacing w:before="24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58" w:history="1">
              <w:r w:rsidR="00814D17"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Society guideline links: Infection control</w:t>
              </w:r>
            </w:hyperlink>
            <w:r w:rsidR="00814D17"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</w:p>
          <w:p w:rsidR="00814D17" w:rsidRPr="00814D17" w:rsidRDefault="00814D17" w:rsidP="00814D17">
            <w:pPr>
              <w:spacing w:before="24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814D17" w:rsidRPr="00814D17" w:rsidRDefault="00814D17" w:rsidP="00814D17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606EAC" w:rsidP="00814D17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sz w:val="20"/>
                <w:szCs w:val="20"/>
                <w:lang w:val="en-US"/>
              </w:rPr>
            </w:pPr>
            <w:hyperlink r:id="rId59" w:history="1">
              <w:r w:rsidR="00814D17" w:rsidRPr="00814D17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</w:rPr>
                <w:t xml:space="preserve">BMJ Best </w:t>
              </w:r>
            </w:hyperlink>
            <w:hyperlink r:id="rId60" w:history="1">
              <w:r w:rsidR="00814D17" w:rsidRPr="00814D17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</w:rPr>
                <w:t>Practice</w:t>
              </w:r>
            </w:hyperlink>
            <w:r w:rsidR="00814D17" w:rsidRPr="00814D17">
              <w:rPr>
                <w:rFonts w:ascii="Calibri" w:eastAsia="Calibri" w:hAnsi="Calibri" w:cs="Times New Roman"/>
                <w:bCs/>
                <w:color w:val="61505A"/>
                <w:sz w:val="20"/>
                <w:szCs w:val="20"/>
              </w:rPr>
              <w:t xml:space="preserve"> (obligatorisk)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Cs/>
                <w:color w:val="009ECE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>25.02.2021</w:t>
            </w:r>
          </w:p>
        </w:tc>
      </w:tr>
      <w:tr w:rsidR="00814D17" w:rsidRPr="00870DD3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Har søkt på begrepene: Patient isolation, infection control, infection next control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Patient leaflets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814D17" w:rsidRPr="00870DD3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606EAC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61" w:history="1">
              <w:r w:rsidR="00814D17"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Guidelines for isolation precautions: preventing transmission of infectious agents in healthcare settings</w:t>
              </w:r>
            </w:hyperlink>
            <w:r w:rsidR="00814D17"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(CDC) (2007)</w:t>
            </w:r>
          </w:p>
          <w:p w:rsidR="00814D17" w:rsidRPr="00814D17" w:rsidRDefault="00606EAC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62" w:history="1">
              <w:r w:rsidR="00814D17"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Viral gastroenteritis in children</w:t>
              </w:r>
            </w:hyperlink>
            <w:r w:rsidR="00814D17"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jan 2021)</w:t>
            </w:r>
          </w:p>
        </w:tc>
      </w:tr>
    </w:tbl>
    <w:p w:rsidR="00814D17" w:rsidRPr="00814D17" w:rsidRDefault="00814D17" w:rsidP="00814D17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14D17" w:rsidRPr="00870DD3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606EAC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63" w:history="1">
              <w:r w:rsidR="00814D17" w:rsidRPr="00814D17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  <w:lang w:val="en-US"/>
                </w:rPr>
                <w:t xml:space="preserve">Nursing Reference Center </w:t>
              </w:r>
              <w:r w:rsidR="00814D17" w:rsidRPr="00814D17">
                <w:rPr>
                  <w:rFonts w:ascii="Calibri" w:eastAsia="Calibri" w:hAnsi="Calibri" w:cs="Times New Roman"/>
                  <w:i/>
                  <w:color w:val="004F81"/>
                  <w:sz w:val="20"/>
                  <w:szCs w:val="20"/>
                  <w:u w:val="single"/>
                  <w:lang w:val="en-US"/>
                </w:rPr>
                <w:t xml:space="preserve">Plus </w:t>
              </w:r>
            </w:hyperlink>
            <w:r w:rsidR="00814D17" w:rsidRPr="00814D17">
              <w:rPr>
                <w:rFonts w:ascii="Calibri" w:eastAsia="Calibri" w:hAnsi="Calibri" w:cs="Times New Roman"/>
                <w:color w:val="004F81"/>
                <w:sz w:val="20"/>
                <w:szCs w:val="20"/>
                <w:lang w:val="en-US"/>
              </w:rPr>
              <w:t xml:space="preserve"> </w:t>
            </w:r>
            <w:r w:rsidR="00814D17"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(</w:t>
            </w:r>
            <w:r w:rsidR="00814D17" w:rsidRPr="00814D1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Evidence Based Care Sheets</w:t>
            </w:r>
            <w:r w:rsidR="00814D17" w:rsidRPr="00814D17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zh-CN"/>
              </w:rPr>
              <w:t>, Skills, Quick Lesson og Patient Handouts)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>25.02.2021</w:t>
            </w:r>
          </w:p>
        </w:tc>
      </w:tr>
      <w:tr w:rsidR="00814D17" w:rsidRPr="00870DD3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814D17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zh-CN"/>
              </w:rPr>
              <w:t xml:space="preserve">Har søkt på begrepene: </w:t>
            </w:r>
            <w:r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Patient isolation, infection control, infection next control</w:t>
            </w:r>
          </w:p>
        </w:tc>
      </w:tr>
      <w:tr w:rsidR="00814D17" w:rsidRPr="00870DD3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Evidence-Based Care Sheets:</w:t>
            </w:r>
          </w:p>
          <w:p w:rsidR="00814D17" w:rsidRPr="00814D17" w:rsidRDefault="00606EAC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64" w:history="1">
              <w:r w:rsidR="00814D17"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Infection Prevention: United States Centers for Medicare and Medicaid Services (CMS)</w:t>
              </w:r>
            </w:hyperlink>
            <w:r w:rsidR="00814D17"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june 22, 2018)</w:t>
            </w: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Quick Lesson:</w:t>
            </w: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Ingen relevante</w:t>
            </w: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Patient education - discharge instructions:</w:t>
            </w:r>
          </w:p>
          <w:p w:rsidR="00814D17" w:rsidRPr="00814D17" w:rsidRDefault="00606EAC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65" w:history="1">
              <w:r w:rsidR="00814D17"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Isolation Precautions</w:t>
              </w:r>
            </w:hyperlink>
            <w:r w:rsidR="00814D17"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Februar 1, 2017)</w:t>
            </w:r>
          </w:p>
          <w:p w:rsidR="00814D17" w:rsidRPr="00814D17" w:rsidRDefault="00606EAC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66" w:history="1">
              <w:r w:rsidR="00814D17"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Protective Isolation: What Is It and Why Do I Need It?</w:t>
              </w:r>
            </w:hyperlink>
            <w:r w:rsidR="00814D17"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(oppdatering: februar 01, 2017)</w:t>
            </w: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zh-CN"/>
              </w:rPr>
            </w:pP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814D17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zh-CN"/>
              </w:rPr>
              <w:t>Nursing Practice and Skill :</w:t>
            </w:r>
          </w:p>
          <w:p w:rsidR="00814D17" w:rsidRPr="00814D17" w:rsidRDefault="00606EAC" w:rsidP="00814D17">
            <w:pPr>
              <w:spacing w:after="12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zh-CN"/>
              </w:rPr>
            </w:pPr>
            <w:hyperlink r:id="rId67" w:history="1">
              <w:r w:rsidR="00814D17" w:rsidRPr="00814D17">
                <w:rPr>
                  <w:rFonts w:ascii="Calibri" w:eastAsia="Calibri" w:hAnsi="Calibri" w:cs="Calibri"/>
                  <w:color w:val="009ECE"/>
                  <w:sz w:val="20"/>
                  <w:szCs w:val="20"/>
                  <w:u w:val="single"/>
                  <w:lang w:val="en-US" w:eastAsia="zh-CN"/>
                </w:rPr>
                <w:t>Visitors to Patients in Isolation: Managing</w:t>
              </w:r>
            </w:hyperlink>
            <w:r w:rsidR="00814D17" w:rsidRPr="00814D17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zh-CN"/>
              </w:rPr>
              <w:t xml:space="preserve"> (oppdatert: feb 98, 2019)</w:t>
            </w:r>
          </w:p>
          <w:p w:rsidR="00814D17" w:rsidRPr="00814D17" w:rsidRDefault="00606EAC" w:rsidP="00814D17">
            <w:pPr>
              <w:spacing w:after="12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zh-CN"/>
              </w:rPr>
            </w:pPr>
            <w:hyperlink r:id="rId68" w:history="1">
              <w:r w:rsidR="00814D17" w:rsidRPr="00814D17">
                <w:rPr>
                  <w:rFonts w:ascii="Calibri" w:eastAsia="Calibri" w:hAnsi="Calibri" w:cs="Calibri"/>
                  <w:color w:val="009ECE"/>
                  <w:sz w:val="20"/>
                  <w:szCs w:val="20"/>
                  <w:u w:val="single"/>
                  <w:lang w:val="en-US" w:eastAsia="zh-CN"/>
                </w:rPr>
                <w:t>Infection Prevention: Implementing Isolation Precautions for Patients with Methicillin-Resistant Staphylococcus Aureus Infection</w:t>
              </w:r>
            </w:hyperlink>
            <w:r w:rsidR="00814D17" w:rsidRPr="00814D17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zh-CN"/>
              </w:rPr>
              <w:t xml:space="preserve"> (oppdatert: May 12, 2017)</w:t>
            </w:r>
          </w:p>
          <w:p w:rsidR="00814D17" w:rsidRPr="00814D17" w:rsidRDefault="00606EAC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69" w:history="1">
              <w:r w:rsidR="00814D17" w:rsidRPr="00814D17">
                <w:rPr>
                  <w:rFonts w:ascii="Calibri" w:eastAsia="Calibri" w:hAnsi="Calibri" w:cs="Calibri"/>
                  <w:color w:val="009ECE"/>
                  <w:sz w:val="20"/>
                  <w:szCs w:val="20"/>
                  <w:u w:val="single"/>
                  <w:lang w:val="en-US" w:eastAsia="zh-CN"/>
                </w:rPr>
                <w:t>Infection Prevention: Implementing Isolation Precautions -- an</w:t>
              </w:r>
            </w:hyperlink>
            <w:r w:rsidR="00814D17" w:rsidRPr="00814D17">
              <w:rPr>
                <w:rFonts w:ascii="Calibri" w:eastAsia="Calibri" w:hAnsi="Calibri" w:cs="Calibri"/>
                <w:color w:val="009ECE"/>
                <w:u w:val="single"/>
                <w:lang w:val="en-US" w:eastAsia="zh-CN"/>
              </w:rPr>
              <w:t xml:space="preserve"> Overview</w:t>
            </w:r>
            <w:r w:rsidR="00814D17"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Apr 20, 2018)</w:t>
            </w: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</w:tbl>
    <w:p w:rsidR="00814D17" w:rsidRPr="00814D17" w:rsidRDefault="00814D17" w:rsidP="00814D17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606EAC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70" w:history="1">
              <w:r w:rsidR="00814D17" w:rsidRPr="00814D17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</w:rPr>
                <w:t>NICE</w:t>
              </w:r>
            </w:hyperlink>
            <w:hyperlink r:id="rId71" w:history="1">
              <w:r w:rsidR="00814D17" w:rsidRPr="00814D17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</w:rPr>
                <w:t xml:space="preserve"> </w:t>
              </w:r>
            </w:hyperlink>
            <w:hyperlink r:id="rId72" w:history="1">
              <w:r w:rsidR="00814D17" w:rsidRPr="00814D17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</w:rPr>
                <w:t>Guidance</w:t>
              </w:r>
            </w:hyperlink>
            <w:r w:rsidR="00814D17" w:rsidRPr="00814D1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814D17" w:rsidRPr="00814D17">
              <w:rPr>
                <w:rFonts w:ascii="Calibri" w:eastAsia="Calibri" w:hAnsi="Calibri" w:cs="Times New Roman"/>
                <w:sz w:val="20"/>
                <w:szCs w:val="20"/>
              </w:rPr>
              <w:t>(UK)</w:t>
            </w:r>
            <w:r w:rsidR="00814D17" w:rsidRPr="00814D17">
              <w:rPr>
                <w:rFonts w:ascii="Calibri" w:eastAsia="Calibri" w:hAnsi="Calibri" w:cs="Times New Roman"/>
                <w:bCs/>
                <w:color w:val="61505A"/>
                <w:sz w:val="20"/>
                <w:szCs w:val="20"/>
              </w:rPr>
              <w:t xml:space="preserve"> (obligatorisk)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>25.02.2021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</w:pPr>
            <w:r w:rsidRPr="00814D17"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  <w:t>Har søkt på begrepene: Patient isolation, infection control</w:t>
            </w:r>
          </w:p>
        </w:tc>
      </w:tr>
      <w:tr w:rsidR="00814D17" w:rsidRPr="00870DD3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606EAC" w:rsidP="00814D17">
            <w:pPr>
              <w:spacing w:after="12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hyperlink r:id="rId73" w:history="1">
              <w:r w:rsidR="00814D17"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COVID-19 rapid guideline: arranging planned care in hospitals and diagnostic services</w:t>
              </w:r>
            </w:hyperlink>
            <w:r w:rsidR="00814D17" w:rsidRPr="00814D17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 xml:space="preserve"> (Oppdatert: 27 July 2020)</w:t>
            </w:r>
          </w:p>
          <w:p w:rsidR="00814D17" w:rsidRPr="00814D17" w:rsidRDefault="00606EAC" w:rsidP="00814D17">
            <w:pPr>
              <w:spacing w:after="12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hyperlink r:id="rId74" w:history="1">
              <w:r w:rsidR="00814D17"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COVID-19: infection prevention and control</w:t>
              </w:r>
            </w:hyperlink>
            <w:r w:rsidR="00814D17" w:rsidRPr="00814D17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 xml:space="preserve"> (IPC) (Oppdatert: 21 January 2021)</w:t>
            </w:r>
          </w:p>
        </w:tc>
      </w:tr>
    </w:tbl>
    <w:p w:rsidR="00814D17" w:rsidRPr="00814D17" w:rsidRDefault="00814D17" w:rsidP="00814D17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814D17" w:rsidRPr="00814D17" w:rsidRDefault="00814D17" w:rsidP="00814D17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606EAC" w:rsidP="00814D17">
            <w:pPr>
              <w:spacing w:after="120" w:line="240" w:lineRule="auto"/>
              <w:rPr>
                <w:rFonts w:ascii="Calibri" w:eastAsia="Calibri" w:hAnsi="Calibri" w:cs="Times New Roman"/>
                <w:color w:val="004F81"/>
                <w:sz w:val="20"/>
                <w:szCs w:val="20"/>
              </w:rPr>
            </w:pPr>
            <w:hyperlink r:id="rId75" w:history="1">
              <w:r w:rsidR="00814D17" w:rsidRPr="00814D17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>Helsebibliotekets retningslinjer og veiledere</w:t>
              </w:r>
            </w:hyperlink>
            <w:r w:rsidR="00814D17" w:rsidRPr="00814D17">
              <w:rPr>
                <w:rFonts w:ascii="Calibri" w:eastAsia="Calibri" w:hAnsi="Calibri" w:cs="Times New Roman"/>
                <w:color w:val="004F81"/>
                <w:sz w:val="20"/>
                <w:szCs w:val="20"/>
              </w:rPr>
              <w:t xml:space="preserve"> 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>25.02.2021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>Har søkt på begrepet: isolasjon, smitte</w:t>
            </w: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>Sett gjennom emnegruppen: Infeksjon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14D17" w:rsidRDefault="00606EAC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6" w:history="1">
              <w:r w:rsidR="00814D17"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Smittevernveilederen</w:t>
              </w:r>
            </w:hyperlink>
            <w:r w:rsidR="00814D17" w:rsidRPr="00814D17">
              <w:rPr>
                <w:rFonts w:ascii="Calibri" w:eastAsia="Calibri" w:hAnsi="Calibri" w:cs="Times New Roman"/>
                <w:sz w:val="20"/>
                <w:szCs w:val="20"/>
              </w:rPr>
              <w:t xml:space="preserve"> FHI (2019)</w:t>
            </w:r>
          </w:p>
          <w:p w:rsidR="00631DF7" w:rsidRPr="00814D17" w:rsidRDefault="00606EAC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7" w:history="1">
              <w:r w:rsidR="00631DF7" w:rsidRPr="00631DF7">
                <w:rPr>
                  <w:color w:val="009ECE"/>
                  <w:sz w:val="20"/>
                  <w:szCs w:val="20"/>
                  <w:u w:val="single"/>
                </w:rPr>
                <w:t>Håndhygieneveilederen</w:t>
              </w:r>
            </w:hyperlink>
            <w:r w:rsidR="00631DF7">
              <w:rPr>
                <w:rFonts w:ascii="Calibri" w:eastAsia="Calibri" w:hAnsi="Calibri" w:cs="Times New Roman"/>
                <w:sz w:val="20"/>
                <w:szCs w:val="20"/>
              </w:rPr>
              <w:t xml:space="preserve"> FHI (2017)</w:t>
            </w:r>
          </w:p>
        </w:tc>
      </w:tr>
    </w:tbl>
    <w:p w:rsidR="00814D17" w:rsidRPr="00814D17" w:rsidRDefault="00814D17" w:rsidP="00814D1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606EAC" w:rsidP="00814D17">
            <w:pPr>
              <w:spacing w:after="120" w:line="240" w:lineRule="auto"/>
              <w:rPr>
                <w:rFonts w:ascii="Calibri" w:eastAsia="Calibri" w:hAnsi="Calibri" w:cs="Times New Roman"/>
                <w:color w:val="004F81"/>
                <w:sz w:val="20"/>
                <w:szCs w:val="20"/>
                <w:lang w:val="en-US"/>
              </w:rPr>
            </w:pPr>
            <w:hyperlink r:id="rId78" w:history="1">
              <w:r w:rsidR="00814D17" w:rsidRPr="00814D17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 xml:space="preserve">Socialstyrelsen, Nationella riktlinjer (SE) </w:t>
              </w:r>
            </w:hyperlink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>25.02.2021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>Har søkt på begrepet: isolering, smitte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606EAC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9" w:history="1">
              <w:r w:rsidR="00814D17"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Hindra smittspridning på äldreboende</w:t>
              </w:r>
            </w:hyperlink>
            <w:r w:rsidR="00814D17" w:rsidRPr="00814D17">
              <w:rPr>
                <w:rFonts w:ascii="Calibri" w:eastAsia="Calibri" w:hAnsi="Calibri" w:cs="Times New Roman"/>
                <w:sz w:val="20"/>
                <w:szCs w:val="20"/>
              </w:rPr>
              <w:t xml:space="preserve"> (oppdatert: 2020-11-09)</w:t>
            </w:r>
          </w:p>
        </w:tc>
      </w:tr>
    </w:tbl>
    <w:p w:rsidR="00814D17" w:rsidRPr="00814D17" w:rsidRDefault="00814D17" w:rsidP="00814D1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606EAC" w:rsidP="00814D17">
            <w:pPr>
              <w:spacing w:after="120" w:line="240" w:lineRule="auto"/>
              <w:rPr>
                <w:rFonts w:ascii="Calibri" w:eastAsia="Calibri" w:hAnsi="Calibri" w:cs="Times New Roman"/>
                <w:color w:val="004F81"/>
                <w:sz w:val="20"/>
                <w:szCs w:val="20"/>
                <w:u w:val="single"/>
              </w:rPr>
            </w:pPr>
            <w:hyperlink r:id="rId80" w:history="1">
              <w:r w:rsidR="00814D17" w:rsidRPr="00814D17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>Sundhedsstyrelsen</w:t>
              </w:r>
            </w:hyperlink>
            <w:hyperlink r:id="rId81" w:history="1">
              <w:r w:rsidR="00814D17" w:rsidRPr="00814D17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 xml:space="preserve">, </w:t>
              </w:r>
            </w:hyperlink>
            <w:hyperlink r:id="rId82" w:history="1">
              <w:r w:rsidR="00814D17" w:rsidRPr="00814D17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>Nationale</w:t>
              </w:r>
            </w:hyperlink>
            <w:hyperlink r:id="rId83" w:history="1">
              <w:r w:rsidR="00814D17" w:rsidRPr="00814D17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 xml:space="preserve"> kliniske</w:t>
              </w:r>
            </w:hyperlink>
            <w:r w:rsidR="00814D17" w:rsidRPr="00814D17">
              <w:rPr>
                <w:rFonts w:ascii="Calibri" w:eastAsia="Calibri" w:hAnsi="Calibri" w:cs="Times New Roman"/>
                <w:color w:val="004F81"/>
                <w:sz w:val="20"/>
                <w:szCs w:val="20"/>
                <w:u w:val="single"/>
              </w:rPr>
              <w:t xml:space="preserve"> retningslinjer (DK)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>25.02.2021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>Har søkt på begrepet: isolasjon, smitte</w:t>
            </w: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>Sett igjennom igangværende og udgivelser efter emne.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>Ingen relevante treff</w:t>
            </w:r>
          </w:p>
        </w:tc>
      </w:tr>
    </w:tbl>
    <w:p w:rsidR="00814D17" w:rsidRPr="00814D17" w:rsidRDefault="00814D17" w:rsidP="00814D1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color w:val="004F81"/>
                <w:sz w:val="20"/>
                <w:szCs w:val="20"/>
                <w:u w:val="single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hyperlink r:id="rId84" w:history="1">
              <w:r w:rsidRPr="00814D17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>Center for kliniske retningslinjer</w:t>
              </w:r>
            </w:hyperlink>
            <w:r w:rsidRPr="00814D17">
              <w:rPr>
                <w:rFonts w:ascii="Calibri" w:eastAsia="Calibri" w:hAnsi="Calibri" w:cs="Times New Roman"/>
                <w:color w:val="004F81"/>
                <w:sz w:val="20"/>
                <w:szCs w:val="20"/>
                <w:u w:val="single"/>
              </w:rPr>
              <w:t xml:space="preserve"> (DK)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>25.02.2021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>Har søkt på begrepet: iso</w:t>
            </w:r>
            <w:r w:rsidRPr="00814D1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latio</w:t>
            </w: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>n, smitte</w:t>
            </w: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 xml:space="preserve">Sett igjennom godkendte og undervejs 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4D17">
              <w:rPr>
                <w:rFonts w:ascii="Calibri" w:eastAsia="Calibri" w:hAnsi="Calibri" w:cs="Calibri"/>
                <w:sz w:val="20"/>
                <w:szCs w:val="20"/>
              </w:rPr>
              <w:t>Ingen relevante treff</w:t>
            </w:r>
          </w:p>
          <w:p w:rsidR="00814D17" w:rsidRPr="00814D17" w:rsidRDefault="00606EAC" w:rsidP="00814D17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85" w:history="1">
              <w:r w:rsidR="00814D17" w:rsidRPr="00814D17">
                <w:rPr>
                  <w:rFonts w:ascii="Calibri" w:eastAsia="Calibri" w:hAnsi="Calibri" w:cs="Calibri"/>
                  <w:color w:val="009ECE"/>
                  <w:sz w:val="20"/>
                  <w:szCs w:val="20"/>
                  <w:u w:val="single"/>
                </w:rPr>
                <w:t>Infektionshygiejniske retningslinjer for sundhedspersonale ifm. covid-19</w:t>
              </w:r>
            </w:hyperlink>
            <w:r w:rsidR="00814D17" w:rsidRPr="00814D17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</w:tbl>
    <w:p w:rsidR="00814D17" w:rsidRPr="00814D17" w:rsidRDefault="00814D17" w:rsidP="00814D17">
      <w:pPr>
        <w:spacing w:after="0" w:line="240" w:lineRule="auto"/>
        <w:rPr>
          <w:rFonts w:ascii="Calibri" w:eastAsia="Calibri" w:hAnsi="Calibri" w:cs="Times New Roman"/>
        </w:rPr>
      </w:pPr>
    </w:p>
    <w:p w:rsidR="00814D17" w:rsidRPr="00814D17" w:rsidRDefault="00814D17" w:rsidP="00814D17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en-US"/>
        </w:rPr>
      </w:pPr>
      <w:r w:rsidRPr="00814D17"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en-US"/>
        </w:rPr>
        <w:t>Systematiske oversikter</w:t>
      </w: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606EAC" w:rsidP="00814D17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sz w:val="20"/>
                <w:szCs w:val="20"/>
                <w:lang w:val="en-US"/>
              </w:rPr>
            </w:pPr>
            <w:hyperlink r:id="rId86" w:history="1">
              <w:r w:rsidR="00814D17" w:rsidRPr="00814D17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  <w:lang w:val="en-US"/>
                </w:rPr>
                <w:t xml:space="preserve">The </w:t>
              </w:r>
            </w:hyperlink>
            <w:hyperlink r:id="rId87" w:history="1">
              <w:r w:rsidR="00814D17" w:rsidRPr="00814D17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  <w:lang w:val="en-US"/>
                </w:rPr>
                <w:t>Cochrane Library</w:t>
              </w:r>
            </w:hyperlink>
            <w:r w:rsidR="00814D17" w:rsidRPr="00814D17">
              <w:rPr>
                <w:rFonts w:ascii="Calibri" w:eastAsia="Calibri" w:hAnsi="Calibri" w:cs="Times New Roman"/>
                <w:bCs/>
                <w:color w:val="61505A"/>
                <w:sz w:val="20"/>
                <w:szCs w:val="20"/>
              </w:rPr>
              <w:t xml:space="preserve"> (obligatorisk)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Cs/>
                <w:color w:val="009ECE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>25.02.2021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 xml:space="preserve">Søkehistorie 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Søkt I tittelen: </w:t>
            </w: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(Isolat* OR Cross* OR nosocomial* OR communicable*)</w:t>
            </w: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(isolat* in Title Abstract Keyword OR cross* in Title Abstract Keyword OR nosocomial* in Title Abstract Keyword OR communicable* in Title Abstract Keyword AND patient next isolation in Title Abstract Keyword - (Word variations have been searched))</w:t>
            </w: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>Begrenset søk etter 2017 (forrige søk i OUS). Sorter på relevans, bladd igjennom de relevante.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Antall treff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>Cochrane Reviews (1177) Cochrane Protocol (9)</w:t>
            </w:r>
          </w:p>
        </w:tc>
      </w:tr>
      <w:tr w:rsidR="00814D17" w:rsidRPr="00870DD3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  <w:lang w:val="en"/>
              </w:rPr>
              <w:t xml:space="preserve">Protokoll: </w:t>
            </w:r>
          </w:p>
          <w:p w:rsidR="00814D17" w:rsidRPr="00814D17" w:rsidRDefault="00606EAC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"/>
              </w:rPr>
            </w:pPr>
            <w:hyperlink r:id="rId88" w:history="1">
              <w:r w:rsidR="00814D17"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"/>
                </w:rPr>
                <w:t>Infant isolation and cohorting for preventing or reducing transmission of healthcare‐associated infections in neonatal units</w:t>
              </w:r>
            </w:hyperlink>
            <w:r w:rsidR="00814D17" w:rsidRPr="00814D17">
              <w:rPr>
                <w:rFonts w:ascii="Calibri" w:eastAsia="Calibri" w:hAnsi="Calibri" w:cs="Times New Roman"/>
                <w:sz w:val="20"/>
                <w:szCs w:val="20"/>
                <w:lang w:val="en"/>
              </w:rPr>
              <w:t xml:space="preserve"> (december 2016)</w:t>
            </w:r>
          </w:p>
          <w:p w:rsidR="00814D17" w:rsidRPr="00814D17" w:rsidRDefault="00606EAC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"/>
              </w:rPr>
            </w:pPr>
            <w:hyperlink r:id="rId89" w:history="1">
              <w:r w:rsidR="00814D17"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"/>
                </w:rPr>
                <w:t>Travel‐related control measures to contain the COVID‐19 pandemic: a rapid review</w:t>
              </w:r>
            </w:hyperlink>
            <w:r w:rsidR="00814D17" w:rsidRPr="00814D17">
              <w:rPr>
                <w:rFonts w:ascii="Calibri" w:eastAsia="Calibri" w:hAnsi="Calibri" w:cs="Times New Roman"/>
                <w:sz w:val="20"/>
                <w:szCs w:val="20"/>
                <w:lang w:val="en"/>
              </w:rPr>
              <w:t xml:space="preserve"> (September 2020) </w:t>
            </w:r>
          </w:p>
        </w:tc>
      </w:tr>
    </w:tbl>
    <w:p w:rsidR="00814D17" w:rsidRPr="00814D17" w:rsidRDefault="00814D17" w:rsidP="00814D17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606EAC" w:rsidP="00814D17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sz w:val="20"/>
                <w:szCs w:val="20"/>
                <w:lang w:val="en-US"/>
              </w:rPr>
            </w:pPr>
            <w:hyperlink r:id="rId90" w:history="1">
              <w:r w:rsidR="00814D17" w:rsidRPr="00814D17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  <w:lang w:val="en-US"/>
                </w:rPr>
                <w:t>Epistemonikos</w:t>
              </w:r>
            </w:hyperlink>
            <w:r w:rsidR="00814D17" w:rsidRPr="00814D17">
              <w:rPr>
                <w:rFonts w:ascii="Calibri" w:eastAsia="Calibri" w:hAnsi="Calibri" w:cs="Times New Roman"/>
                <w:color w:val="004F81"/>
                <w:sz w:val="20"/>
                <w:szCs w:val="20"/>
                <w:lang w:val="en-US"/>
              </w:rPr>
              <w:t xml:space="preserve"> </w:t>
            </w:r>
            <w:r w:rsidR="00814D17" w:rsidRPr="00814D17">
              <w:rPr>
                <w:rFonts w:ascii="Calibri" w:eastAsia="Calibri" w:hAnsi="Calibri" w:cs="Times New Roman"/>
                <w:bCs/>
                <w:color w:val="61505A"/>
                <w:sz w:val="20"/>
                <w:szCs w:val="20"/>
              </w:rPr>
              <w:t>(obligatorisk)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25.02.2021</w:t>
            </w:r>
          </w:p>
        </w:tc>
      </w:tr>
      <w:tr w:rsidR="00814D17" w:rsidRPr="00870DD3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Søkehistorie eller fremgangsmåte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814D1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Advanced Search:</w:t>
            </w: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(title:((title:(isolat*) OR abstract:(isolat*)) OR (title:(infection) OR abstract:(infection)) AND (title:(control) OR abstract:(control))) OR abstract:((title:(isolat*) OR abstract:(isolat*)) OR (title:(infection) OR abstract:(infection)) AND (title:(control) OR abstract:(control)))) 1)</w:t>
            </w:r>
            <w:r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ab/>
              <w:t>(title:((title:(isolat*) OR abstract:(isolat*)) OR (title:(infection) OR abstract:(infection)) AND (title:(control) OR abstract:(control))) OR abstract:((title:(isolat*) OR abstract:(isolat*)) OR (title:(infection) OR abstract:(infection)) AND (title:(control) OR abstract:(control))))</w:t>
            </w:r>
          </w:p>
        </w:tc>
      </w:tr>
      <w:tr w:rsidR="00814D17" w:rsidRPr="00870DD3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Antall treff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Broad Synthesis (250) Structured summary (0) Systematic review (1615)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>Begrenset søket til først de siste 5 år og sorter på relevans, deretter siste år, soretert på relevans.</w:t>
            </w:r>
          </w:p>
          <w:p w:rsidR="00814D17" w:rsidRPr="00814D17" w:rsidRDefault="00606EAC" w:rsidP="00814D17">
            <w:pPr>
              <w:tabs>
                <w:tab w:val="left" w:pos="6955"/>
              </w:tabs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91" w:history="1">
              <w:r w:rsidR="00814D17"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Quality of the hospital infection control programs: an integrative review</w:t>
              </w:r>
            </w:hyperlink>
            <w:r w:rsidR="00814D17"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(2020)</w:t>
            </w:r>
          </w:p>
          <w:p w:rsidR="00814D17" w:rsidRPr="00814D17" w:rsidRDefault="00606EAC" w:rsidP="00814D17">
            <w:pPr>
              <w:tabs>
                <w:tab w:val="left" w:pos="6955"/>
              </w:tabs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92" w:history="1">
              <w:r w:rsidR="00814D17" w:rsidRPr="00814D17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Clinical deterioration and hospital-acquired complications in adult patients with isolation precautions for infection control: a systematic review</w:t>
              </w:r>
            </w:hyperlink>
            <w:r w:rsidR="00814D17"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. (2020)</w:t>
            </w:r>
          </w:p>
        </w:tc>
      </w:tr>
    </w:tbl>
    <w:p w:rsidR="00814D17" w:rsidRPr="00814D17" w:rsidRDefault="00814D17" w:rsidP="00814D17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606EAC" w:rsidP="00814D17">
            <w:pPr>
              <w:spacing w:after="120" w:line="240" w:lineRule="auto"/>
              <w:rPr>
                <w:rFonts w:ascii="Calibri" w:eastAsia="Calibri" w:hAnsi="Calibri" w:cs="Calibri"/>
                <w:color w:val="004F81"/>
                <w:sz w:val="20"/>
                <w:szCs w:val="20"/>
                <w:u w:val="single"/>
                <w:lang w:val="nn-NO" w:eastAsia="zh-CN"/>
              </w:rPr>
            </w:pPr>
            <w:hyperlink r:id="rId93" w:history="1">
              <w:r w:rsidR="00814D17" w:rsidRPr="00814D17">
                <w:rPr>
                  <w:rFonts w:ascii="Calibri" w:eastAsia="Calibri" w:hAnsi="Calibri" w:cs="Calibri"/>
                  <w:color w:val="004F81"/>
                  <w:sz w:val="20"/>
                  <w:szCs w:val="20"/>
                  <w:u w:val="single"/>
                  <w:lang w:val="nn-NO" w:eastAsia="zh-CN"/>
                </w:rPr>
                <w:t>Folkehelseinstituttet - rapporter og trykksaker</w:t>
              </w:r>
            </w:hyperlink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>25.02.2021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>Har søkt på begrepet: smitte, isolasjon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>Ingen relevante treff av nyere dato.</w:t>
            </w:r>
          </w:p>
        </w:tc>
      </w:tr>
    </w:tbl>
    <w:p w:rsidR="00814D17" w:rsidRPr="00814D17" w:rsidRDefault="00814D17" w:rsidP="00814D1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14D17" w:rsidRPr="00814D17" w:rsidRDefault="00814D17" w:rsidP="00814D17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color w:val="61505A"/>
          <w:kern w:val="32"/>
          <w:sz w:val="28"/>
          <w:szCs w:val="28"/>
        </w:rPr>
      </w:pPr>
      <w:r w:rsidRPr="00814D17">
        <w:rPr>
          <w:rFonts w:ascii="Calibri" w:eastAsia="Times New Roman" w:hAnsi="Calibri" w:cs="Times New Roman"/>
          <w:b/>
          <w:bCs/>
          <w:color w:val="61505A"/>
          <w:kern w:val="32"/>
          <w:sz w:val="28"/>
          <w:szCs w:val="28"/>
        </w:rPr>
        <w:t>Kvalitetsvurderte enkeltstudier</w:t>
      </w: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14D17" w:rsidRPr="00870DD3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606EAC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94" w:history="1">
              <w:r w:rsidR="00814D17" w:rsidRPr="00814D17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  <w:lang w:val="en-US"/>
                </w:rPr>
                <w:t>McMaster</w:t>
              </w:r>
            </w:hyperlink>
            <w:hyperlink r:id="rId95" w:history="1">
              <w:r w:rsidR="00814D17" w:rsidRPr="00814D17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  <w:lang w:val="en-US"/>
                </w:rPr>
                <w:t xml:space="preserve"> PLUS</w:t>
              </w:r>
            </w:hyperlink>
            <w:r w:rsidR="00814D17"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– (ACP Journal Club (selected via PLUS) og PLUS Studies)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>25.02.2021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 xml:space="preserve">Har søkt på begrepene: </w:t>
            </w:r>
            <w:r w:rsidRPr="00814D17"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  <w:t>Patient isolation, infection control,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Antall treff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>Ingen relevante nye treff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14D17" w:rsidRPr="00814D17" w:rsidRDefault="00814D17" w:rsidP="00814D17">
      <w:pPr>
        <w:spacing w:after="0" w:line="240" w:lineRule="auto"/>
        <w:rPr>
          <w:rFonts w:ascii="Calibri" w:eastAsia="Calibri" w:hAnsi="Calibri" w:cs="Times New Roman"/>
        </w:rPr>
      </w:pPr>
    </w:p>
    <w:p w:rsidR="00814D17" w:rsidRPr="00814D17" w:rsidRDefault="00814D17" w:rsidP="00814D17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606EAC" w:rsidP="00814D17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96" w:history="1">
              <w:r w:rsidR="00814D17" w:rsidRPr="00814D17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>PubMed</w:t>
              </w:r>
            </w:hyperlink>
            <w:r w:rsidR="00814D17" w:rsidRPr="00814D17">
              <w:rPr>
                <w:rFonts w:ascii="Calibri" w:eastAsia="Calibri" w:hAnsi="Calibri" w:cs="Times New Roman"/>
                <w:color w:val="004F81"/>
                <w:sz w:val="20"/>
                <w:szCs w:val="20"/>
              </w:rPr>
              <w:t xml:space="preserve"> </w:t>
            </w:r>
            <w:r w:rsidR="00814D17" w:rsidRPr="00814D17">
              <w:rPr>
                <w:rFonts w:ascii="Calibri" w:eastAsia="Calibri" w:hAnsi="Calibri" w:cs="Times New Roman"/>
                <w:sz w:val="20"/>
                <w:szCs w:val="20"/>
              </w:rPr>
              <w:t>Oppgi valgt tidsspenn i alle databaser.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</w:rPr>
              <w:t>25.02.2021</w:t>
            </w:r>
          </w:p>
        </w:tc>
      </w:tr>
      <w:tr w:rsidR="00814D17" w:rsidRPr="00814D17" w:rsidTr="00814D17">
        <w:tc>
          <w:tcPr>
            <w:tcW w:w="1043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14D17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Søkehistorie</w:t>
            </w:r>
          </w:p>
        </w:tc>
        <w:tc>
          <w:tcPr>
            <w:tcW w:w="3957" w:type="pct"/>
            <w:shd w:val="clear" w:color="auto" w:fill="auto"/>
          </w:tcPr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4D17">
              <w:rPr>
                <w:rFonts w:ascii="Calibri" w:eastAsia="Calibri" w:hAnsi="Calibri" w:cs="Calibri"/>
                <w:sz w:val="20"/>
                <w:szCs w:val="20"/>
              </w:rPr>
              <w:t>Søk 1</w:t>
            </w: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4D17">
              <w:rPr>
                <w:rFonts w:ascii="Calibri" w:eastAsia="Calibri" w:hAnsi="Calibri" w:cs="Calibri"/>
                <w:sz w:val="20"/>
                <w:szCs w:val="20"/>
              </w:rPr>
              <w:t>Avgrenset søkeresultatet med filteret «Systematic Reviews» og med emneordet «Practice Guidelines as Topic».</w:t>
            </w: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4D17">
              <w:rPr>
                <w:rFonts w:ascii="Calibri" w:eastAsia="Calibri" w:hAnsi="Calibri" w:cs="Calibri"/>
                <w:sz w:val="20"/>
                <w:szCs w:val="20"/>
              </w:rPr>
              <w:t>Søke strategi kan kopieres og lime inn søkeboks til PubMed.</w:t>
            </w: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"Patient Isolation"[Mesh] AND ("Infection Control"[Majr] OR "Disease Transmission, Infectious"[Majr] OR "Cross Infection"[Majr] OR "Infection"[Majr]) AND (systematic[sb] OR Practice Guidelines as Topic[mesh]) AND (Danish[lang] OR English[lang] OR Norwegian[lang] OR Swedish[lang]) AND ("last 10 years"[PDat])</w:t>
            </w: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4D17">
              <w:rPr>
                <w:rFonts w:ascii="Calibri" w:eastAsia="Calibri" w:hAnsi="Calibri" w:cs="Calibri"/>
                <w:sz w:val="20"/>
                <w:szCs w:val="20"/>
              </w:rPr>
              <w:t>Antall treff: 46 per februar 2021</w:t>
            </w: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14D17" w:rsidRPr="00814D17" w:rsidRDefault="00814D17" w:rsidP="00814D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14D1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Søk 2 </w:t>
            </w:r>
          </w:p>
          <w:p w:rsidR="00814D17" w:rsidRPr="00814D17" w:rsidRDefault="00814D17" w:rsidP="00814D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Har fjernet filteret «Systematic Reviews», «Practice Guidelines as Topic». Men lagt til Sykepleierettet filter. </w:t>
            </w:r>
          </w:p>
          <w:p w:rsidR="00814D17" w:rsidRPr="00814D17" w:rsidRDefault="00814D17" w:rsidP="00814D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("Patient Isolation"[Mesh] AND ("Infection Control"[Majr] OR "Disease Transmission, Infectious"[Majr] OR "Cross Infection"[Majr] OR “Infection”[Majr]) AND (nursing OR nurse's OR nurse OR nurses OR Nursing journals[sb] OR "Patient Care"[Mesh:NoExp] OR Nursing Care[Mesh] OR "Psychiatry and Psychology Category"[Mesh] OR psychology[sh] OR "Patient Care Management"[mesh] OR "Qualitative Research"[mesh] OR "Patient Education as Topic"[Mesh] OR "Quality of Life"[Mesh] OR "Patient Participation"[Mesh] OR "Patient Satisfaction"[Mesh]) AND (Danish[lang] OR English[lang] OR Norwegian[lang] OR Swedish[lang]) AND ("last 10 years"[PDat]) </w:t>
            </w: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14D1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Antall treff: 463 per februar 2021</w:t>
            </w:r>
          </w:p>
          <w:p w:rsidR="00814D17" w:rsidRPr="00814D17" w:rsidRDefault="00814D17" w:rsidP="00814D17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</w:tbl>
    <w:p w:rsidR="00814D17" w:rsidRPr="00814D17" w:rsidRDefault="00814D17" w:rsidP="00814D17">
      <w:pPr>
        <w:spacing w:after="0" w:line="240" w:lineRule="auto"/>
        <w:rPr>
          <w:rFonts w:ascii="Calibri" w:eastAsia="Calibri" w:hAnsi="Calibri" w:cs="Times New Roman"/>
        </w:rPr>
      </w:pPr>
    </w:p>
    <w:p w:rsidR="00B16167" w:rsidRPr="00B16167" w:rsidRDefault="00B1616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B16167" w:rsidRDefault="00B16167">
      <w:pPr>
        <w:rPr>
          <w:rFonts w:ascii="Calibri" w:hAnsi="Calibri" w:cs="Calibri"/>
          <w:sz w:val="18"/>
          <w:szCs w:val="18"/>
        </w:rPr>
      </w:pPr>
    </w:p>
    <w:p w:rsidR="00461FAB" w:rsidRPr="006908C7" w:rsidRDefault="00461FAB" w:rsidP="0046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61FAB">
        <w:rPr>
          <w:rFonts w:ascii="Cambria" w:eastAsia="Times New Roman" w:hAnsi="Cambria" w:cs="Times New Roman"/>
          <w:sz w:val="28"/>
          <w:szCs w:val="28"/>
          <w:lang w:eastAsia="nb-NO"/>
        </w:rPr>
        <w:t>PICOSKJEMA VEILEDENDE PLAN</w:t>
      </w:r>
    </w:p>
    <w:p w:rsidR="00461FAB" w:rsidRDefault="00461FAB">
      <w:pPr>
        <w:rPr>
          <w:rFonts w:ascii="Calibri" w:hAnsi="Calibri" w:cs="Calibri"/>
          <w:sz w:val="18"/>
          <w:szCs w:val="18"/>
        </w:rPr>
      </w:pPr>
    </w:p>
    <w:tbl>
      <w:tblPr>
        <w:tblpPr w:leftFromText="180" w:rightFromText="180" w:vertAnchor="page" w:horzAnchor="margin" w:tblpY="25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08"/>
        <w:gridCol w:w="968"/>
        <w:gridCol w:w="770"/>
        <w:gridCol w:w="1608"/>
        <w:gridCol w:w="134"/>
        <w:gridCol w:w="2246"/>
        <w:gridCol w:w="1928"/>
      </w:tblGrid>
      <w:tr w:rsidR="00461FAB" w:rsidRPr="00461FAB" w:rsidTr="00A5139C">
        <w:trPr>
          <w:cantSplit/>
          <w:trHeight w:val="536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461FAB" w:rsidRPr="00461FAB" w:rsidRDefault="00461FAB" w:rsidP="00461F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FF"/>
                <w:sz w:val="24"/>
                <w:szCs w:val="24"/>
                <w:lang w:eastAsia="nb-NO"/>
              </w:rPr>
            </w:pPr>
            <w:r w:rsidRPr="00461FA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  <w:t>Veiledende Plan:</w:t>
            </w:r>
            <w:r w:rsidRPr="00461FAB">
              <w:rPr>
                <w:rFonts w:ascii="Calibri" w:eastAsia="Times New Roman" w:hAnsi="Calibri" w:cs="Times New Roman"/>
                <w:bCs/>
                <w:sz w:val="24"/>
                <w:szCs w:val="24"/>
                <w:lang w:eastAsia="nb-NO"/>
              </w:rPr>
              <w:t xml:space="preserve"> Smitte - isolasjon</w:t>
            </w:r>
          </w:p>
          <w:p w:rsidR="00461FAB" w:rsidRPr="00461FAB" w:rsidRDefault="00461FAB" w:rsidP="00461FA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 w:rsidRPr="00461F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Skjemanummer:</w:t>
            </w:r>
            <w:r w:rsidRPr="00461FAB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 2</w:t>
            </w:r>
          </w:p>
          <w:p w:rsidR="00461FAB" w:rsidRPr="00461FAB" w:rsidRDefault="00461FAB" w:rsidP="00461FA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 w:rsidRPr="00461F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Kontaktperson(er):</w:t>
            </w:r>
            <w:r w:rsidRPr="00461FAB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 Annika Brandal, SSHF</w:t>
            </w:r>
          </w:p>
          <w:p w:rsidR="00461FAB" w:rsidRPr="00461FAB" w:rsidRDefault="00461FAB" w:rsidP="00461FA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 w:rsidRPr="00461F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Epost</w:t>
            </w:r>
            <w:r w:rsidRPr="00461FAB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: annika.brandal@sshf.no</w:t>
            </w:r>
          </w:p>
        </w:tc>
      </w:tr>
      <w:tr w:rsidR="00461FAB" w:rsidRPr="00461FAB" w:rsidTr="00A5139C">
        <w:trPr>
          <w:cantSplit/>
          <w:trHeight w:val="416"/>
        </w:trPr>
        <w:tc>
          <w:tcPr>
            <w:tcW w:w="5000" w:type="pct"/>
            <w:gridSpan w:val="7"/>
          </w:tcPr>
          <w:p w:rsidR="00461FAB" w:rsidRPr="00461FAB" w:rsidRDefault="00461FAB" w:rsidP="00461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461F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Problemstilling formuleres som et presist spørsmål. Spørsmålet skal bestå av følgende deler:</w:t>
            </w:r>
          </w:p>
          <w:p w:rsidR="00461FAB" w:rsidRPr="00461FAB" w:rsidRDefault="00461FAB" w:rsidP="0046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461FAB" w:rsidRPr="00461FAB" w:rsidTr="00A5139C">
        <w:trPr>
          <w:cantSplit/>
          <w:trHeight w:val="856"/>
        </w:trPr>
        <w:tc>
          <w:tcPr>
            <w:tcW w:w="1311" w:type="pct"/>
            <w:gridSpan w:val="2"/>
          </w:tcPr>
          <w:p w:rsidR="00461FAB" w:rsidRPr="00461FAB" w:rsidRDefault="00461FAB" w:rsidP="0046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461F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Patient/problem</w:t>
            </w:r>
          </w:p>
          <w:p w:rsidR="00461FAB" w:rsidRPr="00461FAB" w:rsidRDefault="00461FAB" w:rsidP="00461F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461FAB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Hvilke pasienter/tilstand/</w:t>
            </w:r>
          </w:p>
          <w:p w:rsidR="00461FAB" w:rsidRPr="00461FAB" w:rsidRDefault="00461FAB" w:rsidP="00461F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461FAB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sykdom dreier det seg om?</w:t>
            </w:r>
          </w:p>
        </w:tc>
        <w:tc>
          <w:tcPr>
            <w:tcW w:w="1312" w:type="pct"/>
            <w:gridSpan w:val="2"/>
          </w:tcPr>
          <w:p w:rsidR="00461FAB" w:rsidRPr="00461FAB" w:rsidRDefault="00461FAB" w:rsidP="00461F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461F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Intervention</w:t>
            </w:r>
            <w:r w:rsidRPr="00461FAB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 xml:space="preserve"> </w:t>
            </w:r>
          </w:p>
          <w:p w:rsidR="00461FAB" w:rsidRPr="00461FAB" w:rsidRDefault="00461FAB" w:rsidP="00461F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461FAB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Hvilken intervensjon/</w:t>
            </w:r>
          </w:p>
          <w:p w:rsidR="00461FAB" w:rsidRPr="00461FAB" w:rsidRDefault="00461FAB" w:rsidP="00461F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461FAB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eksposisjon dreier det seg om?</w:t>
            </w:r>
          </w:p>
          <w:p w:rsidR="00461FAB" w:rsidRPr="00461FAB" w:rsidRDefault="00461FAB" w:rsidP="0046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13" w:type="pct"/>
            <w:gridSpan w:val="2"/>
          </w:tcPr>
          <w:p w:rsidR="00461FAB" w:rsidRPr="00461FAB" w:rsidRDefault="00461FAB" w:rsidP="0046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461F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Comparison</w:t>
            </w:r>
            <w:r w:rsidRPr="00461FAB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</w:p>
          <w:p w:rsidR="00461FAB" w:rsidRPr="00461FAB" w:rsidRDefault="00461FAB" w:rsidP="00461F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461FAB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Hva sammenlignes intervensjonen med?</w:t>
            </w:r>
          </w:p>
          <w:p w:rsidR="00461FAB" w:rsidRPr="00461FAB" w:rsidRDefault="00461FAB" w:rsidP="00461FA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nb-NO"/>
              </w:rPr>
            </w:pPr>
          </w:p>
        </w:tc>
        <w:tc>
          <w:tcPr>
            <w:tcW w:w="1064" w:type="pct"/>
          </w:tcPr>
          <w:p w:rsidR="00461FAB" w:rsidRPr="00461FAB" w:rsidRDefault="00461FAB" w:rsidP="0046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461F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Outcome</w:t>
            </w:r>
          </w:p>
          <w:p w:rsidR="00461FAB" w:rsidRPr="00461FAB" w:rsidRDefault="00461FAB" w:rsidP="00461F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461FAB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Hvilke resultat/effekt er av interesse?</w:t>
            </w:r>
          </w:p>
          <w:p w:rsidR="00461FAB" w:rsidRPr="00461FAB" w:rsidRDefault="00461FAB" w:rsidP="00461FA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nb-NO"/>
              </w:rPr>
            </w:pPr>
          </w:p>
        </w:tc>
      </w:tr>
      <w:tr w:rsidR="00461FAB" w:rsidRPr="00461FAB" w:rsidTr="00A5139C">
        <w:trPr>
          <w:cantSplit/>
          <w:trHeight w:val="407"/>
        </w:trPr>
        <w:tc>
          <w:tcPr>
            <w:tcW w:w="5000" w:type="pct"/>
            <w:gridSpan w:val="7"/>
          </w:tcPr>
          <w:p w:rsidR="00461FAB" w:rsidRPr="00461FAB" w:rsidRDefault="00461FAB" w:rsidP="00461F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61F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Fullstendig spørsmål</w:t>
            </w:r>
            <w:r w:rsidRPr="00461FAB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: </w:t>
            </w:r>
          </w:p>
          <w:p w:rsidR="00461FAB" w:rsidRPr="00461FAB" w:rsidRDefault="00461FAB" w:rsidP="00461FAB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 w:rsidRPr="00461FAB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Hvordan utføre best</w:t>
            </w:r>
            <w:r w:rsidR="00D42F37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 mulig</w:t>
            </w:r>
            <w:r w:rsidRPr="00461FAB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 sykepleie til pasienter som er isolerte på grunn av smittsomme infeksjoner eller er kolonisert med smittsomme mikrober. </w:t>
            </w:r>
          </w:p>
        </w:tc>
      </w:tr>
      <w:tr w:rsidR="00461FAB" w:rsidRPr="00461FAB" w:rsidTr="00A5139C">
        <w:trPr>
          <w:cantSplit/>
          <w:trHeight w:val="484"/>
        </w:trPr>
        <w:tc>
          <w:tcPr>
            <w:tcW w:w="2697" w:type="pct"/>
            <w:gridSpan w:val="5"/>
            <w:tcBorders>
              <w:bottom w:val="nil"/>
            </w:tcBorders>
          </w:tcPr>
          <w:p w:rsidR="00461FAB" w:rsidRPr="00461FAB" w:rsidRDefault="00461FAB" w:rsidP="00461FAB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461F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 xml:space="preserve">Hva slags type spørsmål er dette? </w:t>
            </w:r>
          </w:p>
        </w:tc>
        <w:tc>
          <w:tcPr>
            <w:tcW w:w="2303" w:type="pct"/>
            <w:gridSpan w:val="2"/>
            <w:vMerge w:val="restart"/>
          </w:tcPr>
          <w:p w:rsidR="00461FAB" w:rsidRPr="00461FAB" w:rsidRDefault="00461FAB" w:rsidP="00461FAB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461F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Er det aktuelt med søk i Lovdata etter relevante lover og forskrifter?</w:t>
            </w:r>
          </w:p>
          <w:p w:rsidR="00461FAB" w:rsidRPr="00461FAB" w:rsidRDefault="00786374" w:rsidP="00461FAB">
            <w:pPr>
              <w:spacing w:after="120" w:line="240" w:lineRule="auto"/>
              <w:ind w:left="36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</w:t>
            </w:r>
            <w:r w:rsidR="00461FAB" w:rsidRPr="00461FAB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</w:t>
            </w:r>
            <w:r w:rsidR="00461FAB" w:rsidRPr="00461FAB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Ja</w:t>
            </w:r>
          </w:p>
          <w:p w:rsidR="00461FAB" w:rsidRPr="00461FAB" w:rsidRDefault="00461FAB" w:rsidP="00461FAB">
            <w:pPr>
              <w:spacing w:after="120" w:line="240" w:lineRule="auto"/>
              <w:ind w:left="36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461FAB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</w:t>
            </w:r>
            <w:r w:rsidRPr="00461FAB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</w:t>
            </w:r>
            <w:r w:rsidRPr="00461FAB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Nei</w:t>
            </w:r>
          </w:p>
        </w:tc>
      </w:tr>
      <w:tr w:rsidR="00461FAB" w:rsidRPr="00461FAB" w:rsidTr="00A5139C">
        <w:trPr>
          <w:cantSplit/>
          <w:trHeight w:val="1117"/>
        </w:trPr>
        <w:tc>
          <w:tcPr>
            <w:tcW w:w="777" w:type="pct"/>
            <w:tcBorders>
              <w:top w:val="nil"/>
              <w:right w:val="nil"/>
            </w:tcBorders>
          </w:tcPr>
          <w:p w:rsidR="00461FAB" w:rsidRPr="00461FAB" w:rsidRDefault="00786374" w:rsidP="00461FAB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</w:t>
            </w:r>
            <w:r w:rsidR="00461FAB" w:rsidRPr="00461FAB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</w:t>
            </w:r>
            <w:r w:rsidR="00461FAB" w:rsidRPr="00461FAB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Diagnose</w:t>
            </w:r>
          </w:p>
          <w:p w:rsidR="00461FAB" w:rsidRPr="00461FAB" w:rsidRDefault="00461FAB" w:rsidP="00461FAB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461FAB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</w:t>
            </w:r>
            <w:r w:rsidRPr="00461FAB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</w:t>
            </w:r>
            <w:r w:rsidRPr="00461FAB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Prognose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right w:val="nil"/>
            </w:tcBorders>
          </w:tcPr>
          <w:p w:rsidR="00461FAB" w:rsidRPr="00461FAB" w:rsidRDefault="00461FAB" w:rsidP="00461FAB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461FAB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</w:t>
            </w:r>
            <w:r w:rsidRPr="00461FAB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</w:t>
            </w:r>
            <w:r w:rsidRPr="00461FAB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Etiologi </w:t>
            </w:r>
          </w:p>
          <w:p w:rsidR="00461FAB" w:rsidRPr="00461FAB" w:rsidRDefault="00786374" w:rsidP="00786374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</w:t>
            </w:r>
            <w:r w:rsidR="00461FAB" w:rsidRPr="00461FAB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</w:t>
            </w:r>
            <w:r w:rsidR="00461FAB" w:rsidRPr="00461FAB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Effekt av tiltak</w:t>
            </w:r>
          </w:p>
        </w:tc>
        <w:tc>
          <w:tcPr>
            <w:tcW w:w="961" w:type="pct"/>
            <w:gridSpan w:val="2"/>
            <w:tcBorders>
              <w:top w:val="nil"/>
              <w:left w:val="nil"/>
            </w:tcBorders>
          </w:tcPr>
          <w:p w:rsidR="00461FAB" w:rsidRPr="00461FAB" w:rsidRDefault="00786374" w:rsidP="00786374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</w:t>
            </w:r>
            <w:r w:rsidR="00461FAB" w:rsidRPr="00461FAB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</w:t>
            </w:r>
            <w:r w:rsidR="00461FAB" w:rsidRPr="00461FAB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Erfaringer</w:t>
            </w:r>
          </w:p>
        </w:tc>
        <w:tc>
          <w:tcPr>
            <w:tcW w:w="2303" w:type="pct"/>
            <w:gridSpan w:val="2"/>
            <w:vMerge/>
          </w:tcPr>
          <w:p w:rsidR="00461FAB" w:rsidRPr="00461FAB" w:rsidRDefault="00461FAB" w:rsidP="00461FAB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461FAB" w:rsidRPr="00461FAB" w:rsidTr="00A5139C">
        <w:trPr>
          <w:cantSplit/>
          <w:trHeight w:val="784"/>
        </w:trPr>
        <w:tc>
          <w:tcPr>
            <w:tcW w:w="5000" w:type="pct"/>
            <w:gridSpan w:val="7"/>
          </w:tcPr>
          <w:p w:rsidR="00461FAB" w:rsidRPr="00461FAB" w:rsidRDefault="00461FAB" w:rsidP="00461FAB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461F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Hvilke søkeord er aktuelle for å dekke problemstillingen?</w:t>
            </w:r>
          </w:p>
          <w:p w:rsidR="00461FAB" w:rsidRPr="00461FAB" w:rsidRDefault="00461FAB" w:rsidP="00461FAB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461FAB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Bruk engelske ord, og pass på å få med alle synonymer. Del opp søkeordene etter hva som gjelder/beskriver pasienten, intervensjonen/eksposisjonen, sammenligningen og utfallet.</w:t>
            </w:r>
          </w:p>
        </w:tc>
      </w:tr>
      <w:tr w:rsidR="00461FAB" w:rsidRPr="00461FAB" w:rsidTr="00A5139C">
        <w:trPr>
          <w:cantSplit/>
          <w:trHeight w:val="487"/>
        </w:trPr>
        <w:tc>
          <w:tcPr>
            <w:tcW w:w="1311" w:type="pct"/>
            <w:gridSpan w:val="2"/>
            <w:vAlign w:val="bottom"/>
          </w:tcPr>
          <w:p w:rsidR="00461FAB" w:rsidRPr="00461FAB" w:rsidRDefault="00461FAB" w:rsidP="00461FAB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461F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P</w:t>
            </w:r>
          </w:p>
          <w:p w:rsidR="00461FAB" w:rsidRPr="00461FAB" w:rsidRDefault="00461FAB" w:rsidP="00461FAB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461FAB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Person/pasient/problem</w:t>
            </w:r>
          </w:p>
        </w:tc>
        <w:tc>
          <w:tcPr>
            <w:tcW w:w="1312" w:type="pct"/>
            <w:gridSpan w:val="2"/>
            <w:vAlign w:val="bottom"/>
          </w:tcPr>
          <w:p w:rsidR="00461FAB" w:rsidRPr="00461FAB" w:rsidRDefault="00461FAB" w:rsidP="00461FAB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461F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I</w:t>
            </w:r>
          </w:p>
          <w:p w:rsidR="00461FAB" w:rsidRPr="00461FAB" w:rsidRDefault="00461FAB" w:rsidP="00461FAB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461FAB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Intervensjon/eksposisjon</w:t>
            </w:r>
          </w:p>
        </w:tc>
        <w:tc>
          <w:tcPr>
            <w:tcW w:w="1313" w:type="pct"/>
            <w:gridSpan w:val="2"/>
            <w:vAlign w:val="bottom"/>
          </w:tcPr>
          <w:p w:rsidR="00461FAB" w:rsidRPr="00461FAB" w:rsidRDefault="00461FAB" w:rsidP="00461FAB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461F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C</w:t>
            </w:r>
          </w:p>
          <w:p w:rsidR="00461FAB" w:rsidRPr="00461FAB" w:rsidRDefault="00461FAB" w:rsidP="00461FAB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461FAB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Evt. sammenligning</w:t>
            </w:r>
          </w:p>
        </w:tc>
        <w:tc>
          <w:tcPr>
            <w:tcW w:w="1064" w:type="pct"/>
            <w:vAlign w:val="bottom"/>
          </w:tcPr>
          <w:p w:rsidR="00461FAB" w:rsidRPr="00461FAB" w:rsidRDefault="00461FAB" w:rsidP="00461FAB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461F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O</w:t>
            </w:r>
          </w:p>
          <w:p w:rsidR="00461FAB" w:rsidRPr="00461FAB" w:rsidRDefault="00461FAB" w:rsidP="00461FAB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461FAB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Resultat/utfall</w:t>
            </w:r>
          </w:p>
        </w:tc>
      </w:tr>
      <w:tr w:rsidR="00461FAB" w:rsidRPr="00461FAB" w:rsidTr="00A5139C">
        <w:trPr>
          <w:cantSplit/>
          <w:trHeight w:val="362"/>
        </w:trPr>
        <w:tc>
          <w:tcPr>
            <w:tcW w:w="1311" w:type="pct"/>
            <w:gridSpan w:val="2"/>
            <w:tcBorders>
              <w:bottom w:val="single" w:sz="4" w:space="0" w:color="auto"/>
            </w:tcBorders>
          </w:tcPr>
          <w:p w:rsidR="00461FAB" w:rsidRDefault="00461FAB" w:rsidP="00461FAB">
            <w:pPr>
              <w:spacing w:after="0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>P</w:t>
            </w:r>
            <w:r w:rsidRPr="00461FAB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>atient isolation</w:t>
            </w:r>
          </w:p>
          <w:p w:rsidR="00461FAB" w:rsidRPr="00461FAB" w:rsidRDefault="00461FAB" w:rsidP="00461FAB">
            <w:pPr>
              <w:spacing w:after="0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461FAB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 xml:space="preserve">Infection Control </w:t>
            </w:r>
          </w:p>
          <w:p w:rsidR="00461FAB" w:rsidRDefault="00461FAB" w:rsidP="00461FAB">
            <w:pPr>
              <w:spacing w:after="0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>I</w:t>
            </w:r>
            <w:r w:rsidRPr="00461FAB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>solation</w:t>
            </w:r>
          </w:p>
          <w:p w:rsidR="00461FAB" w:rsidRDefault="00461FAB" w:rsidP="00461FAB">
            <w:pPr>
              <w:spacing w:after="0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</w:p>
          <w:p w:rsidR="00461FAB" w:rsidRPr="00461FAB" w:rsidRDefault="00461FAB" w:rsidP="00461FAB">
            <w:pPr>
              <w:spacing w:after="0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461FAB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 xml:space="preserve">Monitor </w:t>
            </w:r>
          </w:p>
          <w:p w:rsidR="00461FAB" w:rsidRPr="00461FAB" w:rsidRDefault="00461FAB" w:rsidP="00461FAB">
            <w:pPr>
              <w:spacing w:after="0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461FAB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 xml:space="preserve">Signs of actual infection </w:t>
            </w:r>
          </w:p>
          <w:p w:rsidR="00461FAB" w:rsidRPr="00461FAB" w:rsidRDefault="00461FAB" w:rsidP="00461FAB">
            <w:pPr>
              <w:spacing w:after="0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461FAB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 xml:space="preserve">Assessment </w:t>
            </w:r>
          </w:p>
          <w:p w:rsidR="00461FAB" w:rsidRPr="00461FAB" w:rsidRDefault="00461FAB" w:rsidP="00461FAB">
            <w:pPr>
              <w:spacing w:after="0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461FAB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 xml:space="preserve">Nursing interventions </w:t>
            </w:r>
          </w:p>
          <w:p w:rsidR="00461FAB" w:rsidRPr="00461FAB" w:rsidRDefault="00461FAB" w:rsidP="00461FAB">
            <w:pPr>
              <w:spacing w:after="0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461FAB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 xml:space="preserve">Source isolation </w:t>
            </w:r>
          </w:p>
          <w:p w:rsidR="00461FAB" w:rsidRPr="00461FAB" w:rsidRDefault="00461FAB" w:rsidP="00461FAB">
            <w:pPr>
              <w:spacing w:after="0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461FAB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 xml:space="preserve">Evidence-based nursing and management </w:t>
            </w:r>
          </w:p>
          <w:p w:rsidR="00461FAB" w:rsidRPr="00461FAB" w:rsidRDefault="00461FAB" w:rsidP="00461FAB">
            <w:pPr>
              <w:spacing w:after="0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461FAB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 xml:space="preserve">Hygiene </w:t>
            </w:r>
          </w:p>
          <w:p w:rsidR="00461FAB" w:rsidRPr="00461FAB" w:rsidRDefault="00461FAB" w:rsidP="00461FAB">
            <w:pPr>
              <w:spacing w:after="0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461FAB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>Communicable disease control</w:t>
            </w:r>
          </w:p>
        </w:tc>
        <w:tc>
          <w:tcPr>
            <w:tcW w:w="1312" w:type="pct"/>
            <w:gridSpan w:val="2"/>
            <w:tcBorders>
              <w:bottom w:val="single" w:sz="4" w:space="0" w:color="auto"/>
            </w:tcBorders>
          </w:tcPr>
          <w:p w:rsidR="00461FAB" w:rsidRPr="00461FAB" w:rsidRDefault="00461FAB" w:rsidP="00461F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</w:p>
        </w:tc>
        <w:tc>
          <w:tcPr>
            <w:tcW w:w="1313" w:type="pct"/>
            <w:gridSpan w:val="2"/>
            <w:tcBorders>
              <w:bottom w:val="single" w:sz="4" w:space="0" w:color="auto"/>
            </w:tcBorders>
          </w:tcPr>
          <w:p w:rsidR="00461FAB" w:rsidRPr="00461FAB" w:rsidRDefault="00461FAB" w:rsidP="00461F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</w:p>
        </w:tc>
        <w:tc>
          <w:tcPr>
            <w:tcW w:w="1064" w:type="pct"/>
            <w:tcBorders>
              <w:bottom w:val="single" w:sz="4" w:space="0" w:color="auto"/>
            </w:tcBorders>
          </w:tcPr>
          <w:p w:rsidR="00461FAB" w:rsidRPr="00461FAB" w:rsidRDefault="00461FAB" w:rsidP="00461F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461FAB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 xml:space="preserve">Psychological effects of isolation </w:t>
            </w:r>
          </w:p>
          <w:p w:rsidR="00461FAB" w:rsidRPr="00461FAB" w:rsidRDefault="00461FAB" w:rsidP="00461F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461FAB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 xml:space="preserve">Adaption psychological </w:t>
            </w:r>
          </w:p>
          <w:p w:rsidR="00461FAB" w:rsidRPr="00461FAB" w:rsidRDefault="00461FAB" w:rsidP="00461F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461FAB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 xml:space="preserve">Coping with isolation </w:t>
            </w:r>
          </w:p>
          <w:p w:rsidR="00461FAB" w:rsidRPr="00461FAB" w:rsidRDefault="00461FAB" w:rsidP="00461F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461FAB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 xml:space="preserve">Social isolation </w:t>
            </w:r>
          </w:p>
          <w:p w:rsidR="00461FAB" w:rsidRPr="00461FAB" w:rsidRDefault="00461FAB" w:rsidP="00461F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461FAB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 xml:space="preserve">Communication and information provision </w:t>
            </w:r>
          </w:p>
          <w:p w:rsidR="00461FAB" w:rsidRPr="00461FAB" w:rsidRDefault="00461FAB" w:rsidP="00461F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461FAB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 xml:space="preserve">Physical environment and quality of care </w:t>
            </w:r>
          </w:p>
          <w:p w:rsidR="00461FAB" w:rsidRPr="00461FAB" w:rsidRDefault="00461FAB" w:rsidP="00461F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461FAB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 xml:space="preserve">Control of infection </w:t>
            </w:r>
          </w:p>
          <w:p w:rsidR="00461FAB" w:rsidRPr="00461FAB" w:rsidRDefault="00461FAB" w:rsidP="00461F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461FAB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 xml:space="preserve">Practice Guidelines as Topic </w:t>
            </w:r>
          </w:p>
          <w:p w:rsidR="00461FAB" w:rsidRPr="00461FAB" w:rsidRDefault="00461FAB" w:rsidP="00461F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461FAB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>Consensus</w:t>
            </w:r>
          </w:p>
        </w:tc>
      </w:tr>
    </w:tbl>
    <w:p w:rsidR="00461FAB" w:rsidRPr="0041537A" w:rsidRDefault="00461FAB">
      <w:pPr>
        <w:rPr>
          <w:rFonts w:ascii="Calibri" w:hAnsi="Calibri" w:cs="Calibri"/>
          <w:sz w:val="18"/>
          <w:szCs w:val="18"/>
        </w:rPr>
      </w:pPr>
    </w:p>
    <w:sectPr w:rsidR="00461FAB" w:rsidRPr="0041537A">
      <w:headerReference w:type="default" r:id="rId97"/>
      <w:footerReference w:type="default" r:id="rId9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77B" w:rsidRDefault="0072277B" w:rsidP="0041537A">
      <w:pPr>
        <w:spacing w:after="0" w:line="240" w:lineRule="auto"/>
      </w:pPr>
      <w:r>
        <w:separator/>
      </w:r>
    </w:p>
  </w:endnote>
  <w:endnote w:type="continuationSeparator" w:id="0">
    <w:p w:rsidR="0072277B" w:rsidRDefault="0072277B" w:rsidP="0041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0635492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2277B" w:rsidRPr="0041537A" w:rsidRDefault="00231BD7" w:rsidP="000C0B36">
            <w:pPr>
              <w:pStyle w:val="Bunn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 endret april</w:t>
            </w:r>
            <w:r w:rsidR="0072277B">
              <w:rPr>
                <w:sz w:val="18"/>
                <w:szCs w:val="18"/>
              </w:rPr>
              <w:t xml:space="preserve"> 21</w:t>
            </w:r>
            <w:r w:rsidR="0072277B">
              <w:rPr>
                <w:sz w:val="18"/>
                <w:szCs w:val="18"/>
              </w:rPr>
              <w:tab/>
            </w:r>
            <w:r w:rsidR="0072277B">
              <w:rPr>
                <w:sz w:val="18"/>
                <w:szCs w:val="18"/>
              </w:rPr>
              <w:tab/>
            </w:r>
            <w:r w:rsidR="0072277B" w:rsidRPr="0041537A">
              <w:rPr>
                <w:sz w:val="20"/>
                <w:szCs w:val="20"/>
              </w:rPr>
              <w:t xml:space="preserve">Side </w:t>
            </w:r>
            <w:r w:rsidR="0072277B" w:rsidRPr="0041537A">
              <w:rPr>
                <w:bCs/>
                <w:sz w:val="20"/>
                <w:szCs w:val="20"/>
              </w:rPr>
              <w:fldChar w:fldCharType="begin"/>
            </w:r>
            <w:r w:rsidR="0072277B" w:rsidRPr="0041537A">
              <w:rPr>
                <w:bCs/>
                <w:sz w:val="20"/>
                <w:szCs w:val="20"/>
              </w:rPr>
              <w:instrText>PAGE</w:instrText>
            </w:r>
            <w:r w:rsidR="0072277B" w:rsidRPr="0041537A">
              <w:rPr>
                <w:bCs/>
                <w:sz w:val="20"/>
                <w:szCs w:val="20"/>
              </w:rPr>
              <w:fldChar w:fldCharType="separate"/>
            </w:r>
            <w:r w:rsidR="00606EAC">
              <w:rPr>
                <w:bCs/>
                <w:noProof/>
                <w:sz w:val="20"/>
                <w:szCs w:val="20"/>
              </w:rPr>
              <w:t>1</w:t>
            </w:r>
            <w:r w:rsidR="0072277B" w:rsidRPr="0041537A">
              <w:rPr>
                <w:bCs/>
                <w:sz w:val="20"/>
                <w:szCs w:val="20"/>
              </w:rPr>
              <w:fldChar w:fldCharType="end"/>
            </w:r>
            <w:r w:rsidR="0072277B" w:rsidRPr="0041537A">
              <w:rPr>
                <w:sz w:val="20"/>
                <w:szCs w:val="20"/>
              </w:rPr>
              <w:t xml:space="preserve"> av </w:t>
            </w:r>
            <w:r w:rsidR="0072277B" w:rsidRPr="0041537A">
              <w:rPr>
                <w:bCs/>
                <w:sz w:val="20"/>
                <w:szCs w:val="20"/>
              </w:rPr>
              <w:fldChar w:fldCharType="begin"/>
            </w:r>
            <w:r w:rsidR="0072277B" w:rsidRPr="0041537A">
              <w:rPr>
                <w:bCs/>
                <w:sz w:val="20"/>
                <w:szCs w:val="20"/>
              </w:rPr>
              <w:instrText>NUMPAGES</w:instrText>
            </w:r>
            <w:r w:rsidR="0072277B" w:rsidRPr="0041537A">
              <w:rPr>
                <w:bCs/>
                <w:sz w:val="20"/>
                <w:szCs w:val="20"/>
              </w:rPr>
              <w:fldChar w:fldCharType="separate"/>
            </w:r>
            <w:r w:rsidR="00606EAC">
              <w:rPr>
                <w:bCs/>
                <w:noProof/>
                <w:sz w:val="20"/>
                <w:szCs w:val="20"/>
              </w:rPr>
              <w:t>14</w:t>
            </w:r>
            <w:r w:rsidR="0072277B" w:rsidRPr="0041537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2277B" w:rsidRDefault="0072277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77B" w:rsidRDefault="0072277B" w:rsidP="0041537A">
      <w:pPr>
        <w:spacing w:after="0" w:line="240" w:lineRule="auto"/>
      </w:pPr>
      <w:r>
        <w:separator/>
      </w:r>
    </w:p>
  </w:footnote>
  <w:footnote w:type="continuationSeparator" w:id="0">
    <w:p w:rsidR="0072277B" w:rsidRDefault="0072277B" w:rsidP="0041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7B" w:rsidRDefault="0072277B">
    <w:pPr>
      <w:pStyle w:val="Topptekst"/>
    </w:pPr>
  </w:p>
  <w:p w:rsidR="0072277B" w:rsidRDefault="0072277B">
    <w:pPr>
      <w:pStyle w:val="Topptekst"/>
      <w:rPr>
        <w:rStyle w:val="Sterk"/>
        <w:sz w:val="28"/>
      </w:rPr>
    </w:pPr>
    <w:r w:rsidRPr="0041537A">
      <w:rPr>
        <w:rStyle w:val="Sterk"/>
        <w:sz w:val="28"/>
      </w:rPr>
      <w:t xml:space="preserve">Nasjonal veiledende plan </w:t>
    </w:r>
    <w:r>
      <w:rPr>
        <w:rStyle w:val="Sterk"/>
        <w:sz w:val="28"/>
      </w:rPr>
      <w:t>for sykepleiepraksis: Smitte - isolasjon</w:t>
    </w:r>
  </w:p>
  <w:p w:rsidR="0072277B" w:rsidRPr="0041537A" w:rsidRDefault="0072277B">
    <w:pPr>
      <w:pStyle w:val="Topptekst"/>
      <w:rPr>
        <w:rStyle w:val="Ster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61D5"/>
    <w:multiLevelType w:val="hybridMultilevel"/>
    <w:tmpl w:val="F6A0EDCC"/>
    <w:lvl w:ilvl="0" w:tplc="0414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344B6E4C"/>
    <w:multiLevelType w:val="hybridMultilevel"/>
    <w:tmpl w:val="3F82DB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F3969"/>
    <w:multiLevelType w:val="hybridMultilevel"/>
    <w:tmpl w:val="7DDA916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7A"/>
    <w:rsid w:val="000C0B36"/>
    <w:rsid w:val="000D26E3"/>
    <w:rsid w:val="000F634E"/>
    <w:rsid w:val="00112B09"/>
    <w:rsid w:val="001537AA"/>
    <w:rsid w:val="001556A3"/>
    <w:rsid w:val="001E22ED"/>
    <w:rsid w:val="001F33F4"/>
    <w:rsid w:val="001F4499"/>
    <w:rsid w:val="002104AF"/>
    <w:rsid w:val="00231BD7"/>
    <w:rsid w:val="00250666"/>
    <w:rsid w:val="00283149"/>
    <w:rsid w:val="002D582D"/>
    <w:rsid w:val="0038657D"/>
    <w:rsid w:val="003D2C0B"/>
    <w:rsid w:val="0041537A"/>
    <w:rsid w:val="00441D76"/>
    <w:rsid w:val="0044334F"/>
    <w:rsid w:val="00461FAB"/>
    <w:rsid w:val="004971CA"/>
    <w:rsid w:val="004A7109"/>
    <w:rsid w:val="004C0AF9"/>
    <w:rsid w:val="004C2C3C"/>
    <w:rsid w:val="005B2F41"/>
    <w:rsid w:val="006027A0"/>
    <w:rsid w:val="00606EAC"/>
    <w:rsid w:val="00631DF7"/>
    <w:rsid w:val="006908C7"/>
    <w:rsid w:val="006F5B5E"/>
    <w:rsid w:val="0070686E"/>
    <w:rsid w:val="00710634"/>
    <w:rsid w:val="0072277B"/>
    <w:rsid w:val="00735951"/>
    <w:rsid w:val="00786374"/>
    <w:rsid w:val="00786553"/>
    <w:rsid w:val="007A50B3"/>
    <w:rsid w:val="007E3D17"/>
    <w:rsid w:val="00813815"/>
    <w:rsid w:val="00814D17"/>
    <w:rsid w:val="00867F8A"/>
    <w:rsid w:val="00870DD3"/>
    <w:rsid w:val="00887403"/>
    <w:rsid w:val="00903DD6"/>
    <w:rsid w:val="009245DE"/>
    <w:rsid w:val="00A0353C"/>
    <w:rsid w:val="00A5139C"/>
    <w:rsid w:val="00A821AB"/>
    <w:rsid w:val="00A90B99"/>
    <w:rsid w:val="00AA5495"/>
    <w:rsid w:val="00AD6724"/>
    <w:rsid w:val="00B16167"/>
    <w:rsid w:val="00B709D7"/>
    <w:rsid w:val="00B90F81"/>
    <w:rsid w:val="00BA1225"/>
    <w:rsid w:val="00BA63DD"/>
    <w:rsid w:val="00C419A0"/>
    <w:rsid w:val="00C56192"/>
    <w:rsid w:val="00CC51DC"/>
    <w:rsid w:val="00D25823"/>
    <w:rsid w:val="00D42F37"/>
    <w:rsid w:val="00D549B8"/>
    <w:rsid w:val="00D60339"/>
    <w:rsid w:val="00DA398A"/>
    <w:rsid w:val="00DC2396"/>
    <w:rsid w:val="00DD0E2E"/>
    <w:rsid w:val="00DD78A5"/>
    <w:rsid w:val="00E04D9D"/>
    <w:rsid w:val="00E3613A"/>
    <w:rsid w:val="00E579D0"/>
    <w:rsid w:val="00E816D2"/>
    <w:rsid w:val="00EE2C7C"/>
    <w:rsid w:val="00F23640"/>
    <w:rsid w:val="00F711EC"/>
    <w:rsid w:val="00FB007F"/>
    <w:rsid w:val="00FB255C"/>
    <w:rsid w:val="00FC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DB8FD-B3A4-4CE5-AAA8-A39F2248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3D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537A"/>
  </w:style>
  <w:style w:type="paragraph" w:styleId="Bunntekst">
    <w:name w:val="footer"/>
    <w:basedOn w:val="Normal"/>
    <w:link w:val="BunntekstTegn"/>
    <w:uiPriority w:val="99"/>
    <w:unhideWhenUsed/>
    <w:rsid w:val="0041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537A"/>
  </w:style>
  <w:style w:type="character" w:styleId="Sterk">
    <w:name w:val="Strong"/>
    <w:basedOn w:val="Standardskriftforavsnitt"/>
    <w:uiPriority w:val="22"/>
    <w:qFormat/>
    <w:rsid w:val="0041537A"/>
    <w:rPr>
      <w:b/>
      <w:bCs/>
    </w:rPr>
  </w:style>
  <w:style w:type="table" w:styleId="Tabellrutenett">
    <w:name w:val="Table Grid"/>
    <w:basedOn w:val="Vanligtabell"/>
    <w:uiPriority w:val="39"/>
    <w:rsid w:val="0041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537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245DE"/>
    <w:rPr>
      <w:color w:val="0000FF"/>
      <w:u w:val="single"/>
    </w:rPr>
  </w:style>
  <w:style w:type="character" w:styleId="Merknadsreferanse">
    <w:name w:val="annotation reference"/>
    <w:uiPriority w:val="99"/>
    <w:semiHidden/>
    <w:unhideWhenUsed/>
    <w:rsid w:val="00814D1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14D1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14D17"/>
    <w:rPr>
      <w:rFonts w:ascii="Calibri" w:eastAsia="Calibri" w:hAnsi="Calibri" w:cs="Times New Roman"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4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4D17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631D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varnett.no/portal/procedure/7528" TargetMode="External"/><Relationship Id="rId21" Type="http://schemas.openxmlformats.org/officeDocument/2006/relationships/hyperlink" Target="https://www.varnett.no/portal/procedure/7775" TargetMode="External"/><Relationship Id="rId42" Type="http://schemas.openxmlformats.org/officeDocument/2006/relationships/hyperlink" Target="http://www.uptodate.com" TargetMode="External"/><Relationship Id="rId47" Type="http://schemas.openxmlformats.org/officeDocument/2006/relationships/hyperlink" Target="https://www.uptodate.com/contents/coronavirus-disease-2019-covid-19-infection-control-in-health-care-and-home-settings?search=Patient%20isolation&amp;source=search_result&amp;selectedTitle=8~150&amp;usage_type=default&amp;display_rank=8" TargetMode="External"/><Relationship Id="rId63" Type="http://schemas.openxmlformats.org/officeDocument/2006/relationships/hyperlink" Target="http://search.ebscohost.com/login.aspx?authtype=ip,uid&amp;profile=nup" TargetMode="External"/><Relationship Id="rId68" Type="http://schemas.openxmlformats.org/officeDocument/2006/relationships/hyperlink" Target="https://search.ebscohost.com/login.aspx?direct=true&amp;db=nup&amp;AN=T705414&amp;site=nup-live&amp;scope=site" TargetMode="External"/><Relationship Id="rId84" Type="http://schemas.openxmlformats.org/officeDocument/2006/relationships/hyperlink" Target="http://www.cfkr.dk/" TargetMode="External"/><Relationship Id="rId89" Type="http://schemas.openxmlformats.org/officeDocument/2006/relationships/hyperlink" Target="https://doi.org/10.1002/14651858.CD013717" TargetMode="External"/><Relationship Id="rId16" Type="http://schemas.openxmlformats.org/officeDocument/2006/relationships/hyperlink" Target="https://www.varnett.no/portal/procedure/7575" TargetMode="External"/><Relationship Id="rId11" Type="http://schemas.openxmlformats.org/officeDocument/2006/relationships/hyperlink" Target="https://www.varnett.no/portal/procedure/56773" TargetMode="External"/><Relationship Id="rId32" Type="http://schemas.openxmlformats.org/officeDocument/2006/relationships/hyperlink" Target="https://www.uptodate.com/contents/2195" TargetMode="External"/><Relationship Id="rId37" Type="http://schemas.openxmlformats.org/officeDocument/2006/relationships/hyperlink" Target="mailto:Sonja.May.Amundsen@sshf.no" TargetMode="External"/><Relationship Id="rId53" Type="http://schemas.openxmlformats.org/officeDocument/2006/relationships/hyperlink" Target="https://www.uptodate.com/contents/tuberculosis-transmission-and-control-in-health-care-settings?search=Patient%20isolation&amp;source=search_result&amp;selectedTitle=70~150&amp;usage_type=default&amp;display_rank=70" TargetMode="External"/><Relationship Id="rId58" Type="http://schemas.openxmlformats.org/officeDocument/2006/relationships/hyperlink" Target="https://www.uptodate.com/contents/society-guideline-links-infection-control?search=infection%20next%20control&amp;source=search_result&amp;selectedTitle=58~150&amp;usage_type=default&amp;display_rank=58" TargetMode="External"/><Relationship Id="rId74" Type="http://schemas.openxmlformats.org/officeDocument/2006/relationships/hyperlink" Target="https://www.gov.uk/government/publications/wuhan-novel-coronavirus-infection-prevention-and-control" TargetMode="External"/><Relationship Id="rId79" Type="http://schemas.openxmlformats.org/officeDocument/2006/relationships/hyperlink" Target="https://www.socialstyrelsen.se/aktuellt/hindra-smittspridning-pa-aldreboende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epistemonikos.org/en/advanced_search" TargetMode="External"/><Relationship Id="rId95" Type="http://schemas.openxmlformats.org/officeDocument/2006/relationships/hyperlink" Target="http://plus.mcmaster.ca/helsebiblioteket/Search.aspx" TargetMode="External"/><Relationship Id="rId22" Type="http://schemas.openxmlformats.org/officeDocument/2006/relationships/hyperlink" Target="https://www.varnett.no/portal/procedure/60821" TargetMode="External"/><Relationship Id="rId27" Type="http://schemas.openxmlformats.org/officeDocument/2006/relationships/hyperlink" Target="https://www.varnett.no/portal/procedure/7705" TargetMode="External"/><Relationship Id="rId43" Type="http://schemas.openxmlformats.org/officeDocument/2006/relationships/hyperlink" Target="https://www.uptodate.com/contents/101613" TargetMode="External"/><Relationship Id="rId48" Type="http://schemas.openxmlformats.org/officeDocument/2006/relationships/hyperlink" Target="https://www.uptodate.com/contents/infection-prevention-precautions-for-preventing-transmission-of-infection?search=Patient%20isolation&amp;source=search_result&amp;selectedTitle=15~150&amp;usage_type=default&amp;display_rank=15" TargetMode="External"/><Relationship Id="rId64" Type="http://schemas.openxmlformats.org/officeDocument/2006/relationships/hyperlink" Target="https://search.ebscohost.com/login.aspx?direct=true&amp;db=nup&amp;AN=T904070&amp;site=nup-live&amp;scope=site" TargetMode="External"/><Relationship Id="rId69" Type="http://schemas.openxmlformats.org/officeDocument/2006/relationships/hyperlink" Target="https://search.ebscohost.com/login.aspx?direct=true&amp;db=nup&amp;AN=T704302&amp;site=nup-live&amp;scope=site" TargetMode="External"/><Relationship Id="rId80" Type="http://schemas.openxmlformats.org/officeDocument/2006/relationships/hyperlink" Target="https://www.sst.dk/da/Opgaver/Patientforloeb-og-kvalitet/Nationale-kliniske-retningslinjer-NKR" TargetMode="External"/><Relationship Id="rId85" Type="http://schemas.openxmlformats.org/officeDocument/2006/relationships/hyperlink" Target="https://cfkr.dk/retningslinjer/368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varnett.no/portal/procedure/7531" TargetMode="External"/><Relationship Id="rId17" Type="http://schemas.openxmlformats.org/officeDocument/2006/relationships/hyperlink" Target="https://www.varnett.no/portal/procedure/7547" TargetMode="External"/><Relationship Id="rId25" Type="http://schemas.openxmlformats.org/officeDocument/2006/relationships/hyperlink" Target="https://www.varnett.no/portal/procedure/7560" TargetMode="External"/><Relationship Id="rId33" Type="http://schemas.openxmlformats.org/officeDocument/2006/relationships/hyperlink" Target="https://www.fhi.no/publ/eldre/isoleringsveilederen/" TargetMode="External"/><Relationship Id="rId38" Type="http://schemas.openxmlformats.org/officeDocument/2006/relationships/hyperlink" Target="http://www.fagprosedyrer.no/" TargetMode="External"/><Relationship Id="rId46" Type="http://schemas.openxmlformats.org/officeDocument/2006/relationships/hyperlink" Target="https://www.uptodate.com/contents/prevention-and-control-of-varicella-zoster-virus-in-hospitals?search=Patient%20isolation&amp;source=search_result&amp;selectedTitle=6~150&amp;usage_type=default&amp;display_rank=6" TargetMode="External"/><Relationship Id="rId59" Type="http://schemas.openxmlformats.org/officeDocument/2006/relationships/hyperlink" Target="http://bestpractice.bmj.com/" TargetMode="External"/><Relationship Id="rId67" Type="http://schemas.openxmlformats.org/officeDocument/2006/relationships/hyperlink" Target="https://search.ebscohost.com/login.aspx?direct=true&amp;db=nup&amp;AN=T707018&amp;site=nup-live&amp;scope=site" TargetMode="External"/><Relationship Id="rId20" Type="http://schemas.openxmlformats.org/officeDocument/2006/relationships/hyperlink" Target="https://www.varnett.no/portal/procedure/7606" TargetMode="External"/><Relationship Id="rId41" Type="http://schemas.openxmlformats.org/officeDocument/2006/relationships/hyperlink" Target="https://www.helsedirektoratet.no/veiledere/smittevernfaglig-forsvarlig-drift-i-helsevirksomheter-med-en-til-en-kontakt-covid-19" TargetMode="External"/><Relationship Id="rId54" Type="http://schemas.openxmlformats.org/officeDocument/2006/relationships/hyperlink" Target="https://www.uptodate.com/contents/vancomycin-resistant-enterococci-epidemiology-prevention-and-control?search=Patient%20isolation&amp;source=search_result&amp;selectedTitle=79~150&amp;usage_type=default&amp;display_rank=79" TargetMode="External"/><Relationship Id="rId62" Type="http://schemas.openxmlformats.org/officeDocument/2006/relationships/hyperlink" Target="https://bestpractice.bmj.com/topics/en-gb/794" TargetMode="External"/><Relationship Id="rId70" Type="http://schemas.openxmlformats.org/officeDocument/2006/relationships/hyperlink" Target="http://guidance.nice.org.uk/index.jsp?action=find" TargetMode="External"/><Relationship Id="rId75" Type="http://schemas.openxmlformats.org/officeDocument/2006/relationships/hyperlink" Target="http://www.helsebiblioteket.no/retningslinjer" TargetMode="External"/><Relationship Id="rId83" Type="http://schemas.openxmlformats.org/officeDocument/2006/relationships/hyperlink" Target="http://www.sst.dk/Behandlingsforloeb%20og%20rettigheder/Kliniske%20retningslinjer.aspx" TargetMode="External"/><Relationship Id="rId88" Type="http://schemas.openxmlformats.org/officeDocument/2006/relationships/hyperlink" Target="https://doi.org/10.1002/14651858.CD012458" TargetMode="External"/><Relationship Id="rId91" Type="http://schemas.openxmlformats.org/officeDocument/2006/relationships/hyperlink" Target="https://www.epistemonikos.org/en/documents/1d9485aa30c600a148dc30d3ca309562902c0dd6" TargetMode="External"/><Relationship Id="rId96" Type="http://schemas.openxmlformats.org/officeDocument/2006/relationships/hyperlink" Target="http://www.ncbi.nlm.nih.gov/pubmed?otool=bibsys&amp;holding=inohelib_fft_ndi&amp;myncbishare=helsebibliotek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varnett.no/portal/procedure/7705" TargetMode="External"/><Relationship Id="rId23" Type="http://schemas.openxmlformats.org/officeDocument/2006/relationships/hyperlink" Target="https://www.varnett.no/portal/procedure/56773" TargetMode="External"/><Relationship Id="rId28" Type="http://schemas.openxmlformats.org/officeDocument/2006/relationships/hyperlink" Target="https://www.varnett.no/portal/procedure/7488" TargetMode="External"/><Relationship Id="rId36" Type="http://schemas.openxmlformats.org/officeDocument/2006/relationships/hyperlink" Target="mailto:Annika.brandal@sshf.no" TargetMode="External"/><Relationship Id="rId49" Type="http://schemas.openxmlformats.org/officeDocument/2006/relationships/hyperlink" Target="https://www.uptodate.com/contents/methicillin-resistant-staphylococcus-aureus-mrsa-in-children-prevention-and-control?search=Patient%20isolation&amp;source=search_result&amp;selectedTitle=27~150&amp;usage_type=default&amp;display_rank=27" TargetMode="External"/><Relationship Id="rId57" Type="http://schemas.openxmlformats.org/officeDocument/2006/relationships/hyperlink" Target="https://www.uptodate.com/contents/approach-to-infection-in-the-older-adult?search=infection%20next%20control&amp;source=search_result&amp;selectedTitle=31~150&amp;usage_type=default&amp;display_rank=31" TargetMode="External"/><Relationship Id="rId10" Type="http://schemas.openxmlformats.org/officeDocument/2006/relationships/hyperlink" Target="https://www.varnett.no/portal/procedure/60821" TargetMode="External"/><Relationship Id="rId31" Type="http://schemas.openxmlformats.org/officeDocument/2006/relationships/hyperlink" Target="https://ceu.cinahl.com/?an=5000015113" TargetMode="External"/><Relationship Id="rId44" Type="http://schemas.openxmlformats.org/officeDocument/2006/relationships/hyperlink" Target="https://www.uptodate.com/contents/13989" TargetMode="External"/><Relationship Id="rId52" Type="http://schemas.openxmlformats.org/officeDocument/2006/relationships/hyperlink" Target="https://www.uptodate.com/contents/principles-of-infection-control-in-long-term-care-facilities?search=Patient%20isolation&amp;source=search_result&amp;selectedTitle=72~150&amp;usage_type=default&amp;display_rank=72" TargetMode="External"/><Relationship Id="rId60" Type="http://schemas.openxmlformats.org/officeDocument/2006/relationships/hyperlink" Target="http://bestpractice.bmj.com/" TargetMode="External"/><Relationship Id="rId65" Type="http://schemas.openxmlformats.org/officeDocument/2006/relationships/hyperlink" Target="https://search.ebscohost.com/login.aspx?direct=true&amp;db=nup&amp;AN=2011005720&amp;site=nup-live&amp;scope=site" TargetMode="External"/><Relationship Id="rId73" Type="http://schemas.openxmlformats.org/officeDocument/2006/relationships/hyperlink" Target="https://www.nice.org.uk/guidance/ng179" TargetMode="External"/><Relationship Id="rId78" Type="http://schemas.openxmlformats.org/officeDocument/2006/relationships/hyperlink" Target="https://www.socialstyrelsen.se/regler-och-riktlinjer/nationella-riktlinjer/" TargetMode="External"/><Relationship Id="rId81" Type="http://schemas.openxmlformats.org/officeDocument/2006/relationships/hyperlink" Target="http://www.sst.dk/Behandlingsforloeb%20og%20rettigheder/Kliniske%20retningslinjer.aspx" TargetMode="External"/><Relationship Id="rId86" Type="http://schemas.openxmlformats.org/officeDocument/2006/relationships/hyperlink" Target="http://onlinelibrary.wiley.com/cochranelibrary/search/" TargetMode="External"/><Relationship Id="rId94" Type="http://schemas.openxmlformats.org/officeDocument/2006/relationships/hyperlink" Target="http://plus.mcmaster.ca/helsebiblioteket/Search.aspx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arnett.no/portal/procedure/7775" TargetMode="External"/><Relationship Id="rId13" Type="http://schemas.openxmlformats.org/officeDocument/2006/relationships/hyperlink" Target="https://www.varnett.no/portal/procedure/7560" TargetMode="External"/><Relationship Id="rId18" Type="http://schemas.openxmlformats.org/officeDocument/2006/relationships/hyperlink" Target="https://www.varnett.no/portal/procedure/7645" TargetMode="External"/><Relationship Id="rId39" Type="http://schemas.openxmlformats.org/officeDocument/2006/relationships/hyperlink" Target="https://www.helsebiblioteket.no/fagprosedyrer/ferdige/Smittevernrutiner-basale-i-hjemmebaserte-tjenester-h%C3%A5ndhygiene-beskyttelsesutstyr-og-avfallsh%C3%A5ndtering" TargetMode="External"/><Relationship Id="rId34" Type="http://schemas.openxmlformats.org/officeDocument/2006/relationships/hyperlink" Target="https://www.fhi.no/nettpub/handhygiene/" TargetMode="External"/><Relationship Id="rId50" Type="http://schemas.openxmlformats.org/officeDocument/2006/relationships/hyperlink" Target="https://www.uptodate.com/contents/clostridioides-formerly-clostridium-difficile-infection-prevention-and-control?search=Patient%20isolation&amp;source=search_result&amp;selectedTitle=40~150&amp;usage_type=default&amp;display_rank=40" TargetMode="External"/><Relationship Id="rId55" Type="http://schemas.openxmlformats.org/officeDocument/2006/relationships/hyperlink" Target="https://www.uptodate.com/contents/approach-to-the-adult-with-recurrent-infections?search=infection%20next%20control&amp;source=search_result&amp;selectedTitle=7~150&amp;usage_type=default&amp;display_rank=7" TargetMode="External"/><Relationship Id="rId76" Type="http://schemas.openxmlformats.org/officeDocument/2006/relationships/hyperlink" Target="https://www.fhi.no/nettpub/smittevernveilederen/" TargetMode="External"/><Relationship Id="rId97" Type="http://schemas.openxmlformats.org/officeDocument/2006/relationships/header" Target="header1.xml"/><Relationship Id="rId7" Type="http://schemas.openxmlformats.org/officeDocument/2006/relationships/hyperlink" Target="https://www.varnett.no/portal/procedure/7905" TargetMode="External"/><Relationship Id="rId71" Type="http://schemas.openxmlformats.org/officeDocument/2006/relationships/hyperlink" Target="http://guidance.nice.org.uk/index.jsp?action=find" TargetMode="External"/><Relationship Id="rId92" Type="http://schemas.openxmlformats.org/officeDocument/2006/relationships/hyperlink" Target="https://www.epistemonikos.org/en/documents/dda83ef3ccadae54cc940a7b4661720951fbe8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uptodate.com/contents/101613" TargetMode="External"/><Relationship Id="rId24" Type="http://schemas.openxmlformats.org/officeDocument/2006/relationships/hyperlink" Target="https://www.varnett.no/portal/procedure/7531" TargetMode="External"/><Relationship Id="rId40" Type="http://schemas.openxmlformats.org/officeDocument/2006/relationships/hyperlink" Target="https://helsedirektoratet.no/retningslinjer" TargetMode="External"/><Relationship Id="rId45" Type="http://schemas.openxmlformats.org/officeDocument/2006/relationships/hyperlink" Target="https://www.uptodate.com/contents/infection-control-measures-to-prevent-seasonal-influenza-in-health-care-settings?search=infection%20control&amp;source=search_result&amp;selectedTitle=2~150&amp;usage_type=default&amp;display_rank=2" TargetMode="External"/><Relationship Id="rId66" Type="http://schemas.openxmlformats.org/officeDocument/2006/relationships/hyperlink" Target="https://search.ebscohost.com/login.aspx?direct=true&amp;db=nup&amp;AN=2011005711&amp;site=nup-live&amp;scope=site" TargetMode="External"/><Relationship Id="rId87" Type="http://schemas.openxmlformats.org/officeDocument/2006/relationships/hyperlink" Target="http://onlinelibrary.wiley.com/cochranelibrary/search/" TargetMode="External"/><Relationship Id="rId61" Type="http://schemas.openxmlformats.org/officeDocument/2006/relationships/hyperlink" Target="https://www.cdc.gov/infectioncontrol/guidelines/index.html" TargetMode="External"/><Relationship Id="rId82" Type="http://schemas.openxmlformats.org/officeDocument/2006/relationships/hyperlink" Target="https://www.sst.dk/da/Opgaver/Patientforloeb-og-kvalitet/Nationale-kliniske-retningslinjer-NKR" TargetMode="External"/><Relationship Id="rId19" Type="http://schemas.openxmlformats.org/officeDocument/2006/relationships/hyperlink" Target="https://www.varnett.no/portal/procedure/7905" TargetMode="External"/><Relationship Id="rId14" Type="http://schemas.openxmlformats.org/officeDocument/2006/relationships/hyperlink" Target="https://www.varnett.no/portal/procedure/7528" TargetMode="External"/><Relationship Id="rId30" Type="http://schemas.openxmlformats.org/officeDocument/2006/relationships/hyperlink" Target="https://search.ebscohost.com/login.aspx?direct=true&amp;db=nup&amp;AN=T707018&amp;site=nup-live&amp;scope=site" TargetMode="External"/><Relationship Id="rId35" Type="http://schemas.openxmlformats.org/officeDocument/2006/relationships/hyperlink" Target="https://www.fhi.no/publ/eldre/mrsa-veilederen/" TargetMode="External"/><Relationship Id="rId56" Type="http://schemas.openxmlformats.org/officeDocument/2006/relationships/hyperlink" Target="https://www.uptodate.com/contents/staphylococcus-aureus-in-children-overview-of-treatment-of-invasive-infections?search=infection%20next%20control&amp;source=search_result&amp;selectedTitle=30~150&amp;usage_type=default&amp;display_rank=30" TargetMode="External"/><Relationship Id="rId77" Type="http://schemas.openxmlformats.org/officeDocument/2006/relationships/hyperlink" Target="https://www.fhi.no/nettpub/handhygiene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www.varnett.no/portal/procedure/7606" TargetMode="External"/><Relationship Id="rId51" Type="http://schemas.openxmlformats.org/officeDocument/2006/relationships/hyperlink" Target="https://www.uptodate.com/contents/treatment-and-prevention-of-ebola-virus-disease?search=Patient%20isolation&amp;source=search_result&amp;selectedTitle=44~150&amp;usage_type=default&amp;display_rank=44" TargetMode="External"/><Relationship Id="rId72" Type="http://schemas.openxmlformats.org/officeDocument/2006/relationships/hyperlink" Target="http://guidance.nice.org.uk/index.jsp?action=find" TargetMode="External"/><Relationship Id="rId93" Type="http://schemas.openxmlformats.org/officeDocument/2006/relationships/hyperlink" Target="https://www.fhi.no/oversikter/alle/" TargetMode="External"/><Relationship Id="rId9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5533</Words>
  <Characters>29329</Characters>
  <Application>Microsoft Office Word</Application>
  <DocSecurity>0</DocSecurity>
  <Lines>244</Lines>
  <Paragraphs>69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34793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Brandal</dc:creator>
  <cp:keywords/>
  <dc:description/>
  <cp:lastModifiedBy>Annika Brandal</cp:lastModifiedBy>
  <cp:revision>2</cp:revision>
  <dcterms:created xsi:type="dcterms:W3CDTF">2021-04-29T11:02:00Z</dcterms:created>
  <dcterms:modified xsi:type="dcterms:W3CDTF">2021-04-29T11:02:00Z</dcterms:modified>
</cp:coreProperties>
</file>