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AB5" w:rsidRPr="0097643B" w:rsidRDefault="00771B3B" w:rsidP="00771B3B">
      <w:pPr>
        <w:spacing w:after="120" w:line="240" w:lineRule="auto"/>
        <w:rPr>
          <w:rFonts w:ascii="Calibri" w:eastAsia="Times New Roman" w:hAnsi="Calibri" w:cs="Times New Roman"/>
          <w:szCs w:val="20"/>
        </w:rPr>
      </w:pPr>
      <w:r w:rsidRPr="0097643B">
        <w:rPr>
          <w:rFonts w:ascii="Calibri" w:eastAsia="Times New Roman" w:hAnsi="Calibri" w:cs="Times New Roman"/>
          <w:b/>
          <w:bCs/>
          <w:szCs w:val="20"/>
        </w:rPr>
        <w:t>Utarbeidet av</w:t>
      </w:r>
      <w:r w:rsidRPr="0097643B">
        <w:rPr>
          <w:rFonts w:ascii="Calibri" w:eastAsia="Times New Roman" w:hAnsi="Calibri" w:cs="Times New Roman"/>
          <w:bCs/>
          <w:szCs w:val="20"/>
        </w:rPr>
        <w:t xml:space="preserve">: </w:t>
      </w:r>
      <w:r w:rsidR="00BF7241" w:rsidRPr="0097643B">
        <w:rPr>
          <w:rFonts w:ascii="Calibri" w:eastAsia="Times New Roman" w:hAnsi="Calibri" w:cs="Times New Roman"/>
          <w:szCs w:val="20"/>
        </w:rPr>
        <w:t>OUS</w:t>
      </w:r>
      <w:r w:rsidR="008C2AB5" w:rsidRPr="0097643B">
        <w:rPr>
          <w:rFonts w:ascii="Calibri" w:eastAsia="Times New Roman" w:hAnsi="Calibri" w:cs="Times New Roman"/>
          <w:szCs w:val="20"/>
        </w:rPr>
        <w:t xml:space="preserve"> HF, HN RHF og HSØ RHF</w:t>
      </w:r>
    </w:p>
    <w:p w:rsidR="0097643B" w:rsidRPr="0097643B" w:rsidRDefault="0097643B" w:rsidP="00771B3B">
      <w:pPr>
        <w:spacing w:after="120" w:line="240" w:lineRule="auto"/>
        <w:rPr>
          <w:rFonts w:ascii="Calibri" w:eastAsia="Times New Roman" w:hAnsi="Calibri" w:cs="Times New Roman"/>
        </w:rPr>
      </w:pPr>
      <w:r w:rsidRPr="0097643B">
        <w:rPr>
          <w:rFonts w:ascii="Calibri" w:eastAsia="Times New Roman" w:hAnsi="Calibri" w:cs="Times New Roman"/>
          <w:b/>
        </w:rPr>
        <w:t>Plan ID:</w:t>
      </w:r>
      <w:r>
        <w:rPr>
          <w:rFonts w:ascii="Calibri" w:eastAsia="Times New Roman" w:hAnsi="Calibri" w:cs="Times New Roman"/>
        </w:rPr>
        <w:t xml:space="preserve"> 1026</w:t>
      </w:r>
      <w:r w:rsidRPr="0097643B">
        <w:rPr>
          <w:rFonts w:ascii="Calibri" w:eastAsia="Times New Roman" w:hAnsi="Calibri" w:cs="Times New Roman"/>
        </w:rPr>
        <w:tab/>
      </w:r>
      <w:r w:rsidRPr="0097643B">
        <w:rPr>
          <w:rFonts w:ascii="Calibri" w:eastAsia="Times New Roman" w:hAnsi="Calibri" w:cs="Times New Roman"/>
          <w:b/>
        </w:rPr>
        <w:t xml:space="preserve">Versjon: </w:t>
      </w:r>
      <w:r>
        <w:rPr>
          <w:rFonts w:ascii="Calibri" w:eastAsia="Times New Roman" w:hAnsi="Calibri" w:cs="Times New Roman"/>
        </w:rPr>
        <w:t>1.0</w:t>
      </w:r>
    </w:p>
    <w:p w:rsidR="00EE3DB5" w:rsidRPr="0097643B" w:rsidRDefault="00771B3B" w:rsidP="00771B3B">
      <w:pPr>
        <w:spacing w:after="120" w:line="240" w:lineRule="auto"/>
        <w:rPr>
          <w:rFonts w:ascii="Calibri" w:eastAsia="Times New Roman" w:hAnsi="Calibri" w:cs="Times New Roman"/>
          <w:bCs/>
          <w:szCs w:val="20"/>
        </w:rPr>
      </w:pPr>
      <w:r w:rsidRPr="0097643B">
        <w:rPr>
          <w:rFonts w:ascii="Calibri" w:eastAsia="Times New Roman" w:hAnsi="Calibri" w:cs="Times New Roman"/>
          <w:b/>
          <w:bCs/>
          <w:szCs w:val="20"/>
        </w:rPr>
        <w:t>Revideres innen dato</w:t>
      </w:r>
      <w:r w:rsidRPr="0097643B">
        <w:rPr>
          <w:rFonts w:ascii="Calibri" w:eastAsia="Times New Roman" w:hAnsi="Calibri" w:cs="Times New Roman"/>
          <w:bCs/>
          <w:szCs w:val="20"/>
        </w:rPr>
        <w:t xml:space="preserve">: </w:t>
      </w:r>
      <w:r w:rsidR="008C2AB5" w:rsidRPr="0097643B">
        <w:rPr>
          <w:rFonts w:ascii="Calibri" w:eastAsia="Times New Roman" w:hAnsi="Calibri" w:cs="Times New Roman"/>
          <w:bCs/>
          <w:szCs w:val="20"/>
        </w:rPr>
        <w:t>01.02.2024</w:t>
      </w:r>
    </w:p>
    <w:p w:rsidR="0097643B" w:rsidRPr="00E72453" w:rsidRDefault="0097643B" w:rsidP="00771B3B">
      <w:pPr>
        <w:spacing w:after="120" w:line="240" w:lineRule="auto"/>
        <w:rPr>
          <w:rFonts w:ascii="Calibri" w:eastAsia="Times New Roman" w:hAnsi="Calibri" w:cs="Times New Roman"/>
          <w:sz w:val="20"/>
          <w:szCs w:val="20"/>
        </w:rPr>
      </w:pPr>
    </w:p>
    <w:tbl>
      <w:tblPr>
        <w:tblStyle w:val="Tabellrutenett"/>
        <w:tblpPr w:leftFromText="141" w:rightFromText="141" w:vertAnchor="text" w:horzAnchor="margin" w:tblpY="144"/>
        <w:tblW w:w="9209" w:type="dxa"/>
        <w:tblLayout w:type="fixed"/>
        <w:tblLook w:val="04A0" w:firstRow="1" w:lastRow="0" w:firstColumn="1" w:lastColumn="0" w:noHBand="0" w:noVBand="1"/>
      </w:tblPr>
      <w:tblGrid>
        <w:gridCol w:w="425"/>
        <w:gridCol w:w="2410"/>
        <w:gridCol w:w="567"/>
        <w:gridCol w:w="2835"/>
        <w:gridCol w:w="567"/>
        <w:gridCol w:w="2405"/>
      </w:tblGrid>
      <w:tr w:rsidR="00B057C2" w:rsidRPr="00FA56A0" w:rsidTr="004846A6">
        <w:trPr>
          <w:trHeight w:val="438"/>
        </w:trPr>
        <w:tc>
          <w:tcPr>
            <w:tcW w:w="9209" w:type="dxa"/>
            <w:gridSpan w:val="6"/>
            <w:vAlign w:val="center"/>
          </w:tcPr>
          <w:p w:rsidR="00B057C2" w:rsidRPr="00D37586" w:rsidRDefault="00B057C2" w:rsidP="00D37586">
            <w:pPr>
              <w:rPr>
                <w:b/>
                <w:sz w:val="18"/>
                <w:szCs w:val="18"/>
              </w:rPr>
            </w:pPr>
            <w:r w:rsidRPr="00D37586">
              <w:rPr>
                <w:b/>
                <w:sz w:val="18"/>
                <w:szCs w:val="18"/>
              </w:rPr>
              <w:t>VIPS Funksjonsområder (FO)</w:t>
            </w:r>
          </w:p>
        </w:tc>
      </w:tr>
      <w:tr w:rsidR="00B057C2" w:rsidRPr="00FA56A0" w:rsidTr="004846A6">
        <w:tc>
          <w:tcPr>
            <w:tcW w:w="425" w:type="dxa"/>
          </w:tcPr>
          <w:p w:rsidR="00B057C2" w:rsidRPr="00D37586" w:rsidRDefault="00B057C2" w:rsidP="00B057C2">
            <w:pPr>
              <w:pStyle w:val="Listeavsnitt"/>
              <w:ind w:left="0"/>
              <w:rPr>
                <w:b/>
                <w:sz w:val="18"/>
                <w:szCs w:val="18"/>
              </w:rPr>
            </w:pPr>
            <w:r w:rsidRPr="00D37586">
              <w:rPr>
                <w:sz w:val="18"/>
                <w:szCs w:val="18"/>
              </w:rPr>
              <w:t>1.</w:t>
            </w:r>
          </w:p>
        </w:tc>
        <w:tc>
          <w:tcPr>
            <w:tcW w:w="2410" w:type="dxa"/>
          </w:tcPr>
          <w:p w:rsidR="00B057C2" w:rsidRPr="00D37586" w:rsidRDefault="00B057C2" w:rsidP="00B057C2">
            <w:pPr>
              <w:pStyle w:val="Listeavsnitt"/>
              <w:ind w:left="0"/>
              <w:rPr>
                <w:sz w:val="18"/>
                <w:szCs w:val="18"/>
              </w:rPr>
            </w:pPr>
            <w:r w:rsidRPr="00D37586">
              <w:rPr>
                <w:sz w:val="18"/>
                <w:szCs w:val="18"/>
              </w:rPr>
              <w:t>Kommunikasjon</w:t>
            </w:r>
          </w:p>
        </w:tc>
        <w:tc>
          <w:tcPr>
            <w:tcW w:w="567" w:type="dxa"/>
          </w:tcPr>
          <w:p w:rsidR="00B057C2" w:rsidRPr="00D37586" w:rsidRDefault="00B057C2" w:rsidP="00B057C2">
            <w:pPr>
              <w:pStyle w:val="Listeavsnitt"/>
              <w:ind w:left="0"/>
              <w:rPr>
                <w:sz w:val="18"/>
                <w:szCs w:val="18"/>
              </w:rPr>
            </w:pPr>
            <w:r w:rsidRPr="00D37586">
              <w:rPr>
                <w:sz w:val="18"/>
                <w:szCs w:val="18"/>
              </w:rPr>
              <w:t>6.</w:t>
            </w:r>
          </w:p>
        </w:tc>
        <w:tc>
          <w:tcPr>
            <w:tcW w:w="2835" w:type="dxa"/>
          </w:tcPr>
          <w:p w:rsidR="00B057C2" w:rsidRPr="00D37586" w:rsidRDefault="00B057C2" w:rsidP="00B057C2">
            <w:pPr>
              <w:pStyle w:val="Listeavsnitt"/>
              <w:ind w:left="0"/>
              <w:rPr>
                <w:sz w:val="18"/>
                <w:szCs w:val="18"/>
              </w:rPr>
            </w:pPr>
            <w:r w:rsidRPr="00D37586">
              <w:rPr>
                <w:sz w:val="18"/>
                <w:szCs w:val="18"/>
              </w:rPr>
              <w:t>Hud/Vev</w:t>
            </w:r>
          </w:p>
        </w:tc>
        <w:tc>
          <w:tcPr>
            <w:tcW w:w="567" w:type="dxa"/>
          </w:tcPr>
          <w:p w:rsidR="00B057C2" w:rsidRPr="00D37586" w:rsidRDefault="00B057C2" w:rsidP="00B057C2">
            <w:pPr>
              <w:pStyle w:val="Listeavsnitt"/>
              <w:ind w:left="0"/>
              <w:rPr>
                <w:sz w:val="18"/>
                <w:szCs w:val="18"/>
              </w:rPr>
            </w:pPr>
            <w:r w:rsidRPr="00D37586">
              <w:rPr>
                <w:sz w:val="18"/>
                <w:szCs w:val="18"/>
              </w:rPr>
              <w:t>11.</w:t>
            </w:r>
          </w:p>
        </w:tc>
        <w:tc>
          <w:tcPr>
            <w:tcW w:w="2405" w:type="dxa"/>
          </w:tcPr>
          <w:p w:rsidR="00B057C2" w:rsidRPr="00D37586" w:rsidRDefault="00B057C2" w:rsidP="00B057C2">
            <w:pPr>
              <w:pStyle w:val="Listeavsnitt"/>
              <w:ind w:left="0"/>
              <w:rPr>
                <w:sz w:val="18"/>
                <w:szCs w:val="18"/>
              </w:rPr>
            </w:pPr>
            <w:r w:rsidRPr="00D37586">
              <w:rPr>
                <w:sz w:val="18"/>
                <w:szCs w:val="18"/>
              </w:rPr>
              <w:t>Psykososialt</w:t>
            </w:r>
          </w:p>
        </w:tc>
      </w:tr>
      <w:tr w:rsidR="00B057C2" w:rsidRPr="00FA56A0" w:rsidTr="004846A6">
        <w:tc>
          <w:tcPr>
            <w:tcW w:w="425" w:type="dxa"/>
          </w:tcPr>
          <w:p w:rsidR="00B057C2" w:rsidRPr="00D37586" w:rsidRDefault="00B057C2" w:rsidP="00B057C2">
            <w:pPr>
              <w:pStyle w:val="Listeavsnitt"/>
              <w:ind w:left="0"/>
              <w:rPr>
                <w:sz w:val="18"/>
                <w:szCs w:val="18"/>
              </w:rPr>
            </w:pPr>
            <w:r w:rsidRPr="00D37586">
              <w:rPr>
                <w:sz w:val="18"/>
                <w:szCs w:val="18"/>
              </w:rPr>
              <w:t>2.</w:t>
            </w:r>
          </w:p>
        </w:tc>
        <w:tc>
          <w:tcPr>
            <w:tcW w:w="2410" w:type="dxa"/>
          </w:tcPr>
          <w:p w:rsidR="00B057C2" w:rsidRPr="00D37586" w:rsidRDefault="00B057C2" w:rsidP="00B057C2">
            <w:pPr>
              <w:pStyle w:val="Listeavsnitt"/>
              <w:ind w:left="0"/>
              <w:rPr>
                <w:sz w:val="18"/>
                <w:szCs w:val="18"/>
              </w:rPr>
            </w:pPr>
            <w:r w:rsidRPr="00D37586">
              <w:rPr>
                <w:sz w:val="18"/>
                <w:szCs w:val="18"/>
              </w:rPr>
              <w:t>Kunnskap/Utvikling</w:t>
            </w:r>
          </w:p>
        </w:tc>
        <w:tc>
          <w:tcPr>
            <w:tcW w:w="567" w:type="dxa"/>
          </w:tcPr>
          <w:p w:rsidR="00B057C2" w:rsidRPr="00D37586" w:rsidRDefault="00B057C2" w:rsidP="00B057C2">
            <w:pPr>
              <w:pStyle w:val="Listeavsnitt"/>
              <w:ind w:left="0"/>
              <w:rPr>
                <w:sz w:val="18"/>
                <w:szCs w:val="18"/>
              </w:rPr>
            </w:pPr>
            <w:r w:rsidRPr="00D37586">
              <w:rPr>
                <w:sz w:val="18"/>
                <w:szCs w:val="18"/>
              </w:rPr>
              <w:t>7.</w:t>
            </w:r>
          </w:p>
        </w:tc>
        <w:tc>
          <w:tcPr>
            <w:tcW w:w="2835" w:type="dxa"/>
          </w:tcPr>
          <w:p w:rsidR="00B057C2" w:rsidRPr="00D37586" w:rsidRDefault="00B057C2" w:rsidP="00B057C2">
            <w:pPr>
              <w:pStyle w:val="Listeavsnitt"/>
              <w:ind w:left="0"/>
              <w:rPr>
                <w:sz w:val="18"/>
                <w:szCs w:val="18"/>
              </w:rPr>
            </w:pPr>
            <w:r w:rsidRPr="00D37586">
              <w:rPr>
                <w:sz w:val="18"/>
                <w:szCs w:val="18"/>
              </w:rPr>
              <w:t>Aktivitet/ADL</w:t>
            </w:r>
          </w:p>
        </w:tc>
        <w:tc>
          <w:tcPr>
            <w:tcW w:w="567" w:type="dxa"/>
          </w:tcPr>
          <w:p w:rsidR="00B057C2" w:rsidRPr="00D37586" w:rsidRDefault="00B057C2" w:rsidP="00B057C2">
            <w:pPr>
              <w:pStyle w:val="Listeavsnitt"/>
              <w:ind w:left="0"/>
              <w:rPr>
                <w:sz w:val="18"/>
                <w:szCs w:val="18"/>
              </w:rPr>
            </w:pPr>
            <w:r w:rsidRPr="00D37586">
              <w:rPr>
                <w:sz w:val="18"/>
                <w:szCs w:val="18"/>
              </w:rPr>
              <w:t>12.</w:t>
            </w:r>
          </w:p>
        </w:tc>
        <w:tc>
          <w:tcPr>
            <w:tcW w:w="2405" w:type="dxa"/>
          </w:tcPr>
          <w:p w:rsidR="00B057C2" w:rsidRPr="00D37586" w:rsidRDefault="00B057C2" w:rsidP="00B057C2">
            <w:pPr>
              <w:pStyle w:val="Listeavsnitt"/>
              <w:ind w:left="0"/>
              <w:rPr>
                <w:sz w:val="18"/>
                <w:szCs w:val="18"/>
              </w:rPr>
            </w:pPr>
            <w:r w:rsidRPr="00D37586">
              <w:rPr>
                <w:sz w:val="18"/>
                <w:szCs w:val="18"/>
              </w:rPr>
              <w:t>Åndelig/Kulturelt</w:t>
            </w:r>
          </w:p>
        </w:tc>
      </w:tr>
      <w:tr w:rsidR="00B057C2" w:rsidRPr="00FA56A0" w:rsidTr="004846A6">
        <w:tc>
          <w:tcPr>
            <w:tcW w:w="425" w:type="dxa"/>
          </w:tcPr>
          <w:p w:rsidR="00B057C2" w:rsidRPr="00D37586" w:rsidRDefault="00B057C2" w:rsidP="00B057C2">
            <w:pPr>
              <w:pStyle w:val="Listeavsnitt"/>
              <w:ind w:left="0"/>
              <w:rPr>
                <w:sz w:val="18"/>
                <w:szCs w:val="18"/>
              </w:rPr>
            </w:pPr>
            <w:r w:rsidRPr="00D37586">
              <w:rPr>
                <w:sz w:val="18"/>
                <w:szCs w:val="18"/>
              </w:rPr>
              <w:t>3</w:t>
            </w:r>
          </w:p>
        </w:tc>
        <w:tc>
          <w:tcPr>
            <w:tcW w:w="2410" w:type="dxa"/>
          </w:tcPr>
          <w:p w:rsidR="00B057C2" w:rsidRPr="00D37586" w:rsidRDefault="00B057C2" w:rsidP="00B057C2">
            <w:pPr>
              <w:pStyle w:val="Listeavsnitt"/>
              <w:ind w:left="0"/>
              <w:rPr>
                <w:sz w:val="18"/>
                <w:szCs w:val="18"/>
              </w:rPr>
            </w:pPr>
            <w:r w:rsidRPr="00D37586">
              <w:rPr>
                <w:sz w:val="18"/>
                <w:szCs w:val="18"/>
              </w:rPr>
              <w:t>Respirasjon/Sirkulasjon</w:t>
            </w:r>
          </w:p>
        </w:tc>
        <w:tc>
          <w:tcPr>
            <w:tcW w:w="567" w:type="dxa"/>
          </w:tcPr>
          <w:p w:rsidR="00B057C2" w:rsidRPr="00D37586" w:rsidRDefault="00B057C2" w:rsidP="00B057C2">
            <w:pPr>
              <w:pStyle w:val="Listeavsnitt"/>
              <w:ind w:left="0"/>
              <w:rPr>
                <w:sz w:val="18"/>
                <w:szCs w:val="18"/>
              </w:rPr>
            </w:pPr>
            <w:r w:rsidRPr="00D37586">
              <w:rPr>
                <w:sz w:val="18"/>
                <w:szCs w:val="18"/>
              </w:rPr>
              <w:t>8.</w:t>
            </w:r>
          </w:p>
        </w:tc>
        <w:tc>
          <w:tcPr>
            <w:tcW w:w="2835" w:type="dxa"/>
          </w:tcPr>
          <w:p w:rsidR="00B057C2" w:rsidRPr="00D37586" w:rsidRDefault="00B057C2" w:rsidP="00B057C2">
            <w:pPr>
              <w:pStyle w:val="Listeavsnitt"/>
              <w:ind w:left="0"/>
              <w:rPr>
                <w:sz w:val="18"/>
                <w:szCs w:val="18"/>
              </w:rPr>
            </w:pPr>
            <w:r w:rsidRPr="00D37586">
              <w:rPr>
                <w:sz w:val="18"/>
                <w:szCs w:val="18"/>
              </w:rPr>
              <w:t>Søvn/Hvile</w:t>
            </w:r>
          </w:p>
        </w:tc>
        <w:tc>
          <w:tcPr>
            <w:tcW w:w="567" w:type="dxa"/>
          </w:tcPr>
          <w:p w:rsidR="00B057C2" w:rsidRPr="00D37586" w:rsidRDefault="00B057C2" w:rsidP="00B057C2">
            <w:pPr>
              <w:pStyle w:val="Listeavsnitt"/>
              <w:ind w:left="0"/>
              <w:rPr>
                <w:sz w:val="18"/>
                <w:szCs w:val="18"/>
              </w:rPr>
            </w:pPr>
            <w:r w:rsidRPr="00D37586">
              <w:rPr>
                <w:sz w:val="18"/>
                <w:szCs w:val="18"/>
              </w:rPr>
              <w:t>13.</w:t>
            </w:r>
          </w:p>
        </w:tc>
        <w:tc>
          <w:tcPr>
            <w:tcW w:w="2405" w:type="dxa"/>
          </w:tcPr>
          <w:p w:rsidR="00B057C2" w:rsidRPr="00D37586" w:rsidRDefault="00B057C2" w:rsidP="00B057C2">
            <w:pPr>
              <w:pStyle w:val="Listeavsnitt"/>
              <w:ind w:left="0"/>
              <w:rPr>
                <w:sz w:val="18"/>
                <w:szCs w:val="18"/>
              </w:rPr>
            </w:pPr>
            <w:r w:rsidRPr="00D37586">
              <w:rPr>
                <w:sz w:val="18"/>
                <w:szCs w:val="18"/>
              </w:rPr>
              <w:t>Sikkerhet</w:t>
            </w:r>
          </w:p>
        </w:tc>
      </w:tr>
      <w:tr w:rsidR="00B057C2" w:rsidRPr="00FA56A0" w:rsidTr="004846A6">
        <w:tc>
          <w:tcPr>
            <w:tcW w:w="425" w:type="dxa"/>
          </w:tcPr>
          <w:p w:rsidR="00B057C2" w:rsidRPr="00D37586" w:rsidRDefault="00B057C2" w:rsidP="00B057C2">
            <w:pPr>
              <w:pStyle w:val="Listeavsnitt"/>
              <w:ind w:left="0"/>
              <w:rPr>
                <w:sz w:val="18"/>
                <w:szCs w:val="18"/>
              </w:rPr>
            </w:pPr>
            <w:r w:rsidRPr="00D37586">
              <w:rPr>
                <w:sz w:val="18"/>
                <w:szCs w:val="18"/>
              </w:rPr>
              <w:t>4.</w:t>
            </w:r>
          </w:p>
        </w:tc>
        <w:tc>
          <w:tcPr>
            <w:tcW w:w="2410" w:type="dxa"/>
          </w:tcPr>
          <w:p w:rsidR="00B057C2" w:rsidRPr="00D37586" w:rsidRDefault="00B057C2" w:rsidP="00B057C2">
            <w:pPr>
              <w:pStyle w:val="Listeavsnitt"/>
              <w:ind w:left="0"/>
              <w:rPr>
                <w:sz w:val="18"/>
                <w:szCs w:val="18"/>
              </w:rPr>
            </w:pPr>
            <w:r w:rsidRPr="00D37586">
              <w:rPr>
                <w:sz w:val="18"/>
                <w:szCs w:val="18"/>
              </w:rPr>
              <w:t>Ernæring/Matinntak</w:t>
            </w:r>
          </w:p>
        </w:tc>
        <w:tc>
          <w:tcPr>
            <w:tcW w:w="567" w:type="dxa"/>
          </w:tcPr>
          <w:p w:rsidR="00B057C2" w:rsidRPr="00D37586" w:rsidRDefault="00B057C2" w:rsidP="00B057C2">
            <w:pPr>
              <w:pStyle w:val="Listeavsnitt"/>
              <w:ind w:left="0"/>
              <w:rPr>
                <w:sz w:val="18"/>
                <w:szCs w:val="18"/>
              </w:rPr>
            </w:pPr>
            <w:r w:rsidRPr="00D37586">
              <w:rPr>
                <w:sz w:val="18"/>
                <w:szCs w:val="18"/>
              </w:rPr>
              <w:t>9.</w:t>
            </w:r>
          </w:p>
        </w:tc>
        <w:tc>
          <w:tcPr>
            <w:tcW w:w="2835" w:type="dxa"/>
          </w:tcPr>
          <w:p w:rsidR="00B057C2" w:rsidRPr="00D37586" w:rsidRDefault="00B057C2" w:rsidP="00B057C2">
            <w:pPr>
              <w:pStyle w:val="Listeavsnitt"/>
              <w:ind w:left="0"/>
              <w:rPr>
                <w:sz w:val="18"/>
                <w:szCs w:val="18"/>
              </w:rPr>
            </w:pPr>
            <w:r w:rsidRPr="00D37586">
              <w:rPr>
                <w:sz w:val="18"/>
                <w:szCs w:val="18"/>
              </w:rPr>
              <w:t>Smerte/Sanseinntrykk</w:t>
            </w:r>
          </w:p>
        </w:tc>
        <w:tc>
          <w:tcPr>
            <w:tcW w:w="567" w:type="dxa"/>
          </w:tcPr>
          <w:p w:rsidR="00B057C2" w:rsidRPr="00D37586" w:rsidRDefault="00B057C2" w:rsidP="00B057C2">
            <w:pPr>
              <w:pStyle w:val="Listeavsnitt"/>
              <w:ind w:left="0"/>
              <w:rPr>
                <w:sz w:val="18"/>
                <w:szCs w:val="18"/>
              </w:rPr>
            </w:pPr>
            <w:r w:rsidRPr="00D37586">
              <w:rPr>
                <w:sz w:val="18"/>
                <w:szCs w:val="18"/>
              </w:rPr>
              <w:t>14.</w:t>
            </w:r>
          </w:p>
        </w:tc>
        <w:tc>
          <w:tcPr>
            <w:tcW w:w="2405" w:type="dxa"/>
          </w:tcPr>
          <w:p w:rsidR="00B057C2" w:rsidRPr="00D37586" w:rsidRDefault="00B057C2" w:rsidP="00B057C2">
            <w:pPr>
              <w:pStyle w:val="Listeavsnitt"/>
              <w:ind w:left="0"/>
              <w:rPr>
                <w:sz w:val="18"/>
                <w:szCs w:val="18"/>
              </w:rPr>
            </w:pPr>
            <w:r w:rsidRPr="00D37586">
              <w:rPr>
                <w:sz w:val="18"/>
                <w:szCs w:val="18"/>
              </w:rPr>
              <w:t>Sammensatt status</w:t>
            </w:r>
          </w:p>
        </w:tc>
      </w:tr>
      <w:tr w:rsidR="00B057C2" w:rsidRPr="00FA56A0" w:rsidTr="004846A6">
        <w:tc>
          <w:tcPr>
            <w:tcW w:w="425" w:type="dxa"/>
          </w:tcPr>
          <w:p w:rsidR="00B057C2" w:rsidRPr="00D37586" w:rsidRDefault="00B057C2" w:rsidP="00B057C2">
            <w:pPr>
              <w:pStyle w:val="Listeavsnitt"/>
              <w:ind w:left="0"/>
              <w:rPr>
                <w:sz w:val="18"/>
                <w:szCs w:val="18"/>
              </w:rPr>
            </w:pPr>
            <w:r w:rsidRPr="00D37586">
              <w:rPr>
                <w:sz w:val="18"/>
                <w:szCs w:val="18"/>
              </w:rPr>
              <w:t>5.</w:t>
            </w:r>
          </w:p>
        </w:tc>
        <w:tc>
          <w:tcPr>
            <w:tcW w:w="2410" w:type="dxa"/>
          </w:tcPr>
          <w:p w:rsidR="00B057C2" w:rsidRPr="00D37586" w:rsidRDefault="00B057C2" w:rsidP="00B057C2">
            <w:pPr>
              <w:pStyle w:val="Listeavsnitt"/>
              <w:ind w:left="0"/>
              <w:rPr>
                <w:sz w:val="18"/>
                <w:szCs w:val="18"/>
              </w:rPr>
            </w:pPr>
            <w:r w:rsidRPr="00D37586">
              <w:rPr>
                <w:sz w:val="18"/>
                <w:szCs w:val="18"/>
              </w:rPr>
              <w:t>Eliminasjon</w:t>
            </w:r>
          </w:p>
        </w:tc>
        <w:tc>
          <w:tcPr>
            <w:tcW w:w="567" w:type="dxa"/>
          </w:tcPr>
          <w:p w:rsidR="00B057C2" w:rsidRPr="00D37586" w:rsidRDefault="00B057C2" w:rsidP="00B057C2">
            <w:pPr>
              <w:pStyle w:val="Listeavsnitt"/>
              <w:ind w:left="0"/>
              <w:rPr>
                <w:sz w:val="18"/>
                <w:szCs w:val="18"/>
              </w:rPr>
            </w:pPr>
            <w:r w:rsidRPr="00D37586">
              <w:rPr>
                <w:sz w:val="18"/>
                <w:szCs w:val="18"/>
              </w:rPr>
              <w:t>10.</w:t>
            </w:r>
          </w:p>
        </w:tc>
        <w:tc>
          <w:tcPr>
            <w:tcW w:w="2835" w:type="dxa"/>
          </w:tcPr>
          <w:p w:rsidR="00B057C2" w:rsidRPr="00D37586" w:rsidRDefault="00B057C2" w:rsidP="00B057C2">
            <w:pPr>
              <w:pStyle w:val="Listeavsnitt"/>
              <w:ind w:left="0"/>
              <w:rPr>
                <w:sz w:val="18"/>
                <w:szCs w:val="18"/>
              </w:rPr>
            </w:pPr>
            <w:r w:rsidRPr="00D37586">
              <w:rPr>
                <w:sz w:val="18"/>
                <w:szCs w:val="18"/>
              </w:rPr>
              <w:t>Seksualitet/Reproduksjon</w:t>
            </w:r>
          </w:p>
        </w:tc>
        <w:tc>
          <w:tcPr>
            <w:tcW w:w="567" w:type="dxa"/>
          </w:tcPr>
          <w:p w:rsidR="00B057C2" w:rsidRPr="00D37586" w:rsidRDefault="00B057C2" w:rsidP="00B057C2">
            <w:pPr>
              <w:pStyle w:val="Listeavsnitt"/>
              <w:ind w:left="0"/>
              <w:rPr>
                <w:b/>
                <w:sz w:val="18"/>
                <w:szCs w:val="18"/>
              </w:rPr>
            </w:pPr>
          </w:p>
        </w:tc>
        <w:tc>
          <w:tcPr>
            <w:tcW w:w="2405" w:type="dxa"/>
          </w:tcPr>
          <w:p w:rsidR="00B057C2" w:rsidRPr="00D37586" w:rsidRDefault="00B057C2" w:rsidP="00B057C2">
            <w:pPr>
              <w:pStyle w:val="Listeavsnitt"/>
              <w:ind w:left="0"/>
              <w:rPr>
                <w:b/>
                <w:sz w:val="18"/>
                <w:szCs w:val="18"/>
              </w:rPr>
            </w:pPr>
          </w:p>
        </w:tc>
      </w:tr>
    </w:tbl>
    <w:tbl>
      <w:tblPr>
        <w:tblStyle w:val="Tabellrutenett"/>
        <w:tblpPr w:leftFromText="141" w:rightFromText="141" w:vertAnchor="text" w:horzAnchor="margin" w:tblpY="2199"/>
        <w:tblW w:w="5078" w:type="pct"/>
        <w:tblLayout w:type="fixed"/>
        <w:tblLook w:val="0420" w:firstRow="1" w:lastRow="0" w:firstColumn="0" w:lastColumn="0" w:noHBand="0" w:noVBand="1"/>
      </w:tblPr>
      <w:tblGrid>
        <w:gridCol w:w="445"/>
        <w:gridCol w:w="2102"/>
        <w:gridCol w:w="992"/>
        <w:gridCol w:w="1701"/>
        <w:gridCol w:w="990"/>
        <w:gridCol w:w="1988"/>
        <w:gridCol w:w="985"/>
      </w:tblGrid>
      <w:tr w:rsidR="00E72453" w:rsidRPr="00671D4F" w:rsidTr="00E72453">
        <w:trPr>
          <w:tblHeader/>
        </w:trPr>
        <w:tc>
          <w:tcPr>
            <w:tcW w:w="242" w:type="pct"/>
            <w:shd w:val="clear" w:color="auto" w:fill="D0CECE" w:themeFill="background2" w:themeFillShade="E6"/>
            <w:vAlign w:val="bottom"/>
          </w:tcPr>
          <w:p w:rsidR="00E72453" w:rsidRPr="00857298" w:rsidRDefault="00E72453" w:rsidP="00E72453">
            <w:pPr>
              <w:jc w:val="center"/>
              <w:rPr>
                <w:b/>
                <w:sz w:val="18"/>
                <w:szCs w:val="18"/>
              </w:rPr>
            </w:pPr>
            <w:r w:rsidRPr="00857298">
              <w:rPr>
                <w:b/>
                <w:sz w:val="18"/>
                <w:szCs w:val="18"/>
              </w:rPr>
              <w:t>FO</w:t>
            </w:r>
          </w:p>
        </w:tc>
        <w:tc>
          <w:tcPr>
            <w:tcW w:w="1142" w:type="pct"/>
            <w:shd w:val="clear" w:color="auto" w:fill="D0CECE" w:themeFill="background2" w:themeFillShade="E6"/>
            <w:vAlign w:val="bottom"/>
          </w:tcPr>
          <w:p w:rsidR="00E72453" w:rsidRPr="00857298" w:rsidRDefault="00E72453" w:rsidP="00E72453">
            <w:pPr>
              <w:jc w:val="center"/>
              <w:rPr>
                <w:b/>
                <w:sz w:val="18"/>
                <w:szCs w:val="18"/>
              </w:rPr>
            </w:pPr>
            <w:r w:rsidRPr="00857298">
              <w:rPr>
                <w:b/>
                <w:sz w:val="18"/>
                <w:szCs w:val="18"/>
              </w:rPr>
              <w:t>Diagnoser</w:t>
            </w:r>
          </w:p>
        </w:tc>
        <w:tc>
          <w:tcPr>
            <w:tcW w:w="539" w:type="pct"/>
            <w:shd w:val="clear" w:color="auto" w:fill="D0CECE" w:themeFill="background2" w:themeFillShade="E6"/>
            <w:vAlign w:val="bottom"/>
          </w:tcPr>
          <w:p w:rsidR="00E72453" w:rsidRPr="00857298" w:rsidRDefault="00E72453" w:rsidP="00E72453">
            <w:pPr>
              <w:jc w:val="center"/>
              <w:rPr>
                <w:color w:val="000000" w:themeColor="text1"/>
                <w:sz w:val="18"/>
                <w:szCs w:val="18"/>
              </w:rPr>
            </w:pPr>
            <w:r w:rsidRPr="00857298">
              <w:rPr>
                <w:color w:val="000000" w:themeColor="text1"/>
                <w:sz w:val="18"/>
                <w:szCs w:val="18"/>
              </w:rPr>
              <w:t>ICNP</w:t>
            </w:r>
          </w:p>
        </w:tc>
        <w:tc>
          <w:tcPr>
            <w:tcW w:w="924" w:type="pct"/>
            <w:shd w:val="clear" w:color="auto" w:fill="D0CECE" w:themeFill="background2" w:themeFillShade="E6"/>
            <w:vAlign w:val="bottom"/>
          </w:tcPr>
          <w:p w:rsidR="00E72453" w:rsidRPr="00857298" w:rsidRDefault="00E72453" w:rsidP="00E72453">
            <w:pPr>
              <w:jc w:val="center"/>
              <w:rPr>
                <w:b/>
                <w:color w:val="000000" w:themeColor="text1"/>
                <w:sz w:val="18"/>
                <w:szCs w:val="18"/>
              </w:rPr>
            </w:pPr>
            <w:r w:rsidRPr="00857298">
              <w:rPr>
                <w:b/>
                <w:color w:val="000000" w:themeColor="text1"/>
                <w:sz w:val="18"/>
                <w:szCs w:val="18"/>
              </w:rPr>
              <w:t>Resultatmål</w:t>
            </w:r>
          </w:p>
        </w:tc>
        <w:tc>
          <w:tcPr>
            <w:tcW w:w="538" w:type="pct"/>
            <w:shd w:val="clear" w:color="auto" w:fill="D0CECE" w:themeFill="background2" w:themeFillShade="E6"/>
            <w:vAlign w:val="bottom"/>
          </w:tcPr>
          <w:p w:rsidR="00E72453" w:rsidRPr="00857298" w:rsidRDefault="00E72453" w:rsidP="00E72453">
            <w:pPr>
              <w:jc w:val="center"/>
              <w:rPr>
                <w:color w:val="000000" w:themeColor="text1"/>
                <w:sz w:val="18"/>
                <w:szCs w:val="18"/>
              </w:rPr>
            </w:pPr>
            <w:r w:rsidRPr="00857298">
              <w:rPr>
                <w:color w:val="000000" w:themeColor="text1"/>
                <w:sz w:val="18"/>
                <w:szCs w:val="18"/>
              </w:rPr>
              <w:t>ICNP</w:t>
            </w:r>
          </w:p>
        </w:tc>
        <w:tc>
          <w:tcPr>
            <w:tcW w:w="1080" w:type="pct"/>
            <w:shd w:val="clear" w:color="auto" w:fill="D0CECE" w:themeFill="background2" w:themeFillShade="E6"/>
            <w:vAlign w:val="bottom"/>
          </w:tcPr>
          <w:p w:rsidR="00E72453" w:rsidRPr="00857298" w:rsidRDefault="00E72453" w:rsidP="00E72453">
            <w:pPr>
              <w:jc w:val="center"/>
              <w:rPr>
                <w:rFonts w:cstheme="minorHAnsi"/>
                <w:b/>
                <w:sz w:val="18"/>
                <w:szCs w:val="18"/>
              </w:rPr>
            </w:pPr>
            <w:r w:rsidRPr="00857298">
              <w:rPr>
                <w:rFonts w:cstheme="minorHAnsi"/>
                <w:b/>
                <w:sz w:val="18"/>
                <w:szCs w:val="18"/>
              </w:rPr>
              <w:t>Intervensjoner</w:t>
            </w:r>
          </w:p>
        </w:tc>
        <w:tc>
          <w:tcPr>
            <w:tcW w:w="535" w:type="pct"/>
            <w:shd w:val="clear" w:color="auto" w:fill="D0CECE" w:themeFill="background2" w:themeFillShade="E6"/>
            <w:vAlign w:val="bottom"/>
          </w:tcPr>
          <w:p w:rsidR="00E72453" w:rsidRPr="00857298" w:rsidRDefault="00E72453" w:rsidP="00E72453">
            <w:pPr>
              <w:jc w:val="center"/>
              <w:rPr>
                <w:color w:val="000000" w:themeColor="text1"/>
                <w:sz w:val="18"/>
                <w:szCs w:val="18"/>
              </w:rPr>
            </w:pPr>
            <w:r w:rsidRPr="00857298">
              <w:rPr>
                <w:color w:val="000000" w:themeColor="text1"/>
                <w:sz w:val="18"/>
                <w:szCs w:val="18"/>
              </w:rPr>
              <w:t>ICNP</w:t>
            </w:r>
          </w:p>
        </w:tc>
      </w:tr>
      <w:tr w:rsidR="00E72453" w:rsidRPr="00671D4F" w:rsidTr="00E72453">
        <w:trPr>
          <w:tblHeader/>
        </w:trPr>
        <w:tc>
          <w:tcPr>
            <w:tcW w:w="242" w:type="pct"/>
            <w:shd w:val="clear" w:color="auto" w:fill="F2F2F2" w:themeFill="background1" w:themeFillShade="F2"/>
            <w:vAlign w:val="bottom"/>
          </w:tcPr>
          <w:p w:rsidR="00E72453" w:rsidRPr="00857298" w:rsidRDefault="00E72453" w:rsidP="00E72453">
            <w:pPr>
              <w:jc w:val="center"/>
              <w:rPr>
                <w:b/>
                <w:sz w:val="18"/>
                <w:szCs w:val="18"/>
              </w:rPr>
            </w:pPr>
            <w:r w:rsidRPr="00857298">
              <w:rPr>
                <w:b/>
                <w:sz w:val="18"/>
                <w:szCs w:val="18"/>
              </w:rPr>
              <w:t>13</w:t>
            </w:r>
          </w:p>
        </w:tc>
        <w:tc>
          <w:tcPr>
            <w:tcW w:w="1142" w:type="pct"/>
            <w:shd w:val="clear" w:color="auto" w:fill="F2F2F2" w:themeFill="background1" w:themeFillShade="F2"/>
            <w:vAlign w:val="bottom"/>
          </w:tcPr>
          <w:p w:rsidR="00E72453" w:rsidRPr="00857298" w:rsidRDefault="00E72453" w:rsidP="00E72453">
            <w:pPr>
              <w:rPr>
                <w:rFonts w:ascii="Calibri" w:hAnsi="Calibri" w:cs="Calibri"/>
                <w:b/>
                <w:color w:val="000000"/>
                <w:sz w:val="18"/>
                <w:szCs w:val="18"/>
              </w:rPr>
            </w:pPr>
            <w:r w:rsidRPr="00857298">
              <w:rPr>
                <w:rFonts w:ascii="Calibri" w:hAnsi="Calibri" w:cs="Calibri"/>
                <w:b/>
                <w:color w:val="000000"/>
                <w:sz w:val="18"/>
                <w:szCs w:val="18"/>
              </w:rPr>
              <w:t>Urinveisinfeksjon</w:t>
            </w:r>
          </w:p>
        </w:tc>
        <w:tc>
          <w:tcPr>
            <w:tcW w:w="539"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r w:rsidRPr="00857298">
              <w:rPr>
                <w:rFonts w:ascii="Calibri" w:hAnsi="Calibri" w:cs="Calibri"/>
                <w:color w:val="000000" w:themeColor="text1"/>
                <w:sz w:val="18"/>
                <w:szCs w:val="18"/>
              </w:rPr>
              <w:t>10029915</w:t>
            </w:r>
          </w:p>
        </w:tc>
        <w:tc>
          <w:tcPr>
            <w:tcW w:w="924" w:type="pct"/>
            <w:shd w:val="clear" w:color="auto" w:fill="F2F2F2" w:themeFill="background1" w:themeFillShade="F2"/>
            <w:vAlign w:val="bottom"/>
          </w:tcPr>
          <w:p w:rsidR="00E72453" w:rsidRPr="00857298" w:rsidRDefault="00E72453" w:rsidP="00E72453">
            <w:pPr>
              <w:rPr>
                <w:rFonts w:ascii="Calibri" w:hAnsi="Calibri" w:cs="Calibri"/>
                <w:b/>
                <w:color w:val="000000" w:themeColor="text1"/>
                <w:sz w:val="18"/>
                <w:szCs w:val="18"/>
              </w:rPr>
            </w:pPr>
            <w:r w:rsidRPr="00857298">
              <w:rPr>
                <w:rFonts w:ascii="Calibri" w:hAnsi="Calibri" w:cs="Calibri"/>
                <w:b/>
                <w:color w:val="000000" w:themeColor="text1"/>
                <w:sz w:val="18"/>
                <w:szCs w:val="18"/>
              </w:rPr>
              <w:t xml:space="preserve">Ingen infeksjon </w:t>
            </w:r>
          </w:p>
        </w:tc>
        <w:tc>
          <w:tcPr>
            <w:tcW w:w="538"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r w:rsidRPr="00857298">
              <w:rPr>
                <w:rFonts w:ascii="Calibri" w:hAnsi="Calibri" w:cs="Calibri"/>
                <w:color w:val="000000" w:themeColor="text1"/>
                <w:sz w:val="18"/>
                <w:szCs w:val="18"/>
              </w:rPr>
              <w:t>10028945</w:t>
            </w:r>
          </w:p>
        </w:tc>
        <w:tc>
          <w:tcPr>
            <w:tcW w:w="1080" w:type="pct"/>
            <w:shd w:val="clear" w:color="auto" w:fill="F2F2F2" w:themeFill="background1" w:themeFillShade="F2"/>
            <w:vAlign w:val="bottom"/>
          </w:tcPr>
          <w:p w:rsidR="00E72453" w:rsidRPr="00857298" w:rsidRDefault="00E72453" w:rsidP="00E72453">
            <w:pPr>
              <w:rPr>
                <w:rFonts w:cstheme="minorHAnsi"/>
                <w:color w:val="000000"/>
                <w:sz w:val="18"/>
                <w:szCs w:val="18"/>
              </w:rPr>
            </w:pPr>
            <w:r w:rsidRPr="00857298">
              <w:rPr>
                <w:rFonts w:cstheme="minorHAnsi"/>
                <w:b/>
                <w:color w:val="000000"/>
                <w:sz w:val="18"/>
                <w:szCs w:val="18"/>
              </w:rPr>
              <w:t>Overvåke tegn og symptomer på infeksjon</w:t>
            </w:r>
            <w:r w:rsidRPr="00857298">
              <w:rPr>
                <w:rFonts w:cstheme="minorHAnsi"/>
                <w:color w:val="000000"/>
                <w:sz w:val="18"/>
                <w:szCs w:val="18"/>
              </w:rPr>
              <w:t xml:space="preserve"> </w:t>
            </w:r>
            <w:r w:rsidRPr="00857298">
              <w:rPr>
                <w:rFonts w:cstheme="minorHAnsi"/>
                <w:color w:val="000000"/>
                <w:sz w:val="18"/>
                <w:szCs w:val="18"/>
              </w:rPr>
              <w:fldChar w:fldCharType="begin"/>
            </w:r>
            <w:r w:rsidRPr="00857298">
              <w:rPr>
                <w:rFonts w:cstheme="minorHAnsi"/>
                <w:color w:val="000000"/>
                <w:sz w:val="18"/>
                <w:szCs w:val="18"/>
              </w:rPr>
              <w:instrText xml:space="preserve"> ADDIN EN.CITE &lt;EndNote&gt;&lt;Cite&gt;&lt;Author&gt;Hooton&lt;/Author&gt;&lt;Year&gt;2019&lt;/Year&gt;&lt;RecNum&gt;36&lt;/RecNum&gt;&lt;DisplayText&gt;(1)&lt;/DisplayText&gt;&lt;record&gt;&lt;rec-number&gt;36&lt;/rec-number&gt;&lt;foreign-keys&gt;&lt;key app="EN" db-id="2xdvete05559wmetadq520z95559w2xsx2td" timestamp="1609939506"&gt;36&lt;/key&gt;&lt;/foreign-keys&gt;&lt;ref-type name="Web Page"&gt;12&lt;/ref-type&gt;&lt;contributors&gt;&lt;authors&gt;&lt;author&gt;T.M. Hooton&lt;/author&gt;&lt;author&gt;K. Gupta&lt;/author&gt;&lt;/authors&gt;&lt;/contributors&gt;&lt;titles&gt;&lt;title&gt;Acute complicated urinary tract infection (including pyelonephritis) in adults&lt;/title&gt;&lt;/titles&gt;&lt;dates&gt;&lt;year&gt;2019&lt;/year&gt;&lt;/dates&gt;&lt;pub-location&gt;UpToDate&lt;/pub-location&gt;&lt;urls&gt;&lt;related-urls&gt;&lt;url&gt;https://www.uptodate.com/contents/acute-complicated-urinary-tract-infection-including-pyelonephritis-in-adults&lt;/url&gt;&lt;/related-urls&gt;&lt;/urls&gt;&lt;custom1&gt;2021&lt;/custom1&gt;&lt;custom2&gt;5. jan&lt;/custom2&gt;&lt;/record&gt;&lt;/Cite&gt;&lt;/EndNote&gt;</w:instrText>
            </w:r>
            <w:r w:rsidRPr="00857298">
              <w:rPr>
                <w:rFonts w:cstheme="minorHAnsi"/>
                <w:color w:val="000000"/>
                <w:sz w:val="18"/>
                <w:szCs w:val="18"/>
              </w:rPr>
              <w:fldChar w:fldCharType="separate"/>
            </w:r>
            <w:r w:rsidRPr="00857298">
              <w:rPr>
                <w:rFonts w:cstheme="minorHAnsi"/>
                <w:noProof/>
                <w:color w:val="000000"/>
                <w:sz w:val="18"/>
                <w:szCs w:val="18"/>
              </w:rPr>
              <w:t>(1)</w:t>
            </w:r>
            <w:r w:rsidRPr="00857298">
              <w:rPr>
                <w:rFonts w:cstheme="minorHAnsi"/>
                <w:color w:val="000000"/>
                <w:sz w:val="18"/>
                <w:szCs w:val="18"/>
              </w:rPr>
              <w:fldChar w:fldCharType="end"/>
            </w:r>
          </w:p>
        </w:tc>
        <w:tc>
          <w:tcPr>
            <w:tcW w:w="535"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lang w:val="en-US"/>
              </w:rPr>
            </w:pPr>
            <w:r w:rsidRPr="00857298">
              <w:rPr>
                <w:rFonts w:ascii="Calibri" w:hAnsi="Calibri" w:cs="Calibri"/>
                <w:color w:val="000000" w:themeColor="text1"/>
                <w:sz w:val="18"/>
                <w:szCs w:val="18"/>
                <w:lang w:val="en-US"/>
              </w:rPr>
              <w:t>10012203</w:t>
            </w:r>
          </w:p>
        </w:tc>
      </w:tr>
      <w:tr w:rsidR="00E72453" w:rsidRPr="00671D4F" w:rsidTr="00E72453">
        <w:trPr>
          <w:tblHeader/>
        </w:trPr>
        <w:tc>
          <w:tcPr>
            <w:tcW w:w="242" w:type="pct"/>
            <w:shd w:val="clear" w:color="auto" w:fill="F2F2F2" w:themeFill="background1" w:themeFillShade="F2"/>
            <w:vAlign w:val="bottom"/>
          </w:tcPr>
          <w:p w:rsidR="00E72453" w:rsidRPr="00857298" w:rsidRDefault="00E72453" w:rsidP="00E72453">
            <w:pPr>
              <w:jc w:val="center"/>
              <w:rPr>
                <w:b/>
                <w:sz w:val="18"/>
                <w:szCs w:val="18"/>
              </w:rPr>
            </w:pPr>
          </w:p>
        </w:tc>
        <w:tc>
          <w:tcPr>
            <w:tcW w:w="1142" w:type="pct"/>
            <w:shd w:val="clear" w:color="auto" w:fill="F2F2F2" w:themeFill="background1" w:themeFillShade="F2"/>
            <w:vAlign w:val="bottom"/>
          </w:tcPr>
          <w:p w:rsidR="00E72453" w:rsidRPr="00857298" w:rsidRDefault="00E72453" w:rsidP="00E72453">
            <w:pPr>
              <w:rPr>
                <w:rFonts w:ascii="Calibri" w:hAnsi="Calibri" w:cs="Calibri"/>
                <w:b/>
                <w:color w:val="000000"/>
                <w:sz w:val="18"/>
                <w:szCs w:val="18"/>
              </w:rPr>
            </w:pPr>
          </w:p>
        </w:tc>
        <w:tc>
          <w:tcPr>
            <w:tcW w:w="539"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c>
          <w:tcPr>
            <w:tcW w:w="924" w:type="pct"/>
            <w:shd w:val="clear" w:color="auto" w:fill="F2F2F2" w:themeFill="background1" w:themeFillShade="F2"/>
            <w:vAlign w:val="bottom"/>
          </w:tcPr>
          <w:p w:rsidR="00E72453" w:rsidRPr="00857298" w:rsidRDefault="00E72453" w:rsidP="00E72453">
            <w:pPr>
              <w:rPr>
                <w:rFonts w:ascii="Calibri" w:hAnsi="Calibri" w:cs="Calibri"/>
                <w:b/>
                <w:color w:val="000000" w:themeColor="text1"/>
                <w:sz w:val="18"/>
                <w:szCs w:val="18"/>
              </w:rPr>
            </w:pPr>
          </w:p>
        </w:tc>
        <w:tc>
          <w:tcPr>
            <w:tcW w:w="538"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c>
          <w:tcPr>
            <w:tcW w:w="1080" w:type="pct"/>
            <w:shd w:val="clear" w:color="auto" w:fill="F2F2F2" w:themeFill="background1" w:themeFillShade="F2"/>
            <w:vAlign w:val="bottom"/>
          </w:tcPr>
          <w:p w:rsidR="00E72453" w:rsidRPr="00857298" w:rsidRDefault="00E72453" w:rsidP="00E72453">
            <w:pPr>
              <w:rPr>
                <w:rFonts w:ascii="Calibri" w:hAnsi="Calibri" w:cs="Calibri"/>
                <w:b/>
                <w:color w:val="000000"/>
                <w:sz w:val="18"/>
                <w:szCs w:val="18"/>
              </w:rPr>
            </w:pPr>
            <w:r w:rsidRPr="00857298">
              <w:rPr>
                <w:rFonts w:ascii="Calibri" w:hAnsi="Calibri" w:cs="Calibri"/>
                <w:b/>
                <w:color w:val="000000"/>
                <w:sz w:val="18"/>
                <w:szCs w:val="18"/>
              </w:rPr>
              <w:t xml:space="preserve">Overvåke vitale tegn </w:t>
            </w:r>
            <w:r w:rsidRPr="00857298">
              <w:rPr>
                <w:rFonts w:ascii="Calibri" w:hAnsi="Calibri" w:cs="Calibri"/>
                <w:color w:val="000000"/>
                <w:sz w:val="18"/>
                <w:szCs w:val="18"/>
              </w:rPr>
              <w:fldChar w:fldCharType="begin"/>
            </w:r>
            <w:r w:rsidRPr="00857298">
              <w:rPr>
                <w:rFonts w:ascii="Calibri" w:hAnsi="Calibri" w:cs="Calibri"/>
                <w:color w:val="000000"/>
                <w:sz w:val="18"/>
                <w:szCs w:val="18"/>
              </w:rPr>
              <w:instrText xml:space="preserve"> ADDIN EN.CITE &lt;EndNote&gt;&lt;Cite&gt;&lt;Author&gt;Schub&lt;/Author&gt;&lt;Year&gt;2018&lt;/Year&gt;&lt;RecNum&gt;41&lt;/RecNum&gt;&lt;DisplayText&gt;(7)&lt;/DisplayText&gt;&lt;record&gt;&lt;rec-number&gt;41&lt;/rec-number&gt;&lt;foreign-keys&gt;&lt;key app="EN" db-id="2xdvete05559wmetadq520z95559w2xsx2td" timestamp="1610007154"&gt;41&lt;/key&gt;&lt;/foreign-keys&gt;&lt;ref-type name="Web Page"&gt;12&lt;/ref-type&gt;&lt;contributors&gt;&lt;authors&gt;&lt;author&gt;Schub, T. Bs&lt;/author&gt;&lt;author&gt;Schub, E. Rn Bsn&lt;/author&gt;&lt;/authors&gt;&lt;/contributors&gt;&lt;auth-address&gt;Cinahl Information Systems, Glendale, CA&lt;/auth-address&gt;&lt;titles&gt;&lt;title&gt;Lower Urinary Tract Symptoms (LUTS)&lt;/title&gt;&lt;alt-title&gt;CINAHL Nursing Guide&lt;/alt-title&gt;&lt;/titles&gt;&lt;keywords&gt;&lt;keyword&gt;Patient Education&lt;/keyword&gt;&lt;keyword&gt;Urinary Tract Infections -- Diagnosis&lt;/keyword&gt;&lt;keyword&gt;Urinary Tract Infections -- Epidemiology&lt;/keyword&gt;&lt;keyword&gt;Urinary Tract Infections -- Etiology&lt;/keyword&gt;&lt;keyword&gt;Urinary Tract Infections -- Risk Factors&lt;/keyword&gt;&lt;keyword&gt;Urinary Tract Infections -- Symptoms&lt;/keyword&gt;&lt;keyword&gt;Urinary Tract Infections -- Therapy&lt;/keyword&gt;&lt;keyword&gt;ICD-9: 599.0&lt;/keyword&gt;&lt;keyword&gt;ICD-10: N39.0&lt;/keyword&gt;&lt;keyword&gt;ICD-10 Canada: N39.0&lt;/keyword&gt;&lt;keyword&gt;Nursing Specialty: Medical-Surgical Nursing&lt;/keyword&gt;&lt;keyword&gt;Nursing Specialty: Urologic Nursing&lt;/keyword&gt;&lt;/keywords&gt;&lt;dates&gt;&lt;year&gt;2018&lt;/year&gt;&lt;/dates&gt;&lt;pub-location&gt;Ipswich, Massachusetts&lt;/pub-location&gt;&lt;publisher&gt;EBSCO Publishing&lt;/publisher&gt;&lt;urls&gt;&lt;related-urls&gt;&lt;url&gt;https://search.ebscohost.com/login.aspx?direct=true&amp;amp;db=nup&amp;amp;AN=T703419&amp;amp;site=nup-live&amp;amp;scope=site&lt;/url&gt;&lt;/related-urls&gt;&lt;/urls&gt;&lt;custom1&gt;2021&lt;/custom1&gt;&lt;custom2&gt;7. jan&lt;/custom2&gt;&lt;remote-database-name&gt;Nursing Reference Center Plus&lt;/remote-database-name&gt;&lt;remote-database-provider&gt;EBSCOhost&lt;/remote-database-provider&gt;&lt;/record&gt;&lt;/Cite&gt;&lt;/EndNote&gt;</w:instrText>
            </w:r>
            <w:r w:rsidRPr="00857298">
              <w:rPr>
                <w:rFonts w:ascii="Calibri" w:hAnsi="Calibri" w:cs="Calibri"/>
                <w:color w:val="000000"/>
                <w:sz w:val="18"/>
                <w:szCs w:val="18"/>
              </w:rPr>
              <w:fldChar w:fldCharType="separate"/>
            </w:r>
            <w:r w:rsidRPr="00857298">
              <w:rPr>
                <w:rFonts w:ascii="Calibri" w:hAnsi="Calibri" w:cs="Calibri"/>
                <w:noProof/>
                <w:color w:val="000000"/>
                <w:sz w:val="18"/>
                <w:szCs w:val="18"/>
              </w:rPr>
              <w:t>(7)</w:t>
            </w:r>
            <w:r w:rsidRPr="00857298">
              <w:rPr>
                <w:rFonts w:ascii="Calibri" w:hAnsi="Calibri" w:cs="Calibri"/>
                <w:color w:val="000000"/>
                <w:sz w:val="18"/>
                <w:szCs w:val="18"/>
              </w:rPr>
              <w:fldChar w:fldCharType="end"/>
            </w:r>
          </w:p>
        </w:tc>
        <w:tc>
          <w:tcPr>
            <w:tcW w:w="535"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r w:rsidRPr="00857298">
              <w:rPr>
                <w:rFonts w:ascii="Calibri" w:hAnsi="Calibri" w:cs="Calibri"/>
                <w:color w:val="000000" w:themeColor="text1"/>
                <w:sz w:val="18"/>
                <w:szCs w:val="18"/>
              </w:rPr>
              <w:t>10032113</w:t>
            </w:r>
          </w:p>
        </w:tc>
      </w:tr>
      <w:tr w:rsidR="00E72453" w:rsidRPr="00671D4F" w:rsidTr="00E72453">
        <w:tc>
          <w:tcPr>
            <w:tcW w:w="242" w:type="pct"/>
            <w:shd w:val="clear" w:color="auto" w:fill="F2F2F2" w:themeFill="background1" w:themeFillShade="F2"/>
            <w:vAlign w:val="bottom"/>
          </w:tcPr>
          <w:p w:rsidR="00E72453" w:rsidRPr="00857298" w:rsidRDefault="00E72453" w:rsidP="00E72453">
            <w:pPr>
              <w:jc w:val="center"/>
              <w:rPr>
                <w:rFonts w:cs="Calibri"/>
                <w:b/>
                <w:color w:val="000000"/>
                <w:sz w:val="18"/>
                <w:szCs w:val="18"/>
              </w:rPr>
            </w:pPr>
          </w:p>
        </w:tc>
        <w:tc>
          <w:tcPr>
            <w:tcW w:w="1142" w:type="pct"/>
            <w:shd w:val="clear" w:color="auto" w:fill="F2F2F2" w:themeFill="background1" w:themeFillShade="F2"/>
            <w:vAlign w:val="bottom"/>
          </w:tcPr>
          <w:p w:rsidR="00E72453" w:rsidRPr="00857298" w:rsidRDefault="00E72453" w:rsidP="00E72453">
            <w:pPr>
              <w:rPr>
                <w:rFonts w:ascii="Calibri" w:hAnsi="Calibri" w:cs="Calibri"/>
                <w:b/>
                <w:color w:val="000000"/>
                <w:sz w:val="18"/>
                <w:szCs w:val="18"/>
                <w:shd w:val="clear" w:color="auto" w:fill="E7E6E6" w:themeFill="background2"/>
              </w:rPr>
            </w:pPr>
          </w:p>
        </w:tc>
        <w:tc>
          <w:tcPr>
            <w:tcW w:w="539"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c>
          <w:tcPr>
            <w:tcW w:w="924" w:type="pct"/>
            <w:shd w:val="clear" w:color="auto" w:fill="F2F2F2" w:themeFill="background1" w:themeFillShade="F2"/>
            <w:vAlign w:val="bottom"/>
          </w:tcPr>
          <w:p w:rsidR="00E72453" w:rsidRPr="00857298" w:rsidRDefault="00E72453" w:rsidP="00E72453">
            <w:pPr>
              <w:rPr>
                <w:rFonts w:ascii="Calibri" w:hAnsi="Calibri" w:cs="Calibri"/>
                <w:color w:val="000000" w:themeColor="text1"/>
                <w:sz w:val="18"/>
                <w:szCs w:val="18"/>
              </w:rPr>
            </w:pPr>
          </w:p>
        </w:tc>
        <w:tc>
          <w:tcPr>
            <w:tcW w:w="538"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c>
          <w:tcPr>
            <w:tcW w:w="1080" w:type="pct"/>
            <w:shd w:val="clear" w:color="auto" w:fill="F2F2F2" w:themeFill="background1" w:themeFillShade="F2"/>
            <w:vAlign w:val="bottom"/>
          </w:tcPr>
          <w:p w:rsidR="00E72453" w:rsidRPr="00857298" w:rsidRDefault="00E72453" w:rsidP="00E72453">
            <w:pPr>
              <w:rPr>
                <w:rFonts w:cstheme="minorHAnsi"/>
                <w:color w:val="000000"/>
                <w:sz w:val="18"/>
                <w:szCs w:val="18"/>
              </w:rPr>
            </w:pPr>
            <w:r w:rsidRPr="00857298">
              <w:rPr>
                <w:rFonts w:cstheme="minorHAnsi"/>
                <w:color w:val="000000"/>
                <w:sz w:val="18"/>
                <w:szCs w:val="18"/>
              </w:rPr>
              <w:t>Se nasjonal VP: Sepsis- akutt</w:t>
            </w:r>
          </w:p>
        </w:tc>
        <w:tc>
          <w:tcPr>
            <w:tcW w:w="535"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r>
      <w:tr w:rsidR="00E72453" w:rsidRPr="00671D4F" w:rsidTr="00E72453">
        <w:tc>
          <w:tcPr>
            <w:tcW w:w="242" w:type="pct"/>
            <w:shd w:val="clear" w:color="auto" w:fill="F2F2F2" w:themeFill="background1" w:themeFillShade="F2"/>
            <w:vAlign w:val="bottom"/>
          </w:tcPr>
          <w:p w:rsidR="00E72453" w:rsidRPr="00857298" w:rsidRDefault="00E72453" w:rsidP="00E72453">
            <w:pPr>
              <w:jc w:val="center"/>
              <w:rPr>
                <w:rFonts w:cs="Calibri"/>
                <w:b/>
                <w:color w:val="000000"/>
                <w:sz w:val="18"/>
                <w:szCs w:val="18"/>
              </w:rPr>
            </w:pPr>
          </w:p>
        </w:tc>
        <w:tc>
          <w:tcPr>
            <w:tcW w:w="1142" w:type="pct"/>
            <w:shd w:val="clear" w:color="auto" w:fill="F2F2F2" w:themeFill="background1" w:themeFillShade="F2"/>
            <w:vAlign w:val="bottom"/>
          </w:tcPr>
          <w:p w:rsidR="00E72453" w:rsidRPr="00857298" w:rsidRDefault="00E72453" w:rsidP="00E72453">
            <w:pPr>
              <w:rPr>
                <w:rFonts w:ascii="Calibri" w:hAnsi="Calibri" w:cs="Calibri"/>
                <w:b/>
                <w:color w:val="000000"/>
                <w:sz w:val="18"/>
                <w:szCs w:val="18"/>
                <w:shd w:val="clear" w:color="auto" w:fill="E7E6E6" w:themeFill="background2"/>
              </w:rPr>
            </w:pPr>
          </w:p>
        </w:tc>
        <w:tc>
          <w:tcPr>
            <w:tcW w:w="539"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c>
          <w:tcPr>
            <w:tcW w:w="924" w:type="pct"/>
            <w:shd w:val="clear" w:color="auto" w:fill="F2F2F2" w:themeFill="background1" w:themeFillShade="F2"/>
            <w:vAlign w:val="bottom"/>
          </w:tcPr>
          <w:p w:rsidR="00E72453" w:rsidRPr="00857298" w:rsidRDefault="00E72453" w:rsidP="00E72453">
            <w:pPr>
              <w:rPr>
                <w:rFonts w:ascii="Calibri" w:hAnsi="Calibri" w:cs="Calibri"/>
                <w:color w:val="000000" w:themeColor="text1"/>
                <w:sz w:val="18"/>
                <w:szCs w:val="18"/>
              </w:rPr>
            </w:pPr>
          </w:p>
        </w:tc>
        <w:tc>
          <w:tcPr>
            <w:tcW w:w="538"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c>
          <w:tcPr>
            <w:tcW w:w="1080" w:type="pct"/>
            <w:shd w:val="clear" w:color="auto" w:fill="F2F2F2" w:themeFill="background1" w:themeFillShade="F2"/>
            <w:vAlign w:val="bottom"/>
          </w:tcPr>
          <w:p w:rsidR="00E72453" w:rsidRPr="00857298" w:rsidRDefault="00201A79" w:rsidP="00E72453">
            <w:pPr>
              <w:rPr>
                <w:rFonts w:cstheme="minorHAnsi"/>
                <w:color w:val="000000"/>
                <w:sz w:val="18"/>
                <w:szCs w:val="18"/>
              </w:rPr>
            </w:pPr>
            <w:hyperlink r:id="rId7" w:history="1">
              <w:r w:rsidR="00E72453" w:rsidRPr="00857298">
                <w:rPr>
                  <w:rStyle w:val="Hyperkobling"/>
                  <w:rFonts w:cstheme="minorHAnsi"/>
                  <w:sz w:val="18"/>
                  <w:szCs w:val="18"/>
                </w:rPr>
                <w:t>VAR: Tidlig identifisering av kliniske tegn på forverring av helsetilstanden</w:t>
              </w:r>
            </w:hyperlink>
          </w:p>
        </w:tc>
        <w:tc>
          <w:tcPr>
            <w:tcW w:w="535"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r>
      <w:tr w:rsidR="00E72453" w:rsidRPr="00671D4F" w:rsidTr="00E72453">
        <w:tc>
          <w:tcPr>
            <w:tcW w:w="242" w:type="pct"/>
            <w:shd w:val="clear" w:color="auto" w:fill="F2F2F2" w:themeFill="background1" w:themeFillShade="F2"/>
            <w:vAlign w:val="bottom"/>
          </w:tcPr>
          <w:p w:rsidR="00E72453" w:rsidRPr="00857298" w:rsidRDefault="00E72453" w:rsidP="00E72453">
            <w:pPr>
              <w:jc w:val="center"/>
              <w:rPr>
                <w:rFonts w:cs="Calibri"/>
                <w:b/>
                <w:color w:val="000000"/>
                <w:sz w:val="18"/>
                <w:szCs w:val="18"/>
              </w:rPr>
            </w:pPr>
          </w:p>
        </w:tc>
        <w:tc>
          <w:tcPr>
            <w:tcW w:w="1142" w:type="pct"/>
            <w:shd w:val="clear" w:color="auto" w:fill="F2F2F2" w:themeFill="background1" w:themeFillShade="F2"/>
            <w:vAlign w:val="bottom"/>
          </w:tcPr>
          <w:p w:rsidR="00E72453" w:rsidRPr="00857298" w:rsidRDefault="00E72453" w:rsidP="00E72453">
            <w:pPr>
              <w:rPr>
                <w:rFonts w:ascii="Calibri" w:hAnsi="Calibri" w:cs="Calibri"/>
                <w:b/>
                <w:color w:val="000000"/>
                <w:sz w:val="18"/>
                <w:szCs w:val="18"/>
                <w:shd w:val="clear" w:color="auto" w:fill="E7E6E6" w:themeFill="background2"/>
              </w:rPr>
            </w:pPr>
          </w:p>
        </w:tc>
        <w:tc>
          <w:tcPr>
            <w:tcW w:w="539"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c>
          <w:tcPr>
            <w:tcW w:w="924" w:type="pct"/>
            <w:shd w:val="clear" w:color="auto" w:fill="F2F2F2" w:themeFill="background1" w:themeFillShade="F2"/>
            <w:vAlign w:val="bottom"/>
          </w:tcPr>
          <w:p w:rsidR="00E72453" w:rsidRPr="00857298" w:rsidRDefault="00E72453" w:rsidP="00E72453">
            <w:pPr>
              <w:rPr>
                <w:rFonts w:ascii="Calibri" w:hAnsi="Calibri" w:cs="Calibri"/>
                <w:color w:val="000000" w:themeColor="text1"/>
                <w:sz w:val="18"/>
                <w:szCs w:val="18"/>
              </w:rPr>
            </w:pPr>
          </w:p>
        </w:tc>
        <w:tc>
          <w:tcPr>
            <w:tcW w:w="538"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c>
          <w:tcPr>
            <w:tcW w:w="1080" w:type="pct"/>
            <w:shd w:val="clear" w:color="auto" w:fill="F2F2F2" w:themeFill="background1" w:themeFillShade="F2"/>
            <w:vAlign w:val="bottom"/>
          </w:tcPr>
          <w:p w:rsidR="00E72453" w:rsidRPr="003F0ED7" w:rsidRDefault="00E72453" w:rsidP="00E72453">
            <w:pPr>
              <w:rPr>
                <w:rFonts w:cstheme="minorHAnsi"/>
                <w:b/>
                <w:color w:val="000000" w:themeColor="text1"/>
                <w:sz w:val="18"/>
                <w:szCs w:val="18"/>
              </w:rPr>
            </w:pPr>
            <w:r w:rsidRPr="00857298">
              <w:rPr>
                <w:rFonts w:cstheme="minorHAnsi"/>
                <w:b/>
                <w:color w:val="000000" w:themeColor="text1"/>
                <w:sz w:val="18"/>
                <w:szCs w:val="18"/>
              </w:rPr>
              <w:t>Prøvetaking</w:t>
            </w:r>
            <w:r w:rsidRPr="00857298">
              <w:rPr>
                <w:rFonts w:cstheme="minorHAnsi"/>
                <w:color w:val="000000" w:themeColor="text1"/>
                <w:sz w:val="18"/>
                <w:szCs w:val="18"/>
              </w:rPr>
              <w:t xml:space="preserve"> </w:t>
            </w:r>
            <w:r w:rsidRPr="00857298">
              <w:rPr>
                <w:rFonts w:cstheme="minorHAnsi"/>
                <w:color w:val="000000" w:themeColor="text1"/>
                <w:sz w:val="18"/>
                <w:szCs w:val="18"/>
              </w:rPr>
              <w:fldChar w:fldCharType="begin">
                <w:fldData xml:space="preserve">PEVuZE5vdGU+PENpdGU+PFllYXI+MjAwNzwvWWVhcj48UmVjTnVtPjQwPC9SZWNOdW0+PERpc3Bs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</w:fldData>
              </w:fldChar>
            </w:r>
            <w:r w:rsidRPr="00857298">
              <w:rPr>
                <w:rFonts w:cstheme="minorHAnsi"/>
                <w:color w:val="000000" w:themeColor="text1"/>
                <w:sz w:val="18"/>
                <w:szCs w:val="18"/>
              </w:rPr>
              <w:instrText xml:space="preserve"> ADDIN EN.CITE </w:instrText>
            </w:r>
            <w:r w:rsidRPr="00857298">
              <w:rPr>
                <w:rFonts w:cstheme="minorHAnsi"/>
                <w:color w:val="000000" w:themeColor="text1"/>
                <w:sz w:val="18"/>
                <w:szCs w:val="18"/>
              </w:rPr>
              <w:fldChar w:fldCharType="begin">
                <w:fldData xml:space="preserve">PEVuZE5vdGU+PENpdGU+PFllYXI+MjAwNzwvWWVhcj48UmVjTnVtPjQwPC9SZWNOdW0+PERpc3Bs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</w:fldData>
              </w:fldChar>
            </w:r>
            <w:r w:rsidRPr="00857298">
              <w:rPr>
                <w:rFonts w:cstheme="minorHAnsi"/>
                <w:color w:val="000000" w:themeColor="text1"/>
                <w:sz w:val="18"/>
                <w:szCs w:val="18"/>
              </w:rPr>
              <w:instrText xml:space="preserve"> ADDIN EN.CITE.DATA </w:instrText>
            </w:r>
            <w:r w:rsidRPr="00857298">
              <w:rPr>
                <w:rFonts w:cstheme="minorHAnsi"/>
                <w:color w:val="000000" w:themeColor="text1"/>
                <w:sz w:val="18"/>
                <w:szCs w:val="18"/>
              </w:rPr>
            </w:r>
            <w:r w:rsidRPr="00857298">
              <w:rPr>
                <w:rFonts w:cstheme="minorHAnsi"/>
                <w:color w:val="000000" w:themeColor="text1"/>
                <w:sz w:val="18"/>
                <w:szCs w:val="18"/>
              </w:rPr>
              <w:fldChar w:fldCharType="end"/>
            </w:r>
            <w:r w:rsidRPr="00857298">
              <w:rPr>
                <w:rFonts w:cstheme="minorHAnsi"/>
                <w:color w:val="000000" w:themeColor="text1"/>
                <w:sz w:val="18"/>
                <w:szCs w:val="18"/>
              </w:rPr>
            </w:r>
            <w:r w:rsidRPr="00857298">
              <w:rPr>
                <w:rFonts w:cstheme="minorHAnsi"/>
                <w:color w:val="000000" w:themeColor="text1"/>
                <w:sz w:val="18"/>
                <w:szCs w:val="18"/>
              </w:rPr>
              <w:fldChar w:fldCharType="separate"/>
            </w:r>
            <w:r w:rsidRPr="00857298">
              <w:rPr>
                <w:rFonts w:cstheme="minorHAnsi"/>
                <w:noProof/>
                <w:color w:val="000000" w:themeColor="text1"/>
                <w:sz w:val="18"/>
                <w:szCs w:val="18"/>
              </w:rPr>
              <w:t>(1-6)</w:t>
            </w:r>
            <w:r w:rsidRPr="00857298">
              <w:rPr>
                <w:rFonts w:cstheme="minorHAnsi"/>
                <w:color w:val="000000" w:themeColor="text1"/>
                <w:sz w:val="18"/>
                <w:szCs w:val="18"/>
              </w:rPr>
              <w:fldChar w:fldCharType="end"/>
            </w:r>
          </w:p>
        </w:tc>
        <w:tc>
          <w:tcPr>
            <w:tcW w:w="535"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lang w:val="en-US"/>
              </w:rPr>
            </w:pPr>
            <w:r w:rsidRPr="00857298">
              <w:rPr>
                <w:rFonts w:ascii="Calibri" w:hAnsi="Calibri" w:cs="Calibri"/>
                <w:color w:val="000000" w:themeColor="text1"/>
                <w:sz w:val="18"/>
                <w:szCs w:val="18"/>
                <w:lang w:val="en-US"/>
              </w:rPr>
              <w:t>10004588</w:t>
            </w:r>
          </w:p>
        </w:tc>
      </w:tr>
      <w:tr w:rsidR="00E72453" w:rsidRPr="00671D4F" w:rsidTr="00E72453">
        <w:tc>
          <w:tcPr>
            <w:tcW w:w="242" w:type="pct"/>
            <w:shd w:val="clear" w:color="auto" w:fill="F2F2F2" w:themeFill="background1" w:themeFillShade="F2"/>
            <w:vAlign w:val="bottom"/>
          </w:tcPr>
          <w:p w:rsidR="00E72453" w:rsidRPr="00857298" w:rsidRDefault="00E72453" w:rsidP="00E72453">
            <w:pPr>
              <w:jc w:val="center"/>
              <w:rPr>
                <w:rFonts w:cs="Calibri"/>
                <w:b/>
                <w:color w:val="000000"/>
                <w:sz w:val="18"/>
                <w:szCs w:val="18"/>
              </w:rPr>
            </w:pPr>
          </w:p>
        </w:tc>
        <w:tc>
          <w:tcPr>
            <w:tcW w:w="1142" w:type="pct"/>
            <w:shd w:val="clear" w:color="auto" w:fill="F2F2F2" w:themeFill="background1" w:themeFillShade="F2"/>
            <w:vAlign w:val="bottom"/>
          </w:tcPr>
          <w:p w:rsidR="00E72453" w:rsidRPr="00857298" w:rsidRDefault="00E72453" w:rsidP="00E72453">
            <w:pPr>
              <w:rPr>
                <w:rFonts w:ascii="Calibri" w:hAnsi="Calibri" w:cs="Calibri"/>
                <w:b/>
                <w:color w:val="000000"/>
                <w:sz w:val="18"/>
                <w:szCs w:val="18"/>
                <w:shd w:val="clear" w:color="auto" w:fill="E7E6E6" w:themeFill="background2"/>
              </w:rPr>
            </w:pPr>
          </w:p>
        </w:tc>
        <w:tc>
          <w:tcPr>
            <w:tcW w:w="539"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c>
          <w:tcPr>
            <w:tcW w:w="924" w:type="pct"/>
            <w:shd w:val="clear" w:color="auto" w:fill="F2F2F2" w:themeFill="background1" w:themeFillShade="F2"/>
            <w:vAlign w:val="bottom"/>
          </w:tcPr>
          <w:p w:rsidR="00E72453" w:rsidRPr="00857298" w:rsidRDefault="00E72453" w:rsidP="00E72453">
            <w:pPr>
              <w:rPr>
                <w:rFonts w:ascii="Calibri" w:hAnsi="Calibri" w:cs="Calibri"/>
                <w:color w:val="000000" w:themeColor="text1"/>
                <w:sz w:val="18"/>
                <w:szCs w:val="18"/>
              </w:rPr>
            </w:pPr>
          </w:p>
        </w:tc>
        <w:tc>
          <w:tcPr>
            <w:tcW w:w="538"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c>
          <w:tcPr>
            <w:tcW w:w="1080" w:type="pct"/>
            <w:shd w:val="clear" w:color="auto" w:fill="F2F2F2" w:themeFill="background1" w:themeFillShade="F2"/>
            <w:vAlign w:val="bottom"/>
          </w:tcPr>
          <w:p w:rsidR="00E72453" w:rsidRPr="00857298" w:rsidRDefault="00E72453" w:rsidP="00E72453">
            <w:pPr>
              <w:rPr>
                <w:rFonts w:cstheme="minorHAnsi"/>
                <w:b/>
                <w:color w:val="000000"/>
                <w:sz w:val="18"/>
                <w:szCs w:val="18"/>
              </w:rPr>
            </w:pPr>
            <w:r w:rsidRPr="00857298">
              <w:rPr>
                <w:rFonts w:cstheme="minorHAnsi"/>
                <w:b/>
                <w:color w:val="000000"/>
                <w:sz w:val="18"/>
                <w:szCs w:val="18"/>
              </w:rPr>
              <w:t xml:space="preserve">Håndtere feber </w:t>
            </w:r>
            <w:r w:rsidRPr="00857298">
              <w:rPr>
                <w:rFonts w:cstheme="minorHAnsi"/>
                <w:color w:val="000000"/>
                <w:sz w:val="18"/>
                <w:szCs w:val="18"/>
              </w:rPr>
              <w:fldChar w:fldCharType="begin"/>
            </w:r>
            <w:r w:rsidRPr="00857298">
              <w:rPr>
                <w:rFonts w:cstheme="minorHAnsi"/>
                <w:color w:val="000000"/>
                <w:sz w:val="18"/>
                <w:szCs w:val="18"/>
              </w:rPr>
              <w:instrText xml:space="preserve"> ADDIN EN.CITE &lt;EndNote&gt;&lt;Cite&gt;&lt;Author&gt;Hooton&lt;/Author&gt;&lt;Year&gt;2019&lt;/Year&gt;&lt;RecNum&gt;36&lt;/RecNum&gt;&lt;DisplayText&gt;(1)&lt;/DisplayText&gt;&lt;record&gt;&lt;rec-number&gt;36&lt;/rec-number&gt;&lt;foreign-keys&gt;&lt;key app="EN" db-id="2xdvete05559wmetadq520z95559w2xsx2td" timestamp="1609939506"&gt;36&lt;/key&gt;&lt;/foreign-keys&gt;&lt;ref-type name="Web Page"&gt;12&lt;/ref-type&gt;&lt;contributors&gt;&lt;authors&gt;&lt;author&gt;T.M. Hooton&lt;/author&gt;&lt;author&gt;K. Gupta&lt;/author&gt;&lt;/authors&gt;&lt;/contributors&gt;&lt;titles&gt;&lt;title&gt;Acute complicated urinary tract infection (including pyelonephritis) in adults&lt;/title&gt;&lt;/titles&gt;&lt;dates&gt;&lt;year&gt;2019&lt;/year&gt;&lt;/dates&gt;&lt;pub-location&gt;UpToDate&lt;/pub-location&gt;&lt;urls&gt;&lt;related-urls&gt;&lt;url&gt;https://www.uptodate.com/contents/acute-complicated-urinary-tract-infection-including-pyelonephritis-in-adults&lt;/url&gt;&lt;/related-urls&gt;&lt;/urls&gt;&lt;custom1&gt;2021&lt;/custom1&gt;&lt;custom2&gt;5. jan&lt;/custom2&gt;&lt;/record&gt;&lt;/Cite&gt;&lt;/EndNote&gt;</w:instrText>
            </w:r>
            <w:r w:rsidRPr="00857298">
              <w:rPr>
                <w:rFonts w:cstheme="minorHAnsi"/>
                <w:color w:val="000000"/>
                <w:sz w:val="18"/>
                <w:szCs w:val="18"/>
              </w:rPr>
              <w:fldChar w:fldCharType="separate"/>
            </w:r>
            <w:r w:rsidRPr="00857298">
              <w:rPr>
                <w:rFonts w:cstheme="minorHAnsi"/>
                <w:noProof/>
                <w:color w:val="000000"/>
                <w:sz w:val="18"/>
                <w:szCs w:val="18"/>
              </w:rPr>
              <w:t>(1)</w:t>
            </w:r>
            <w:r w:rsidRPr="00857298">
              <w:rPr>
                <w:rFonts w:cstheme="minorHAnsi"/>
                <w:color w:val="000000"/>
                <w:sz w:val="18"/>
                <w:szCs w:val="18"/>
              </w:rPr>
              <w:fldChar w:fldCharType="end"/>
            </w:r>
          </w:p>
        </w:tc>
        <w:tc>
          <w:tcPr>
            <w:tcW w:w="535"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r w:rsidRPr="00857298">
              <w:rPr>
                <w:rFonts w:ascii="Calibri" w:hAnsi="Calibri" w:cs="Calibri"/>
                <w:color w:val="000000" w:themeColor="text1"/>
                <w:sz w:val="18"/>
                <w:szCs w:val="18"/>
              </w:rPr>
              <w:t>10041721</w:t>
            </w:r>
          </w:p>
        </w:tc>
      </w:tr>
      <w:tr w:rsidR="00E72453" w:rsidRPr="00671D4F" w:rsidTr="00E72453">
        <w:tc>
          <w:tcPr>
            <w:tcW w:w="242" w:type="pct"/>
            <w:shd w:val="clear" w:color="auto" w:fill="F2F2F2" w:themeFill="background1" w:themeFillShade="F2"/>
            <w:vAlign w:val="bottom"/>
          </w:tcPr>
          <w:p w:rsidR="00E72453" w:rsidRPr="00857298" w:rsidRDefault="00E72453" w:rsidP="00E72453">
            <w:pPr>
              <w:jc w:val="center"/>
              <w:rPr>
                <w:rFonts w:cs="Calibri"/>
                <w:b/>
                <w:color w:val="000000"/>
                <w:sz w:val="18"/>
                <w:szCs w:val="18"/>
              </w:rPr>
            </w:pPr>
          </w:p>
        </w:tc>
        <w:tc>
          <w:tcPr>
            <w:tcW w:w="1142" w:type="pct"/>
            <w:shd w:val="clear" w:color="auto" w:fill="F2F2F2" w:themeFill="background1" w:themeFillShade="F2"/>
            <w:vAlign w:val="bottom"/>
          </w:tcPr>
          <w:p w:rsidR="00E72453" w:rsidRPr="00857298" w:rsidRDefault="00E72453" w:rsidP="00E72453">
            <w:pPr>
              <w:rPr>
                <w:rFonts w:ascii="Calibri" w:hAnsi="Calibri" w:cs="Calibri"/>
                <w:b/>
                <w:color w:val="000000"/>
                <w:sz w:val="18"/>
                <w:szCs w:val="18"/>
                <w:shd w:val="clear" w:color="auto" w:fill="E7E6E6" w:themeFill="background2"/>
              </w:rPr>
            </w:pPr>
          </w:p>
        </w:tc>
        <w:tc>
          <w:tcPr>
            <w:tcW w:w="539"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c>
          <w:tcPr>
            <w:tcW w:w="924" w:type="pct"/>
            <w:shd w:val="clear" w:color="auto" w:fill="F2F2F2" w:themeFill="background1" w:themeFillShade="F2"/>
            <w:vAlign w:val="bottom"/>
          </w:tcPr>
          <w:p w:rsidR="00E72453" w:rsidRPr="00857298" w:rsidRDefault="00E72453" w:rsidP="00E72453">
            <w:pPr>
              <w:rPr>
                <w:rFonts w:ascii="Calibri" w:hAnsi="Calibri" w:cs="Calibri"/>
                <w:color w:val="000000" w:themeColor="text1"/>
                <w:sz w:val="18"/>
                <w:szCs w:val="18"/>
              </w:rPr>
            </w:pPr>
          </w:p>
        </w:tc>
        <w:tc>
          <w:tcPr>
            <w:tcW w:w="538"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c>
          <w:tcPr>
            <w:tcW w:w="1080" w:type="pct"/>
            <w:shd w:val="clear" w:color="auto" w:fill="F2F2F2" w:themeFill="background1" w:themeFillShade="F2"/>
            <w:vAlign w:val="bottom"/>
          </w:tcPr>
          <w:p w:rsidR="00E72453" w:rsidRPr="00857298" w:rsidRDefault="00E72453" w:rsidP="00E72453">
            <w:pPr>
              <w:rPr>
                <w:rFonts w:cstheme="minorHAnsi"/>
                <w:b/>
                <w:color w:val="000000"/>
                <w:sz w:val="18"/>
                <w:szCs w:val="18"/>
              </w:rPr>
            </w:pPr>
            <w:r w:rsidRPr="00857298">
              <w:rPr>
                <w:rFonts w:cstheme="minorHAnsi"/>
                <w:b/>
                <w:color w:val="000000"/>
                <w:sz w:val="18"/>
                <w:szCs w:val="18"/>
              </w:rPr>
              <w:t>Administrering av febernedsettende legemiddel</w:t>
            </w:r>
          </w:p>
        </w:tc>
        <w:tc>
          <w:tcPr>
            <w:tcW w:w="535"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r w:rsidRPr="00857298">
              <w:rPr>
                <w:rFonts w:ascii="Calibri" w:hAnsi="Calibri" w:cs="Calibri"/>
                <w:color w:val="000000" w:themeColor="text1"/>
                <w:sz w:val="18"/>
                <w:szCs w:val="18"/>
              </w:rPr>
              <w:t>10037248</w:t>
            </w:r>
          </w:p>
        </w:tc>
      </w:tr>
      <w:tr w:rsidR="00E72453" w:rsidRPr="00671D4F" w:rsidTr="00E72453">
        <w:tc>
          <w:tcPr>
            <w:tcW w:w="242" w:type="pct"/>
            <w:shd w:val="clear" w:color="auto" w:fill="F2F2F2" w:themeFill="background1" w:themeFillShade="F2"/>
            <w:vAlign w:val="bottom"/>
          </w:tcPr>
          <w:p w:rsidR="00E72453" w:rsidRPr="00857298" w:rsidRDefault="00E72453" w:rsidP="00E72453">
            <w:pPr>
              <w:jc w:val="center"/>
              <w:rPr>
                <w:rFonts w:cs="Calibri"/>
                <w:b/>
                <w:color w:val="000000"/>
                <w:sz w:val="18"/>
                <w:szCs w:val="18"/>
              </w:rPr>
            </w:pPr>
          </w:p>
        </w:tc>
        <w:tc>
          <w:tcPr>
            <w:tcW w:w="1142" w:type="pct"/>
            <w:shd w:val="clear" w:color="auto" w:fill="F2F2F2" w:themeFill="background1" w:themeFillShade="F2"/>
            <w:vAlign w:val="bottom"/>
          </w:tcPr>
          <w:p w:rsidR="00E72453" w:rsidRPr="00857298" w:rsidRDefault="00E72453" w:rsidP="00E72453">
            <w:pPr>
              <w:rPr>
                <w:rFonts w:ascii="Calibri" w:hAnsi="Calibri" w:cs="Calibri"/>
                <w:b/>
                <w:color w:val="000000"/>
                <w:sz w:val="18"/>
                <w:szCs w:val="18"/>
                <w:shd w:val="clear" w:color="auto" w:fill="E7E6E6" w:themeFill="background2"/>
              </w:rPr>
            </w:pPr>
          </w:p>
        </w:tc>
        <w:tc>
          <w:tcPr>
            <w:tcW w:w="539"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c>
          <w:tcPr>
            <w:tcW w:w="924" w:type="pct"/>
            <w:shd w:val="clear" w:color="auto" w:fill="F2F2F2" w:themeFill="background1" w:themeFillShade="F2"/>
            <w:vAlign w:val="bottom"/>
          </w:tcPr>
          <w:p w:rsidR="00E72453" w:rsidRPr="00857298" w:rsidRDefault="00E72453" w:rsidP="00E72453">
            <w:pPr>
              <w:rPr>
                <w:rFonts w:ascii="Calibri" w:hAnsi="Calibri" w:cs="Calibri"/>
                <w:color w:val="000000" w:themeColor="text1"/>
                <w:sz w:val="18"/>
                <w:szCs w:val="18"/>
              </w:rPr>
            </w:pPr>
          </w:p>
        </w:tc>
        <w:tc>
          <w:tcPr>
            <w:tcW w:w="538"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c>
          <w:tcPr>
            <w:tcW w:w="1080" w:type="pct"/>
            <w:shd w:val="clear" w:color="auto" w:fill="F2F2F2" w:themeFill="background1" w:themeFillShade="F2"/>
            <w:vAlign w:val="bottom"/>
          </w:tcPr>
          <w:p w:rsidR="00E72453" w:rsidRPr="00857298" w:rsidRDefault="00E72453" w:rsidP="00E72453">
            <w:pPr>
              <w:rPr>
                <w:rFonts w:cstheme="minorHAnsi"/>
                <w:b/>
                <w:color w:val="000000"/>
                <w:sz w:val="18"/>
                <w:szCs w:val="18"/>
              </w:rPr>
            </w:pPr>
            <w:r w:rsidRPr="00857298">
              <w:rPr>
                <w:rFonts w:cstheme="minorHAnsi"/>
                <w:b/>
                <w:color w:val="000000"/>
                <w:sz w:val="18"/>
                <w:szCs w:val="18"/>
              </w:rPr>
              <w:t>Evaluere respons på temperaturregulering</w:t>
            </w:r>
          </w:p>
        </w:tc>
        <w:tc>
          <w:tcPr>
            <w:tcW w:w="535"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r w:rsidRPr="00857298">
              <w:rPr>
                <w:rFonts w:ascii="Calibri" w:hAnsi="Calibri" w:cs="Calibri"/>
                <w:color w:val="000000" w:themeColor="text1"/>
                <w:sz w:val="18"/>
                <w:szCs w:val="18"/>
              </w:rPr>
              <w:t>10007195</w:t>
            </w:r>
          </w:p>
        </w:tc>
      </w:tr>
      <w:tr w:rsidR="00E72453" w:rsidRPr="00671D4F" w:rsidTr="00E72453">
        <w:tc>
          <w:tcPr>
            <w:tcW w:w="242" w:type="pct"/>
            <w:shd w:val="clear" w:color="auto" w:fill="F2F2F2" w:themeFill="background1" w:themeFillShade="F2"/>
            <w:vAlign w:val="bottom"/>
          </w:tcPr>
          <w:p w:rsidR="00E72453" w:rsidRPr="00857298" w:rsidRDefault="00E72453" w:rsidP="00E72453">
            <w:pPr>
              <w:jc w:val="center"/>
              <w:rPr>
                <w:rFonts w:cs="Calibri"/>
                <w:b/>
                <w:color w:val="000000"/>
                <w:sz w:val="18"/>
                <w:szCs w:val="18"/>
              </w:rPr>
            </w:pPr>
          </w:p>
        </w:tc>
        <w:tc>
          <w:tcPr>
            <w:tcW w:w="1142" w:type="pct"/>
            <w:shd w:val="clear" w:color="auto" w:fill="F2F2F2" w:themeFill="background1" w:themeFillShade="F2"/>
            <w:vAlign w:val="bottom"/>
          </w:tcPr>
          <w:p w:rsidR="00E72453" w:rsidRPr="00857298" w:rsidRDefault="00E72453" w:rsidP="00E72453">
            <w:pPr>
              <w:rPr>
                <w:rFonts w:ascii="Calibri" w:hAnsi="Calibri" w:cs="Calibri"/>
                <w:b/>
                <w:color w:val="000000"/>
                <w:sz w:val="18"/>
                <w:szCs w:val="18"/>
                <w:shd w:val="clear" w:color="auto" w:fill="E7E6E6" w:themeFill="background2"/>
              </w:rPr>
            </w:pPr>
          </w:p>
        </w:tc>
        <w:tc>
          <w:tcPr>
            <w:tcW w:w="539"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c>
          <w:tcPr>
            <w:tcW w:w="924" w:type="pct"/>
            <w:shd w:val="clear" w:color="auto" w:fill="F2F2F2" w:themeFill="background1" w:themeFillShade="F2"/>
            <w:vAlign w:val="bottom"/>
          </w:tcPr>
          <w:p w:rsidR="00E72453" w:rsidRPr="00857298" w:rsidRDefault="00E72453" w:rsidP="00E72453">
            <w:pPr>
              <w:rPr>
                <w:rFonts w:ascii="Calibri" w:hAnsi="Calibri" w:cs="Calibri"/>
                <w:color w:val="000000" w:themeColor="text1"/>
                <w:sz w:val="18"/>
                <w:szCs w:val="18"/>
              </w:rPr>
            </w:pPr>
          </w:p>
        </w:tc>
        <w:tc>
          <w:tcPr>
            <w:tcW w:w="538"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c>
          <w:tcPr>
            <w:tcW w:w="1080" w:type="pct"/>
            <w:shd w:val="clear" w:color="auto" w:fill="F2F2F2" w:themeFill="background1" w:themeFillShade="F2"/>
            <w:vAlign w:val="bottom"/>
          </w:tcPr>
          <w:p w:rsidR="00E72453" w:rsidRPr="00857298" w:rsidRDefault="00E72453" w:rsidP="00E72453">
            <w:pPr>
              <w:rPr>
                <w:rFonts w:cstheme="minorHAnsi"/>
                <w:color w:val="000000"/>
                <w:sz w:val="18"/>
                <w:szCs w:val="18"/>
              </w:rPr>
            </w:pPr>
            <w:r w:rsidRPr="00857298">
              <w:rPr>
                <w:rFonts w:cstheme="minorHAnsi"/>
                <w:b/>
                <w:color w:val="000000"/>
                <w:sz w:val="18"/>
                <w:szCs w:val="18"/>
              </w:rPr>
              <w:t>Administrering av antibiotika</w:t>
            </w:r>
            <w:r w:rsidRPr="00857298">
              <w:rPr>
                <w:rFonts w:cstheme="minorHAnsi"/>
                <w:color w:val="000000"/>
                <w:sz w:val="18"/>
                <w:szCs w:val="18"/>
              </w:rPr>
              <w:t xml:space="preserve"> </w:t>
            </w:r>
            <w:r w:rsidRPr="00857298">
              <w:rPr>
                <w:rFonts w:cstheme="minorHAnsi"/>
                <w:color w:val="000000"/>
                <w:sz w:val="18"/>
                <w:szCs w:val="18"/>
              </w:rPr>
              <w:fldChar w:fldCharType="begin"/>
            </w:r>
            <w:r w:rsidRPr="00857298">
              <w:rPr>
                <w:rFonts w:cstheme="minorHAnsi"/>
                <w:color w:val="000000"/>
                <w:sz w:val="18"/>
                <w:szCs w:val="18"/>
              </w:rPr>
              <w:instrText xml:space="preserve"> ADDIN EN.CITE &lt;EndNote&gt;&lt;Cite&gt;&lt;Year&gt;2018&lt;/Year&gt;&lt;RecNum&gt;35&lt;/RecNum&gt;&lt;DisplayText&gt;(3)&lt;/DisplayText&gt;&lt;record&gt;&lt;rec-number&gt;35&lt;/rec-number&gt;&lt;foreign-keys&gt;&lt;key app="EN" db-id="2xdvete05559wmetadq520z95559w2xsx2td" timestamp="1609938875"&gt;35&lt;/key&gt;&lt;/foreign-keys&gt;&lt;ref-type name="Web Page"&gt;12&lt;/ref-type&gt;&lt;contributors&gt;&lt;/contributors&gt;&lt;titles&gt;&lt;title&gt;Antibiotika i sykehus, Urinveier &lt;/title&gt;&lt;/titles&gt;&lt;dates&gt;&lt;year&gt;2018&lt;/year&gt;&lt;/dates&gt;&lt;pub-location&gt;Helsedirektoratet&lt;/pub-location&gt;&lt;work-type&gt;Nasjonal faglig retningslinje&lt;/work-type&gt;&lt;urls&gt;&lt;related-urls&gt;&lt;url&gt;https://www.helsedirektoratet.no/retningslinjer/antibiotika-i-sykehus/urinveier#akutt-ukomplisert-nedre-urinveisinfeksjon-uvi-cystitt-hos-kvinner&lt;/url&gt;&lt;/related-urls&gt;&lt;/urls&gt;&lt;custom1&gt;2021&lt;/custom1&gt;&lt;custom2&gt;6, jan&lt;/custom2&gt;&lt;/record&gt;&lt;/Cite&gt;&lt;/EndNote&gt;</w:instrText>
            </w:r>
            <w:r w:rsidRPr="00857298">
              <w:rPr>
                <w:rFonts w:cstheme="minorHAnsi"/>
                <w:color w:val="000000"/>
                <w:sz w:val="18"/>
                <w:szCs w:val="18"/>
              </w:rPr>
              <w:fldChar w:fldCharType="separate"/>
            </w:r>
            <w:r w:rsidRPr="00857298">
              <w:rPr>
                <w:rFonts w:cstheme="minorHAnsi"/>
                <w:noProof/>
                <w:color w:val="000000"/>
                <w:sz w:val="18"/>
                <w:szCs w:val="18"/>
              </w:rPr>
              <w:t>(3)</w:t>
            </w:r>
            <w:r w:rsidRPr="00857298">
              <w:rPr>
                <w:rFonts w:cstheme="minorHAnsi"/>
                <w:color w:val="000000"/>
                <w:sz w:val="18"/>
                <w:szCs w:val="18"/>
              </w:rPr>
              <w:fldChar w:fldCharType="end"/>
            </w:r>
          </w:p>
        </w:tc>
        <w:tc>
          <w:tcPr>
            <w:tcW w:w="535"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r w:rsidRPr="00857298">
              <w:rPr>
                <w:rFonts w:ascii="Calibri" w:hAnsi="Calibri" w:cs="Calibri"/>
                <w:color w:val="000000" w:themeColor="text1"/>
                <w:sz w:val="18"/>
                <w:szCs w:val="18"/>
              </w:rPr>
              <w:t>10030383</w:t>
            </w:r>
          </w:p>
        </w:tc>
      </w:tr>
      <w:tr w:rsidR="00E72453" w:rsidRPr="00671D4F" w:rsidTr="00E72453">
        <w:tc>
          <w:tcPr>
            <w:tcW w:w="242" w:type="pct"/>
            <w:shd w:val="clear" w:color="auto" w:fill="F2F2F2" w:themeFill="background1" w:themeFillShade="F2"/>
            <w:vAlign w:val="bottom"/>
          </w:tcPr>
          <w:p w:rsidR="00E72453" w:rsidRPr="00857298" w:rsidRDefault="00E72453" w:rsidP="00E72453">
            <w:pPr>
              <w:jc w:val="center"/>
              <w:rPr>
                <w:rFonts w:cs="Calibri"/>
                <w:b/>
                <w:color w:val="000000"/>
                <w:sz w:val="18"/>
                <w:szCs w:val="18"/>
              </w:rPr>
            </w:pPr>
          </w:p>
        </w:tc>
        <w:tc>
          <w:tcPr>
            <w:tcW w:w="1142" w:type="pct"/>
            <w:shd w:val="clear" w:color="auto" w:fill="F2F2F2" w:themeFill="background1" w:themeFillShade="F2"/>
            <w:vAlign w:val="bottom"/>
          </w:tcPr>
          <w:p w:rsidR="00E72453" w:rsidRPr="00857298" w:rsidRDefault="00E72453" w:rsidP="00E72453">
            <w:pPr>
              <w:rPr>
                <w:rFonts w:ascii="Calibri" w:hAnsi="Calibri" w:cs="Calibri"/>
                <w:b/>
                <w:color w:val="000000"/>
                <w:sz w:val="18"/>
                <w:szCs w:val="18"/>
                <w:shd w:val="clear" w:color="auto" w:fill="E7E6E6" w:themeFill="background2"/>
              </w:rPr>
            </w:pPr>
          </w:p>
        </w:tc>
        <w:tc>
          <w:tcPr>
            <w:tcW w:w="539"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c>
          <w:tcPr>
            <w:tcW w:w="924" w:type="pct"/>
            <w:shd w:val="clear" w:color="auto" w:fill="F2F2F2" w:themeFill="background1" w:themeFillShade="F2"/>
            <w:vAlign w:val="bottom"/>
          </w:tcPr>
          <w:p w:rsidR="00E72453" w:rsidRPr="00857298" w:rsidRDefault="00E72453" w:rsidP="00E72453">
            <w:pPr>
              <w:rPr>
                <w:rFonts w:ascii="Calibri" w:hAnsi="Calibri" w:cs="Calibri"/>
                <w:color w:val="000000" w:themeColor="text1"/>
                <w:sz w:val="18"/>
                <w:szCs w:val="18"/>
              </w:rPr>
            </w:pPr>
          </w:p>
        </w:tc>
        <w:tc>
          <w:tcPr>
            <w:tcW w:w="538"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c>
          <w:tcPr>
            <w:tcW w:w="1080" w:type="pct"/>
            <w:shd w:val="clear" w:color="auto" w:fill="F2F2F2" w:themeFill="background1" w:themeFillShade="F2"/>
            <w:vAlign w:val="bottom"/>
          </w:tcPr>
          <w:p w:rsidR="00E72453" w:rsidRPr="00857298" w:rsidRDefault="00E72453" w:rsidP="00E72453">
            <w:pPr>
              <w:rPr>
                <w:rFonts w:cstheme="minorHAnsi"/>
                <w:color w:val="000000"/>
                <w:sz w:val="18"/>
                <w:szCs w:val="18"/>
              </w:rPr>
            </w:pPr>
            <w:r w:rsidRPr="00857298">
              <w:rPr>
                <w:rFonts w:cstheme="minorHAnsi"/>
                <w:b/>
                <w:color w:val="000000"/>
                <w:sz w:val="18"/>
                <w:szCs w:val="18"/>
              </w:rPr>
              <w:t xml:space="preserve">Evaluere respons på legemiddel </w:t>
            </w:r>
            <w:r w:rsidRPr="00857298">
              <w:rPr>
                <w:rFonts w:cstheme="minorHAnsi"/>
                <w:color w:val="000000"/>
                <w:sz w:val="18"/>
                <w:szCs w:val="18"/>
              </w:rPr>
              <w:fldChar w:fldCharType="begin">
                <w:fldData xml:space="preserve">PEVuZE5vdGU+PENpdGU+PFllYXI+MjAxODwvWWVhcj48UmVjTnVtPjM1PC9SZWNOdW0+PERpc3Bs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</w:fldData>
              </w:fldChar>
            </w:r>
            <w:r w:rsidRPr="00857298">
              <w:rPr>
                <w:rFonts w:cstheme="minorHAnsi"/>
                <w:color w:val="000000"/>
                <w:sz w:val="18"/>
                <w:szCs w:val="18"/>
              </w:rPr>
              <w:instrText xml:space="preserve"> ADDIN EN.CITE </w:instrText>
            </w:r>
            <w:r w:rsidRPr="00857298">
              <w:rPr>
                <w:rFonts w:cstheme="minorHAnsi"/>
                <w:color w:val="000000"/>
                <w:sz w:val="18"/>
                <w:szCs w:val="18"/>
              </w:rPr>
              <w:fldChar w:fldCharType="begin">
                <w:fldData xml:space="preserve">PEVuZE5vdGU+PENpdGU+PFllYXI+MjAxODwvWWVhcj48UmVjTnVtPjM1PC9SZWNOdW0+PERpc3Bs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</w:fldData>
              </w:fldChar>
            </w:r>
            <w:r w:rsidRPr="00857298">
              <w:rPr>
                <w:rFonts w:cstheme="minorHAnsi"/>
                <w:color w:val="000000"/>
                <w:sz w:val="18"/>
                <w:szCs w:val="18"/>
              </w:rPr>
              <w:instrText xml:space="preserve"> ADDIN EN.CITE.DATA </w:instrText>
            </w:r>
            <w:r w:rsidRPr="00857298">
              <w:rPr>
                <w:rFonts w:cstheme="minorHAnsi"/>
                <w:color w:val="000000"/>
                <w:sz w:val="18"/>
                <w:szCs w:val="18"/>
              </w:rPr>
            </w:r>
            <w:r w:rsidRPr="00857298">
              <w:rPr>
                <w:rFonts w:cstheme="minorHAnsi"/>
                <w:color w:val="000000"/>
                <w:sz w:val="18"/>
                <w:szCs w:val="18"/>
              </w:rPr>
              <w:fldChar w:fldCharType="end"/>
            </w:r>
            <w:r w:rsidRPr="00857298">
              <w:rPr>
                <w:rFonts w:cstheme="minorHAnsi"/>
                <w:color w:val="000000"/>
                <w:sz w:val="18"/>
                <w:szCs w:val="18"/>
              </w:rPr>
            </w:r>
            <w:r w:rsidRPr="00857298">
              <w:rPr>
                <w:rFonts w:cstheme="minorHAnsi"/>
                <w:color w:val="000000"/>
                <w:sz w:val="18"/>
                <w:szCs w:val="18"/>
              </w:rPr>
              <w:fldChar w:fldCharType="separate"/>
            </w:r>
            <w:r w:rsidRPr="00857298">
              <w:rPr>
                <w:rFonts w:cstheme="minorHAnsi"/>
                <w:noProof/>
                <w:color w:val="000000"/>
                <w:sz w:val="18"/>
                <w:szCs w:val="18"/>
              </w:rPr>
              <w:t>(1, 3, 5, 6)</w:t>
            </w:r>
            <w:r w:rsidRPr="00857298">
              <w:rPr>
                <w:rFonts w:cstheme="minorHAnsi"/>
                <w:color w:val="000000"/>
                <w:sz w:val="18"/>
                <w:szCs w:val="18"/>
              </w:rPr>
              <w:fldChar w:fldCharType="end"/>
            </w:r>
          </w:p>
        </w:tc>
        <w:tc>
          <w:tcPr>
            <w:tcW w:w="535"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r w:rsidRPr="00857298">
              <w:rPr>
                <w:rFonts w:ascii="Calibri" w:hAnsi="Calibri" w:cs="Calibri"/>
                <w:color w:val="000000" w:themeColor="text1"/>
                <w:sz w:val="18"/>
                <w:szCs w:val="18"/>
              </w:rPr>
              <w:t>10007182</w:t>
            </w:r>
          </w:p>
        </w:tc>
      </w:tr>
      <w:tr w:rsidR="00E72453" w:rsidRPr="00671D4F" w:rsidTr="00E72453">
        <w:tc>
          <w:tcPr>
            <w:tcW w:w="242" w:type="pct"/>
            <w:shd w:val="clear" w:color="auto" w:fill="F2F2F2" w:themeFill="background1" w:themeFillShade="F2"/>
            <w:vAlign w:val="bottom"/>
          </w:tcPr>
          <w:p w:rsidR="00E72453" w:rsidRPr="00857298" w:rsidRDefault="00E72453" w:rsidP="00E72453">
            <w:pPr>
              <w:jc w:val="center"/>
              <w:rPr>
                <w:rFonts w:cs="Calibri"/>
                <w:b/>
                <w:color w:val="000000"/>
                <w:sz w:val="18"/>
                <w:szCs w:val="18"/>
              </w:rPr>
            </w:pPr>
          </w:p>
        </w:tc>
        <w:tc>
          <w:tcPr>
            <w:tcW w:w="1142" w:type="pct"/>
            <w:shd w:val="clear" w:color="auto" w:fill="F2F2F2" w:themeFill="background1" w:themeFillShade="F2"/>
            <w:vAlign w:val="bottom"/>
          </w:tcPr>
          <w:p w:rsidR="00E72453" w:rsidRPr="00857298" w:rsidRDefault="00E72453" w:rsidP="00E72453">
            <w:pPr>
              <w:rPr>
                <w:rFonts w:ascii="Calibri" w:hAnsi="Calibri" w:cs="Calibri"/>
                <w:b/>
                <w:color w:val="000000"/>
                <w:sz w:val="18"/>
                <w:szCs w:val="18"/>
                <w:shd w:val="clear" w:color="auto" w:fill="E7E6E6" w:themeFill="background2"/>
              </w:rPr>
            </w:pPr>
          </w:p>
        </w:tc>
        <w:tc>
          <w:tcPr>
            <w:tcW w:w="539"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c>
          <w:tcPr>
            <w:tcW w:w="924" w:type="pct"/>
            <w:shd w:val="clear" w:color="auto" w:fill="F2F2F2" w:themeFill="background1" w:themeFillShade="F2"/>
            <w:vAlign w:val="bottom"/>
          </w:tcPr>
          <w:p w:rsidR="00E72453" w:rsidRPr="00857298" w:rsidRDefault="00E72453" w:rsidP="00E72453">
            <w:pPr>
              <w:rPr>
                <w:rFonts w:ascii="Calibri" w:hAnsi="Calibri" w:cs="Calibri"/>
                <w:color w:val="000000" w:themeColor="text1"/>
                <w:sz w:val="18"/>
                <w:szCs w:val="18"/>
              </w:rPr>
            </w:pPr>
          </w:p>
        </w:tc>
        <w:tc>
          <w:tcPr>
            <w:tcW w:w="538"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c>
          <w:tcPr>
            <w:tcW w:w="1080" w:type="pct"/>
            <w:shd w:val="clear" w:color="auto" w:fill="F2F2F2" w:themeFill="background1" w:themeFillShade="F2"/>
            <w:vAlign w:val="bottom"/>
          </w:tcPr>
          <w:p w:rsidR="00E72453" w:rsidRPr="00857298" w:rsidRDefault="00E72453" w:rsidP="00E72453">
            <w:pPr>
              <w:rPr>
                <w:rFonts w:ascii="Calibri" w:hAnsi="Calibri" w:cs="Calibri"/>
                <w:b/>
                <w:color w:val="000000"/>
                <w:sz w:val="18"/>
                <w:szCs w:val="18"/>
              </w:rPr>
            </w:pPr>
            <w:r w:rsidRPr="00857298">
              <w:rPr>
                <w:rFonts w:ascii="Calibri" w:hAnsi="Calibri" w:cs="Calibri"/>
                <w:b/>
                <w:color w:val="000000"/>
                <w:sz w:val="18"/>
                <w:szCs w:val="18"/>
              </w:rPr>
              <w:t xml:space="preserve">Opprettholde intravenøstilgang </w:t>
            </w:r>
            <w:r w:rsidRPr="00857298">
              <w:rPr>
                <w:rFonts w:ascii="Calibri" w:hAnsi="Calibri" w:cs="Calibri"/>
                <w:color w:val="000000"/>
                <w:sz w:val="18"/>
                <w:szCs w:val="18"/>
              </w:rPr>
              <w:fldChar w:fldCharType="begin"/>
            </w:r>
            <w:r w:rsidRPr="00857298">
              <w:rPr>
                <w:rFonts w:ascii="Calibri" w:hAnsi="Calibri" w:cs="Calibri"/>
                <w:color w:val="000000"/>
                <w:sz w:val="18"/>
                <w:szCs w:val="18"/>
              </w:rPr>
              <w:instrText xml:space="preserve"> ADDIN EN.CITE &lt;EndNote&gt;&lt;Cite&gt;&lt;Author&gt;Schub&lt;/Author&gt;&lt;Year&gt;2018&lt;/Year&gt;&lt;RecNum&gt;41&lt;/RecNum&gt;&lt;DisplayText&gt;(7)&lt;/DisplayText&gt;&lt;record&gt;&lt;rec-number&gt;41&lt;/rec-number&gt;&lt;foreign-keys&gt;&lt;key app="EN" db-id="2xdvete05559wmetadq520z95559w2xsx2td" timestamp="1610007154"&gt;41&lt;/key&gt;&lt;/foreign-keys&gt;&lt;ref-type name="Web Page"&gt;12&lt;/ref-type&gt;&lt;contributors&gt;&lt;authors&gt;&lt;author&gt;Schub, T. Bs&lt;/author&gt;&lt;author&gt;Schub, E. Rn Bsn&lt;/author&gt;&lt;/authors&gt;&lt;/contributors&gt;&lt;auth-address&gt;Cinahl Information Systems, Glendale, CA&lt;/auth-address&gt;&lt;titles&gt;&lt;title&gt;Lower Urinary Tract Symptoms (LUTS)&lt;/title&gt;&lt;alt-title&gt;CINAHL Nursing Guide&lt;/alt-title&gt;&lt;/titles&gt;&lt;keywords&gt;&lt;keyword&gt;Patient Education&lt;/keyword&gt;&lt;keyword&gt;Urinary Tract Infections -- Diagnosis&lt;/keyword&gt;&lt;keyword&gt;Urinary Tract Infections -- Epidemiology&lt;/keyword&gt;&lt;keyword&gt;Urinary Tract Infections -- Etiology&lt;/keyword&gt;&lt;keyword&gt;Urinary Tract Infections -- Risk Factors&lt;/keyword&gt;&lt;keyword&gt;Urinary Tract Infections -- Symptoms&lt;/keyword&gt;&lt;keyword&gt;Urinary Tract Infections -- Therapy&lt;/keyword&gt;&lt;keyword&gt;ICD-9: 599.0&lt;/keyword&gt;&lt;keyword&gt;ICD-10: N39.0&lt;/keyword&gt;&lt;keyword&gt;ICD-10 Canada: N39.0&lt;/keyword&gt;&lt;keyword&gt;Nursing Specialty: Medical-Surgical Nursing&lt;/keyword&gt;&lt;keyword&gt;Nursing Specialty: Urologic Nursing&lt;/keyword&gt;&lt;/keywords&gt;&lt;dates&gt;&lt;year&gt;2018&lt;/year&gt;&lt;/dates&gt;&lt;pub-location&gt;Ipswich, Massachusetts&lt;/pub-location&gt;&lt;publisher&gt;EBSCO Publishing&lt;/publisher&gt;&lt;urls&gt;&lt;related-urls&gt;&lt;url&gt;https://search.ebscohost.com/login.aspx?direct=true&amp;amp;db=nup&amp;amp;AN=T703419&amp;amp;site=nup-live&amp;amp;scope=site&lt;/url&gt;&lt;/related-urls&gt;&lt;/urls&gt;&lt;custom1&gt;2021&lt;/custom1&gt;&lt;custom2&gt;7. jan&lt;/custom2&gt;&lt;remote-database-name&gt;Nursing Reference Center Plus&lt;/remote-database-name&gt;&lt;remote-database-provider&gt;EBSCOhost&lt;/remote-database-provider&gt;&lt;/record&gt;&lt;/Cite&gt;&lt;/EndNote&gt;</w:instrText>
            </w:r>
            <w:r w:rsidRPr="00857298">
              <w:rPr>
                <w:rFonts w:ascii="Calibri" w:hAnsi="Calibri" w:cs="Calibri"/>
                <w:color w:val="000000"/>
                <w:sz w:val="18"/>
                <w:szCs w:val="18"/>
              </w:rPr>
              <w:fldChar w:fldCharType="separate"/>
            </w:r>
            <w:r w:rsidRPr="00857298">
              <w:rPr>
                <w:rFonts w:ascii="Calibri" w:hAnsi="Calibri" w:cs="Calibri"/>
                <w:noProof/>
                <w:color w:val="000000"/>
                <w:sz w:val="18"/>
                <w:szCs w:val="18"/>
              </w:rPr>
              <w:t>(7)</w:t>
            </w:r>
            <w:r w:rsidRPr="00857298">
              <w:rPr>
                <w:rFonts w:ascii="Calibri" w:hAnsi="Calibri" w:cs="Calibri"/>
                <w:color w:val="000000"/>
                <w:sz w:val="18"/>
                <w:szCs w:val="18"/>
              </w:rPr>
              <w:fldChar w:fldCharType="end"/>
            </w:r>
          </w:p>
        </w:tc>
        <w:tc>
          <w:tcPr>
            <w:tcW w:w="535"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lang w:val="en-US"/>
              </w:rPr>
            </w:pPr>
            <w:r w:rsidRPr="00857298">
              <w:rPr>
                <w:rFonts w:ascii="Calibri" w:hAnsi="Calibri" w:cs="Calibri"/>
                <w:color w:val="000000" w:themeColor="text1"/>
                <w:sz w:val="18"/>
                <w:szCs w:val="18"/>
                <w:lang w:val="en-US"/>
              </w:rPr>
              <w:t>10036577</w:t>
            </w:r>
          </w:p>
        </w:tc>
      </w:tr>
      <w:tr w:rsidR="00E72453" w:rsidRPr="00671D4F" w:rsidTr="00E72453">
        <w:tc>
          <w:tcPr>
            <w:tcW w:w="242" w:type="pct"/>
            <w:shd w:val="clear" w:color="auto" w:fill="F2F2F2" w:themeFill="background1" w:themeFillShade="F2"/>
            <w:vAlign w:val="bottom"/>
          </w:tcPr>
          <w:p w:rsidR="00E72453" w:rsidRPr="00857298" w:rsidRDefault="00E72453" w:rsidP="00E72453">
            <w:pPr>
              <w:jc w:val="center"/>
              <w:rPr>
                <w:rFonts w:cs="Calibri"/>
                <w:b/>
                <w:color w:val="000000"/>
                <w:sz w:val="18"/>
                <w:szCs w:val="18"/>
              </w:rPr>
            </w:pPr>
          </w:p>
        </w:tc>
        <w:tc>
          <w:tcPr>
            <w:tcW w:w="1142" w:type="pct"/>
            <w:shd w:val="clear" w:color="auto" w:fill="F2F2F2" w:themeFill="background1" w:themeFillShade="F2"/>
            <w:vAlign w:val="bottom"/>
          </w:tcPr>
          <w:p w:rsidR="00E72453" w:rsidRPr="00857298" w:rsidRDefault="00E72453" w:rsidP="00E72453">
            <w:pPr>
              <w:rPr>
                <w:rFonts w:ascii="Calibri" w:hAnsi="Calibri" w:cs="Calibri"/>
                <w:b/>
                <w:color w:val="000000"/>
                <w:sz w:val="18"/>
                <w:szCs w:val="18"/>
                <w:shd w:val="clear" w:color="auto" w:fill="E7E6E6" w:themeFill="background2"/>
              </w:rPr>
            </w:pPr>
          </w:p>
        </w:tc>
        <w:tc>
          <w:tcPr>
            <w:tcW w:w="539"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c>
          <w:tcPr>
            <w:tcW w:w="924" w:type="pct"/>
            <w:shd w:val="clear" w:color="auto" w:fill="F2F2F2" w:themeFill="background1" w:themeFillShade="F2"/>
            <w:vAlign w:val="bottom"/>
          </w:tcPr>
          <w:p w:rsidR="00E72453" w:rsidRPr="00857298" w:rsidRDefault="00E72453" w:rsidP="00E72453">
            <w:pPr>
              <w:rPr>
                <w:rFonts w:ascii="Calibri" w:hAnsi="Calibri" w:cs="Calibri"/>
                <w:color w:val="000000" w:themeColor="text1"/>
                <w:sz w:val="18"/>
                <w:szCs w:val="18"/>
              </w:rPr>
            </w:pPr>
          </w:p>
        </w:tc>
        <w:tc>
          <w:tcPr>
            <w:tcW w:w="538"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c>
          <w:tcPr>
            <w:tcW w:w="1080" w:type="pct"/>
            <w:shd w:val="clear" w:color="auto" w:fill="F2F2F2" w:themeFill="background1" w:themeFillShade="F2"/>
            <w:vAlign w:val="bottom"/>
          </w:tcPr>
          <w:p w:rsidR="00E72453" w:rsidRPr="00857298" w:rsidRDefault="00201A79" w:rsidP="00E72453">
            <w:pPr>
              <w:rPr>
                <w:rFonts w:ascii="Calibri" w:hAnsi="Calibri" w:cs="Calibri"/>
                <w:color w:val="000000"/>
                <w:sz w:val="18"/>
                <w:szCs w:val="18"/>
              </w:rPr>
            </w:pPr>
            <w:hyperlink r:id="rId8" w:history="1">
              <w:r w:rsidR="00E72453" w:rsidRPr="00857298">
                <w:rPr>
                  <w:rStyle w:val="Hyperkobling"/>
                  <w:rFonts w:ascii="Calibri" w:hAnsi="Calibri" w:cs="Calibri"/>
                  <w:sz w:val="18"/>
                  <w:szCs w:val="18"/>
                </w:rPr>
                <w:t>VAR :Innleggelse av perifert venekateter (PVK)</w:t>
              </w:r>
            </w:hyperlink>
          </w:p>
        </w:tc>
        <w:tc>
          <w:tcPr>
            <w:tcW w:w="535" w:type="pct"/>
            <w:shd w:val="clear" w:color="auto" w:fill="F2F2F2" w:themeFill="background1" w:themeFillShade="F2"/>
            <w:vAlign w:val="bottom"/>
          </w:tcPr>
          <w:p w:rsidR="00E72453" w:rsidRPr="00857298" w:rsidRDefault="00E72453" w:rsidP="00E72453">
            <w:pPr>
              <w:rPr>
                <w:rFonts w:ascii="Calibri" w:hAnsi="Calibri" w:cs="Calibri"/>
                <w:color w:val="000000" w:themeColor="text1"/>
                <w:sz w:val="18"/>
                <w:szCs w:val="18"/>
              </w:rPr>
            </w:pPr>
          </w:p>
        </w:tc>
      </w:tr>
      <w:tr w:rsidR="00E72453" w:rsidRPr="00671D4F" w:rsidTr="00E72453">
        <w:tc>
          <w:tcPr>
            <w:tcW w:w="242" w:type="pct"/>
            <w:shd w:val="clear" w:color="auto" w:fill="F2F2F2" w:themeFill="background1" w:themeFillShade="F2"/>
            <w:vAlign w:val="bottom"/>
          </w:tcPr>
          <w:p w:rsidR="00E72453" w:rsidRPr="00857298" w:rsidRDefault="00E72453" w:rsidP="00E72453">
            <w:pPr>
              <w:jc w:val="center"/>
              <w:rPr>
                <w:rFonts w:cs="Calibri"/>
                <w:b/>
                <w:color w:val="000000"/>
                <w:sz w:val="18"/>
                <w:szCs w:val="18"/>
              </w:rPr>
            </w:pPr>
          </w:p>
        </w:tc>
        <w:tc>
          <w:tcPr>
            <w:tcW w:w="1142" w:type="pct"/>
            <w:shd w:val="clear" w:color="auto" w:fill="F2F2F2" w:themeFill="background1" w:themeFillShade="F2"/>
            <w:vAlign w:val="bottom"/>
          </w:tcPr>
          <w:p w:rsidR="00E72453" w:rsidRPr="00857298" w:rsidRDefault="00E72453" w:rsidP="00E72453">
            <w:pPr>
              <w:rPr>
                <w:rFonts w:ascii="Calibri" w:hAnsi="Calibri" w:cs="Calibri"/>
                <w:b/>
                <w:color w:val="000000"/>
                <w:sz w:val="18"/>
                <w:szCs w:val="18"/>
                <w:shd w:val="clear" w:color="auto" w:fill="E7E6E6" w:themeFill="background2"/>
              </w:rPr>
            </w:pPr>
          </w:p>
        </w:tc>
        <w:tc>
          <w:tcPr>
            <w:tcW w:w="539"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c>
          <w:tcPr>
            <w:tcW w:w="924" w:type="pct"/>
            <w:shd w:val="clear" w:color="auto" w:fill="F2F2F2" w:themeFill="background1" w:themeFillShade="F2"/>
            <w:vAlign w:val="bottom"/>
          </w:tcPr>
          <w:p w:rsidR="00E72453" w:rsidRPr="00857298" w:rsidRDefault="00E72453" w:rsidP="00E72453">
            <w:pPr>
              <w:rPr>
                <w:rFonts w:ascii="Calibri" w:hAnsi="Calibri" w:cs="Calibri"/>
                <w:color w:val="000000" w:themeColor="text1"/>
                <w:sz w:val="18"/>
                <w:szCs w:val="18"/>
              </w:rPr>
            </w:pPr>
          </w:p>
        </w:tc>
        <w:tc>
          <w:tcPr>
            <w:tcW w:w="538"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c>
          <w:tcPr>
            <w:tcW w:w="1080" w:type="pct"/>
            <w:shd w:val="clear" w:color="auto" w:fill="F2F2F2" w:themeFill="background1" w:themeFillShade="F2"/>
            <w:vAlign w:val="bottom"/>
          </w:tcPr>
          <w:p w:rsidR="00E72453" w:rsidRPr="00857298" w:rsidRDefault="00E72453" w:rsidP="00E72453">
            <w:pPr>
              <w:rPr>
                <w:rStyle w:val="Hyperkobling"/>
                <w:rFonts w:ascii="Calibri" w:hAnsi="Calibri" w:cs="Calibri"/>
                <w:sz w:val="18"/>
                <w:szCs w:val="18"/>
              </w:rPr>
            </w:pPr>
            <w:r w:rsidRPr="00857298">
              <w:rPr>
                <w:rFonts w:ascii="Calibri" w:hAnsi="Calibri" w:cs="Calibri"/>
                <w:sz w:val="18"/>
                <w:szCs w:val="18"/>
              </w:rPr>
              <w:fldChar w:fldCharType="begin"/>
            </w:r>
            <w:r w:rsidRPr="00857298">
              <w:rPr>
                <w:rFonts w:ascii="Calibri" w:hAnsi="Calibri" w:cs="Calibri"/>
                <w:sz w:val="18"/>
                <w:szCs w:val="18"/>
              </w:rPr>
              <w:instrText xml:space="preserve"> HYPERLINK "https://www.varnett.no/portal/procedure/7417" </w:instrText>
            </w:r>
            <w:r w:rsidRPr="00857298">
              <w:rPr>
                <w:rFonts w:ascii="Calibri" w:hAnsi="Calibri" w:cs="Calibri"/>
                <w:sz w:val="18"/>
                <w:szCs w:val="18"/>
              </w:rPr>
              <w:fldChar w:fldCharType="separate"/>
            </w:r>
            <w:r w:rsidRPr="00857298">
              <w:rPr>
                <w:rStyle w:val="Hyperkobling"/>
                <w:rFonts w:ascii="Calibri" w:hAnsi="Calibri" w:cs="Calibri"/>
                <w:sz w:val="18"/>
                <w:szCs w:val="18"/>
              </w:rPr>
              <w:t>VAR: Stell av perifert venekateter (PVK)</w:t>
            </w:r>
          </w:p>
          <w:p w:rsidR="00E72453" w:rsidRPr="00857298" w:rsidRDefault="00E72453" w:rsidP="00E72453">
            <w:pPr>
              <w:rPr>
                <w:rFonts w:ascii="Calibri" w:hAnsi="Calibri" w:cs="Calibri"/>
                <w:color w:val="000000"/>
                <w:sz w:val="18"/>
                <w:szCs w:val="18"/>
              </w:rPr>
            </w:pPr>
            <w:r w:rsidRPr="00857298">
              <w:rPr>
                <w:rFonts w:ascii="Calibri" w:hAnsi="Calibri" w:cs="Calibri"/>
                <w:sz w:val="18"/>
                <w:szCs w:val="18"/>
              </w:rPr>
              <w:fldChar w:fldCharType="end"/>
            </w:r>
          </w:p>
        </w:tc>
        <w:tc>
          <w:tcPr>
            <w:tcW w:w="535" w:type="pct"/>
            <w:shd w:val="clear" w:color="auto" w:fill="F2F2F2" w:themeFill="background1" w:themeFillShade="F2"/>
            <w:vAlign w:val="bottom"/>
          </w:tcPr>
          <w:p w:rsidR="00E72453" w:rsidRPr="00857298" w:rsidRDefault="00E72453" w:rsidP="00E72453">
            <w:pPr>
              <w:rPr>
                <w:rFonts w:ascii="Calibri" w:hAnsi="Calibri" w:cs="Calibri"/>
                <w:color w:val="000000" w:themeColor="text1"/>
                <w:sz w:val="18"/>
                <w:szCs w:val="18"/>
              </w:rPr>
            </w:pPr>
          </w:p>
        </w:tc>
      </w:tr>
      <w:tr w:rsidR="00E72453" w:rsidRPr="00671D4F" w:rsidTr="00E72453">
        <w:tc>
          <w:tcPr>
            <w:tcW w:w="242" w:type="pct"/>
            <w:shd w:val="clear" w:color="auto" w:fill="F2F2F2" w:themeFill="background1" w:themeFillShade="F2"/>
            <w:vAlign w:val="bottom"/>
          </w:tcPr>
          <w:p w:rsidR="00E72453" w:rsidRPr="00857298" w:rsidRDefault="00E72453" w:rsidP="00E72453">
            <w:pPr>
              <w:jc w:val="center"/>
              <w:rPr>
                <w:rFonts w:cs="Calibri"/>
                <w:b/>
                <w:color w:val="000000"/>
                <w:sz w:val="18"/>
                <w:szCs w:val="18"/>
              </w:rPr>
            </w:pPr>
          </w:p>
        </w:tc>
        <w:tc>
          <w:tcPr>
            <w:tcW w:w="1142" w:type="pct"/>
            <w:shd w:val="clear" w:color="auto" w:fill="F2F2F2" w:themeFill="background1" w:themeFillShade="F2"/>
            <w:vAlign w:val="bottom"/>
          </w:tcPr>
          <w:p w:rsidR="00E72453" w:rsidRPr="00857298" w:rsidRDefault="00E72453" w:rsidP="00E72453">
            <w:pPr>
              <w:rPr>
                <w:rFonts w:ascii="Calibri" w:hAnsi="Calibri" w:cs="Calibri"/>
                <w:b/>
                <w:color w:val="000000"/>
                <w:sz w:val="18"/>
                <w:szCs w:val="18"/>
                <w:shd w:val="clear" w:color="auto" w:fill="E7E6E6" w:themeFill="background2"/>
              </w:rPr>
            </w:pPr>
          </w:p>
        </w:tc>
        <w:tc>
          <w:tcPr>
            <w:tcW w:w="539"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c>
          <w:tcPr>
            <w:tcW w:w="924" w:type="pct"/>
            <w:shd w:val="clear" w:color="auto" w:fill="F2F2F2" w:themeFill="background1" w:themeFillShade="F2"/>
            <w:vAlign w:val="bottom"/>
          </w:tcPr>
          <w:p w:rsidR="00E72453" w:rsidRPr="00857298" w:rsidRDefault="00E72453" w:rsidP="00E72453">
            <w:pPr>
              <w:rPr>
                <w:rFonts w:ascii="Calibri" w:hAnsi="Calibri" w:cs="Calibri"/>
                <w:color w:val="000000" w:themeColor="text1"/>
                <w:sz w:val="18"/>
                <w:szCs w:val="18"/>
              </w:rPr>
            </w:pPr>
          </w:p>
        </w:tc>
        <w:tc>
          <w:tcPr>
            <w:tcW w:w="538"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c>
          <w:tcPr>
            <w:tcW w:w="1080" w:type="pct"/>
            <w:shd w:val="clear" w:color="auto" w:fill="F2F2F2" w:themeFill="background1" w:themeFillShade="F2"/>
            <w:vAlign w:val="bottom"/>
          </w:tcPr>
          <w:p w:rsidR="00E72453" w:rsidRPr="00857298" w:rsidRDefault="00201A79" w:rsidP="00E72453">
            <w:pPr>
              <w:rPr>
                <w:sz w:val="18"/>
                <w:szCs w:val="18"/>
              </w:rPr>
            </w:pPr>
            <w:hyperlink r:id="rId9" w:history="1">
              <w:r w:rsidR="00E72453" w:rsidRPr="00857298">
                <w:rPr>
                  <w:rStyle w:val="Hyperkobling"/>
                  <w:rFonts w:ascii="Calibri" w:hAnsi="Calibri" w:cs="Calibri"/>
                  <w:sz w:val="18"/>
                  <w:szCs w:val="18"/>
                </w:rPr>
                <w:t>VAR: Skylling av perifert venekateter (PVK)</w:t>
              </w:r>
            </w:hyperlink>
          </w:p>
        </w:tc>
        <w:tc>
          <w:tcPr>
            <w:tcW w:w="535"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r>
      <w:tr w:rsidR="00E72453" w:rsidRPr="00671D4F" w:rsidTr="00E72453">
        <w:tc>
          <w:tcPr>
            <w:tcW w:w="242" w:type="pct"/>
            <w:shd w:val="clear" w:color="auto" w:fill="F2F2F2" w:themeFill="background1" w:themeFillShade="F2"/>
            <w:vAlign w:val="bottom"/>
          </w:tcPr>
          <w:p w:rsidR="00E72453" w:rsidRPr="00857298" w:rsidRDefault="00E72453" w:rsidP="00E72453">
            <w:pPr>
              <w:jc w:val="center"/>
              <w:rPr>
                <w:rFonts w:cs="Calibri"/>
                <w:b/>
                <w:color w:val="000000"/>
                <w:sz w:val="18"/>
                <w:szCs w:val="18"/>
              </w:rPr>
            </w:pPr>
          </w:p>
        </w:tc>
        <w:tc>
          <w:tcPr>
            <w:tcW w:w="1142" w:type="pct"/>
            <w:shd w:val="clear" w:color="auto" w:fill="F2F2F2" w:themeFill="background1" w:themeFillShade="F2"/>
            <w:vAlign w:val="bottom"/>
          </w:tcPr>
          <w:p w:rsidR="00E72453" w:rsidRPr="00857298" w:rsidRDefault="00E72453" w:rsidP="00E72453">
            <w:pPr>
              <w:rPr>
                <w:rFonts w:ascii="Calibri" w:hAnsi="Calibri" w:cs="Calibri"/>
                <w:b/>
                <w:color w:val="000000"/>
                <w:sz w:val="18"/>
                <w:szCs w:val="18"/>
                <w:shd w:val="clear" w:color="auto" w:fill="E7E6E6" w:themeFill="background2"/>
              </w:rPr>
            </w:pPr>
          </w:p>
        </w:tc>
        <w:tc>
          <w:tcPr>
            <w:tcW w:w="539"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c>
          <w:tcPr>
            <w:tcW w:w="924" w:type="pct"/>
            <w:shd w:val="clear" w:color="auto" w:fill="F2F2F2" w:themeFill="background1" w:themeFillShade="F2"/>
            <w:vAlign w:val="bottom"/>
          </w:tcPr>
          <w:p w:rsidR="00E72453" w:rsidRPr="00857298" w:rsidRDefault="00E72453" w:rsidP="00E72453">
            <w:pPr>
              <w:rPr>
                <w:rFonts w:ascii="Calibri" w:hAnsi="Calibri" w:cs="Calibri"/>
                <w:color w:val="000000" w:themeColor="text1"/>
                <w:sz w:val="18"/>
                <w:szCs w:val="18"/>
              </w:rPr>
            </w:pPr>
          </w:p>
        </w:tc>
        <w:tc>
          <w:tcPr>
            <w:tcW w:w="538"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c>
          <w:tcPr>
            <w:tcW w:w="1080" w:type="pct"/>
            <w:shd w:val="clear" w:color="auto" w:fill="F2F2F2" w:themeFill="background1" w:themeFillShade="F2"/>
            <w:vAlign w:val="bottom"/>
          </w:tcPr>
          <w:p w:rsidR="00E72453" w:rsidRPr="00857298" w:rsidRDefault="00201A79" w:rsidP="00E72453">
            <w:pPr>
              <w:rPr>
                <w:sz w:val="18"/>
                <w:szCs w:val="18"/>
              </w:rPr>
            </w:pPr>
            <w:hyperlink r:id="rId10" w:history="1">
              <w:r w:rsidR="00E72453" w:rsidRPr="00857298">
                <w:rPr>
                  <w:rStyle w:val="Hyperkobling"/>
                  <w:rFonts w:ascii="Calibri" w:hAnsi="Calibri" w:cs="Calibri"/>
                  <w:sz w:val="18"/>
                  <w:szCs w:val="18"/>
                </w:rPr>
                <w:t>VAR: Fjerning av perifert venekateter (PVK)</w:t>
              </w:r>
            </w:hyperlink>
          </w:p>
        </w:tc>
        <w:tc>
          <w:tcPr>
            <w:tcW w:w="535"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r>
      <w:tr w:rsidR="00E72453" w:rsidRPr="00671D4F" w:rsidTr="00E72453">
        <w:tc>
          <w:tcPr>
            <w:tcW w:w="242" w:type="pct"/>
            <w:shd w:val="clear" w:color="auto" w:fill="F2F2F2" w:themeFill="background1" w:themeFillShade="F2"/>
            <w:vAlign w:val="bottom"/>
          </w:tcPr>
          <w:p w:rsidR="00E72453" w:rsidRPr="00857298" w:rsidRDefault="00E72453" w:rsidP="00E72453">
            <w:pPr>
              <w:jc w:val="center"/>
              <w:rPr>
                <w:rFonts w:cs="Calibri"/>
                <w:b/>
                <w:bCs/>
                <w:color w:val="000000"/>
                <w:sz w:val="18"/>
                <w:szCs w:val="18"/>
              </w:rPr>
            </w:pPr>
          </w:p>
        </w:tc>
        <w:tc>
          <w:tcPr>
            <w:tcW w:w="1142" w:type="pct"/>
            <w:shd w:val="clear" w:color="auto" w:fill="F2F2F2" w:themeFill="background1" w:themeFillShade="F2"/>
            <w:vAlign w:val="bottom"/>
          </w:tcPr>
          <w:p w:rsidR="00E72453" w:rsidRPr="00857298" w:rsidRDefault="00E72453" w:rsidP="00E72453">
            <w:pPr>
              <w:rPr>
                <w:rFonts w:cs="Calibri"/>
                <w:b/>
                <w:bCs/>
                <w:color w:val="000000"/>
                <w:sz w:val="18"/>
                <w:szCs w:val="18"/>
              </w:rPr>
            </w:pPr>
          </w:p>
        </w:tc>
        <w:tc>
          <w:tcPr>
            <w:tcW w:w="539" w:type="pct"/>
            <w:shd w:val="clear" w:color="auto" w:fill="F2F2F2" w:themeFill="background1" w:themeFillShade="F2"/>
            <w:vAlign w:val="bottom"/>
          </w:tcPr>
          <w:p w:rsidR="00E72453" w:rsidRPr="00857298" w:rsidRDefault="00E72453" w:rsidP="00E72453">
            <w:pPr>
              <w:jc w:val="center"/>
              <w:rPr>
                <w:rFonts w:cs="Calibri"/>
                <w:color w:val="000000" w:themeColor="text1"/>
                <w:sz w:val="18"/>
                <w:szCs w:val="18"/>
              </w:rPr>
            </w:pPr>
          </w:p>
        </w:tc>
        <w:tc>
          <w:tcPr>
            <w:tcW w:w="924" w:type="pct"/>
            <w:shd w:val="clear" w:color="auto" w:fill="F2F2F2" w:themeFill="background1" w:themeFillShade="F2"/>
            <w:vAlign w:val="bottom"/>
          </w:tcPr>
          <w:p w:rsidR="00E72453" w:rsidRPr="00857298" w:rsidRDefault="00E72453" w:rsidP="00E72453">
            <w:pPr>
              <w:rPr>
                <w:rFonts w:cs="Calibri"/>
                <w:b/>
                <w:bCs/>
                <w:color w:val="000000" w:themeColor="text1"/>
                <w:sz w:val="18"/>
                <w:szCs w:val="18"/>
              </w:rPr>
            </w:pPr>
          </w:p>
        </w:tc>
        <w:tc>
          <w:tcPr>
            <w:tcW w:w="538" w:type="pct"/>
            <w:shd w:val="clear" w:color="auto" w:fill="F2F2F2" w:themeFill="background1" w:themeFillShade="F2"/>
            <w:vAlign w:val="bottom"/>
          </w:tcPr>
          <w:p w:rsidR="00E72453" w:rsidRPr="00857298" w:rsidRDefault="00E72453" w:rsidP="00E72453">
            <w:pPr>
              <w:jc w:val="center"/>
              <w:rPr>
                <w:rFonts w:cs="Calibri"/>
                <w:color w:val="000000" w:themeColor="text1"/>
                <w:sz w:val="18"/>
                <w:szCs w:val="18"/>
              </w:rPr>
            </w:pPr>
          </w:p>
        </w:tc>
        <w:tc>
          <w:tcPr>
            <w:tcW w:w="1080" w:type="pct"/>
            <w:shd w:val="clear" w:color="auto" w:fill="F2F2F2" w:themeFill="background1" w:themeFillShade="F2"/>
            <w:vAlign w:val="bottom"/>
          </w:tcPr>
          <w:p w:rsidR="00E72453" w:rsidRPr="00857298" w:rsidRDefault="00E72453" w:rsidP="00E72453">
            <w:pPr>
              <w:rPr>
                <w:rFonts w:cstheme="minorHAnsi"/>
                <w:b/>
                <w:color w:val="000000"/>
                <w:sz w:val="18"/>
                <w:szCs w:val="18"/>
              </w:rPr>
            </w:pPr>
          </w:p>
        </w:tc>
        <w:tc>
          <w:tcPr>
            <w:tcW w:w="535" w:type="pct"/>
            <w:shd w:val="clear" w:color="auto" w:fill="F2F2F2" w:themeFill="background1" w:themeFillShade="F2"/>
            <w:vAlign w:val="bottom"/>
          </w:tcPr>
          <w:p w:rsidR="00E72453" w:rsidRPr="00857298" w:rsidRDefault="00E72453" w:rsidP="00E72453">
            <w:pPr>
              <w:jc w:val="center"/>
              <w:rPr>
                <w:rFonts w:cs="Calibri"/>
                <w:color w:val="000000" w:themeColor="text1"/>
                <w:sz w:val="18"/>
                <w:szCs w:val="18"/>
              </w:rPr>
            </w:pPr>
          </w:p>
        </w:tc>
      </w:tr>
      <w:tr w:rsidR="00E72453" w:rsidRPr="00671D4F" w:rsidTr="00E72453">
        <w:tc>
          <w:tcPr>
            <w:tcW w:w="242" w:type="pct"/>
            <w:shd w:val="clear" w:color="auto" w:fill="D9D9D9" w:themeFill="background1" w:themeFillShade="D9"/>
            <w:vAlign w:val="bottom"/>
          </w:tcPr>
          <w:p w:rsidR="00E72453" w:rsidRPr="00857298" w:rsidRDefault="00E72453" w:rsidP="00E72453">
            <w:pPr>
              <w:jc w:val="center"/>
              <w:rPr>
                <w:rFonts w:cs="Calibri"/>
                <w:b/>
                <w:color w:val="000000"/>
                <w:sz w:val="18"/>
                <w:szCs w:val="18"/>
              </w:rPr>
            </w:pPr>
            <w:r w:rsidRPr="00857298">
              <w:rPr>
                <w:rFonts w:cs="Calibri"/>
                <w:b/>
                <w:color w:val="000000"/>
                <w:sz w:val="18"/>
                <w:szCs w:val="18"/>
              </w:rPr>
              <w:t>11</w:t>
            </w:r>
          </w:p>
        </w:tc>
        <w:tc>
          <w:tcPr>
            <w:tcW w:w="1142" w:type="pct"/>
            <w:shd w:val="clear" w:color="auto" w:fill="D9D9D9" w:themeFill="background1" w:themeFillShade="D9"/>
            <w:vAlign w:val="bottom"/>
          </w:tcPr>
          <w:p w:rsidR="00E72453" w:rsidRPr="00857298" w:rsidRDefault="00E72453" w:rsidP="00E72453">
            <w:pPr>
              <w:rPr>
                <w:rFonts w:ascii="Calibri" w:hAnsi="Calibri" w:cs="Calibri"/>
                <w:b/>
                <w:color w:val="000000"/>
                <w:sz w:val="18"/>
                <w:szCs w:val="18"/>
              </w:rPr>
            </w:pPr>
            <w:r w:rsidRPr="00857298">
              <w:rPr>
                <w:rFonts w:ascii="Calibri" w:hAnsi="Calibri" w:cs="Calibri"/>
                <w:b/>
                <w:color w:val="000000"/>
                <w:sz w:val="18"/>
                <w:szCs w:val="18"/>
              </w:rPr>
              <w:t>Akutt forvirringstilstand</w:t>
            </w:r>
          </w:p>
        </w:tc>
        <w:tc>
          <w:tcPr>
            <w:tcW w:w="539"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r w:rsidRPr="00857298">
              <w:rPr>
                <w:rFonts w:ascii="Calibri" w:hAnsi="Calibri" w:cs="Calibri"/>
                <w:color w:val="000000" w:themeColor="text1"/>
                <w:sz w:val="18"/>
                <w:szCs w:val="18"/>
              </w:rPr>
              <w:t>10000449</w:t>
            </w:r>
          </w:p>
        </w:tc>
        <w:tc>
          <w:tcPr>
            <w:tcW w:w="924" w:type="pct"/>
            <w:shd w:val="clear" w:color="auto" w:fill="D9D9D9" w:themeFill="background1" w:themeFillShade="D9"/>
            <w:vAlign w:val="bottom"/>
          </w:tcPr>
          <w:p w:rsidR="00E72453" w:rsidRPr="00857298" w:rsidRDefault="00E72453" w:rsidP="00E72453">
            <w:pPr>
              <w:rPr>
                <w:rFonts w:ascii="Calibri" w:hAnsi="Calibri" w:cs="Calibri"/>
                <w:b/>
                <w:color w:val="000000"/>
                <w:sz w:val="18"/>
                <w:szCs w:val="18"/>
              </w:rPr>
            </w:pPr>
            <w:r w:rsidRPr="00857298">
              <w:rPr>
                <w:rFonts w:ascii="Calibri" w:hAnsi="Calibri" w:cs="Calibri"/>
                <w:b/>
                <w:color w:val="000000"/>
                <w:sz w:val="18"/>
                <w:szCs w:val="18"/>
              </w:rPr>
              <w:t>Ingen forvirringstilstand</w:t>
            </w:r>
          </w:p>
        </w:tc>
        <w:tc>
          <w:tcPr>
            <w:tcW w:w="538"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r w:rsidRPr="00857298">
              <w:rPr>
                <w:rFonts w:ascii="Calibri" w:hAnsi="Calibri" w:cs="Calibri"/>
                <w:color w:val="000000" w:themeColor="text1"/>
                <w:sz w:val="18"/>
                <w:szCs w:val="18"/>
              </w:rPr>
              <w:t>10028847</w:t>
            </w:r>
          </w:p>
        </w:tc>
        <w:tc>
          <w:tcPr>
            <w:tcW w:w="1080" w:type="pct"/>
            <w:shd w:val="clear" w:color="auto" w:fill="D9D9D9" w:themeFill="background1" w:themeFillShade="D9"/>
            <w:vAlign w:val="bottom"/>
          </w:tcPr>
          <w:p w:rsidR="00E72453" w:rsidRPr="00857298" w:rsidRDefault="00E72453" w:rsidP="00E72453">
            <w:pPr>
              <w:rPr>
                <w:rFonts w:ascii="Calibri" w:hAnsi="Calibri" w:cs="Calibri"/>
                <w:color w:val="000000"/>
                <w:sz w:val="18"/>
                <w:szCs w:val="18"/>
              </w:rPr>
            </w:pPr>
            <w:r w:rsidRPr="00857298">
              <w:rPr>
                <w:rFonts w:ascii="Calibri" w:hAnsi="Calibri" w:cs="Calibri"/>
                <w:b/>
                <w:color w:val="000000" w:themeColor="text1"/>
                <w:sz w:val="18"/>
                <w:szCs w:val="18"/>
              </w:rPr>
              <w:t>Overvåke forvirring</w:t>
            </w:r>
            <w:r w:rsidRPr="00857298">
              <w:rPr>
                <w:rFonts w:ascii="Calibri" w:hAnsi="Calibri" w:cs="Calibri"/>
                <w:color w:val="000000"/>
                <w:sz w:val="18"/>
                <w:szCs w:val="18"/>
              </w:rPr>
              <w:t xml:space="preserve"> </w:t>
            </w:r>
            <w:r w:rsidRPr="00857298">
              <w:rPr>
                <w:rFonts w:ascii="Calibri" w:hAnsi="Calibri" w:cs="Calibri"/>
                <w:color w:val="000000"/>
                <w:sz w:val="18"/>
                <w:szCs w:val="18"/>
              </w:rPr>
              <w:fldChar w:fldCharType="begin"/>
            </w:r>
            <w:r w:rsidRPr="00857298">
              <w:rPr>
                <w:rFonts w:ascii="Calibri" w:hAnsi="Calibri" w:cs="Calibri"/>
                <w:color w:val="000000"/>
                <w:sz w:val="18"/>
                <w:szCs w:val="18"/>
              </w:rPr>
              <w:instrText xml:space="preserve"> ADDIN EN.CITE &lt;EndNote&gt;&lt;Cite&gt;&lt;Author&gt;Hooton&lt;/Author&gt;&lt;Year&gt;2019&lt;/Year&gt;&lt;RecNum&gt;36&lt;/RecNum&gt;&lt;DisplayText&gt;(1)&lt;/DisplayText&gt;&lt;record&gt;&lt;rec-number&gt;36&lt;/rec-number&gt;&lt;foreign-keys&gt;&lt;key app="EN" db-id="2xdvete05559wmetadq520z95559w2xsx2td" timestamp="1609939506"&gt;36&lt;/key&gt;&lt;/foreign-keys&gt;&lt;ref-type name="Web Page"&gt;12&lt;/ref-type&gt;&lt;contributors&gt;&lt;authors&gt;&lt;author&gt;T.M. Hooton&lt;/author&gt;&lt;author&gt;K. Gupta&lt;/author&gt;&lt;/authors&gt;&lt;/contributors&gt;&lt;titles&gt;&lt;title&gt;Acute complicated urinary tract infection (including pyelonephritis) in adults&lt;/title&gt;&lt;/titles&gt;&lt;dates&gt;&lt;year&gt;2019&lt;/year&gt;&lt;/dates&gt;&lt;pub-location&gt;UpToDate&lt;/pub-location&gt;&lt;urls&gt;&lt;related-urls&gt;&lt;url&gt;https://www.uptodate.com/contents/acute-complicated-urinary-tract-infection-including-pyelonephritis-in-adults&lt;/url&gt;&lt;/related-urls&gt;&lt;/urls&gt;&lt;custom1&gt;2021&lt;/custom1&gt;&lt;custom2&gt;5. jan&lt;/custom2&gt;&lt;/record&gt;&lt;/Cite&gt;&lt;/EndNote&gt;</w:instrText>
            </w:r>
            <w:r w:rsidRPr="00857298">
              <w:rPr>
                <w:rFonts w:ascii="Calibri" w:hAnsi="Calibri" w:cs="Calibri"/>
                <w:color w:val="000000"/>
                <w:sz w:val="18"/>
                <w:szCs w:val="18"/>
              </w:rPr>
              <w:fldChar w:fldCharType="separate"/>
            </w:r>
            <w:r w:rsidRPr="00857298">
              <w:rPr>
                <w:rFonts w:ascii="Calibri" w:hAnsi="Calibri" w:cs="Calibri"/>
                <w:noProof/>
                <w:color w:val="000000"/>
                <w:sz w:val="18"/>
                <w:szCs w:val="18"/>
              </w:rPr>
              <w:t>(1)</w:t>
            </w:r>
            <w:r w:rsidRPr="00857298">
              <w:rPr>
                <w:rFonts w:ascii="Calibri" w:hAnsi="Calibri" w:cs="Calibri"/>
                <w:color w:val="000000"/>
                <w:sz w:val="18"/>
                <w:szCs w:val="18"/>
              </w:rPr>
              <w:fldChar w:fldCharType="end"/>
            </w:r>
          </w:p>
        </w:tc>
        <w:tc>
          <w:tcPr>
            <w:tcW w:w="535"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r w:rsidRPr="00857298">
              <w:rPr>
                <w:rFonts w:ascii="Calibri" w:hAnsi="Calibri" w:cs="Calibri"/>
                <w:color w:val="000000" w:themeColor="text1"/>
                <w:sz w:val="18"/>
                <w:szCs w:val="18"/>
              </w:rPr>
              <w:t>10045424</w:t>
            </w:r>
          </w:p>
        </w:tc>
      </w:tr>
      <w:tr w:rsidR="00E72453" w:rsidRPr="00671D4F" w:rsidTr="00E72453">
        <w:tc>
          <w:tcPr>
            <w:tcW w:w="242" w:type="pct"/>
            <w:shd w:val="clear" w:color="auto" w:fill="D9D9D9" w:themeFill="background1" w:themeFillShade="D9"/>
            <w:vAlign w:val="bottom"/>
          </w:tcPr>
          <w:p w:rsidR="00E72453" w:rsidRPr="00857298" w:rsidRDefault="00E72453" w:rsidP="00E72453">
            <w:pPr>
              <w:jc w:val="center"/>
              <w:rPr>
                <w:rFonts w:cs="Calibri"/>
                <w:b/>
                <w:color w:val="000000"/>
                <w:sz w:val="18"/>
                <w:szCs w:val="18"/>
              </w:rPr>
            </w:pPr>
          </w:p>
        </w:tc>
        <w:tc>
          <w:tcPr>
            <w:tcW w:w="1142" w:type="pct"/>
            <w:shd w:val="clear" w:color="auto" w:fill="D9D9D9" w:themeFill="background1" w:themeFillShade="D9"/>
            <w:vAlign w:val="bottom"/>
          </w:tcPr>
          <w:p w:rsidR="00E72453" w:rsidRPr="00857298" w:rsidRDefault="00E72453" w:rsidP="00E72453">
            <w:pPr>
              <w:rPr>
                <w:rFonts w:cs="Calibri"/>
                <w:b/>
                <w:color w:val="000000"/>
                <w:sz w:val="18"/>
                <w:szCs w:val="18"/>
              </w:rPr>
            </w:pPr>
          </w:p>
        </w:tc>
        <w:tc>
          <w:tcPr>
            <w:tcW w:w="539" w:type="pct"/>
            <w:shd w:val="clear" w:color="auto" w:fill="D9D9D9" w:themeFill="background1" w:themeFillShade="D9"/>
            <w:vAlign w:val="bottom"/>
          </w:tcPr>
          <w:p w:rsidR="00E72453" w:rsidRPr="00857298" w:rsidRDefault="00E72453" w:rsidP="00E72453">
            <w:pPr>
              <w:jc w:val="center"/>
              <w:rPr>
                <w:rFonts w:cs="Calibri"/>
                <w:color w:val="000000" w:themeColor="text1"/>
                <w:sz w:val="18"/>
                <w:szCs w:val="18"/>
              </w:rPr>
            </w:pPr>
          </w:p>
        </w:tc>
        <w:tc>
          <w:tcPr>
            <w:tcW w:w="924" w:type="pct"/>
            <w:shd w:val="clear" w:color="auto" w:fill="D9D9D9" w:themeFill="background1" w:themeFillShade="D9"/>
            <w:vAlign w:val="bottom"/>
          </w:tcPr>
          <w:p w:rsidR="00E72453" w:rsidRPr="00857298" w:rsidRDefault="00E72453" w:rsidP="00E72453">
            <w:pPr>
              <w:rPr>
                <w:rFonts w:cs="Calibri"/>
                <w:b/>
                <w:color w:val="000000" w:themeColor="text1"/>
                <w:sz w:val="18"/>
                <w:szCs w:val="18"/>
              </w:rPr>
            </w:pPr>
          </w:p>
        </w:tc>
        <w:tc>
          <w:tcPr>
            <w:tcW w:w="538" w:type="pct"/>
            <w:shd w:val="clear" w:color="auto" w:fill="D9D9D9" w:themeFill="background1" w:themeFillShade="D9"/>
            <w:vAlign w:val="bottom"/>
          </w:tcPr>
          <w:p w:rsidR="00E72453" w:rsidRPr="00857298" w:rsidRDefault="00E72453" w:rsidP="00E72453">
            <w:pPr>
              <w:jc w:val="center"/>
              <w:rPr>
                <w:rFonts w:cs="Calibri"/>
                <w:color w:val="000000" w:themeColor="text1"/>
                <w:sz w:val="18"/>
                <w:szCs w:val="18"/>
              </w:rPr>
            </w:pPr>
          </w:p>
        </w:tc>
        <w:tc>
          <w:tcPr>
            <w:tcW w:w="1080" w:type="pct"/>
            <w:shd w:val="clear" w:color="auto" w:fill="D9D9D9" w:themeFill="background1" w:themeFillShade="D9"/>
            <w:vAlign w:val="bottom"/>
          </w:tcPr>
          <w:p w:rsidR="00E72453" w:rsidRPr="00857298" w:rsidRDefault="00E72453" w:rsidP="00E72453">
            <w:pPr>
              <w:rPr>
                <w:rFonts w:cstheme="minorHAnsi"/>
                <w:color w:val="000000"/>
                <w:sz w:val="18"/>
                <w:szCs w:val="18"/>
              </w:rPr>
            </w:pPr>
            <w:r w:rsidRPr="00857298">
              <w:rPr>
                <w:rFonts w:cstheme="minorHAnsi"/>
                <w:color w:val="000000"/>
                <w:sz w:val="18"/>
                <w:szCs w:val="18"/>
              </w:rPr>
              <w:t>Se nasjonal VP: Forvirring - akutt</w:t>
            </w:r>
          </w:p>
        </w:tc>
        <w:tc>
          <w:tcPr>
            <w:tcW w:w="535" w:type="pct"/>
            <w:shd w:val="clear" w:color="auto" w:fill="D9D9D9" w:themeFill="background1" w:themeFillShade="D9"/>
            <w:vAlign w:val="bottom"/>
          </w:tcPr>
          <w:p w:rsidR="00E72453" w:rsidRPr="00857298" w:rsidRDefault="00E72453" w:rsidP="00E72453">
            <w:pPr>
              <w:jc w:val="center"/>
              <w:rPr>
                <w:rFonts w:cs="Calibri"/>
                <w:color w:val="000000" w:themeColor="text1"/>
                <w:sz w:val="18"/>
                <w:szCs w:val="18"/>
              </w:rPr>
            </w:pPr>
          </w:p>
        </w:tc>
      </w:tr>
      <w:tr w:rsidR="00E72453" w:rsidRPr="00671D4F" w:rsidTr="00E72453">
        <w:tc>
          <w:tcPr>
            <w:tcW w:w="242" w:type="pct"/>
            <w:shd w:val="clear" w:color="auto" w:fill="D9D9D9" w:themeFill="background1" w:themeFillShade="D9"/>
            <w:vAlign w:val="bottom"/>
          </w:tcPr>
          <w:p w:rsidR="00E72453" w:rsidRPr="00857298" w:rsidRDefault="00E72453" w:rsidP="00E72453">
            <w:pPr>
              <w:jc w:val="center"/>
              <w:rPr>
                <w:rFonts w:cs="Calibri"/>
                <w:b/>
                <w:color w:val="000000"/>
                <w:sz w:val="18"/>
                <w:szCs w:val="18"/>
              </w:rPr>
            </w:pPr>
          </w:p>
        </w:tc>
        <w:tc>
          <w:tcPr>
            <w:tcW w:w="1142" w:type="pct"/>
            <w:shd w:val="clear" w:color="auto" w:fill="D9D9D9" w:themeFill="background1" w:themeFillShade="D9"/>
            <w:vAlign w:val="bottom"/>
          </w:tcPr>
          <w:p w:rsidR="00E72453" w:rsidRPr="00857298" w:rsidRDefault="00E72453" w:rsidP="00E72453">
            <w:pPr>
              <w:rPr>
                <w:rFonts w:cs="Calibri"/>
                <w:b/>
                <w:color w:val="000000"/>
                <w:sz w:val="18"/>
                <w:szCs w:val="18"/>
              </w:rPr>
            </w:pPr>
          </w:p>
        </w:tc>
        <w:tc>
          <w:tcPr>
            <w:tcW w:w="539" w:type="pct"/>
            <w:shd w:val="clear" w:color="auto" w:fill="D9D9D9" w:themeFill="background1" w:themeFillShade="D9"/>
            <w:vAlign w:val="bottom"/>
          </w:tcPr>
          <w:p w:rsidR="00E72453" w:rsidRPr="00857298" w:rsidRDefault="00E72453" w:rsidP="00E72453">
            <w:pPr>
              <w:jc w:val="center"/>
              <w:rPr>
                <w:rFonts w:cs="Calibri"/>
                <w:color w:val="000000" w:themeColor="text1"/>
                <w:sz w:val="18"/>
                <w:szCs w:val="18"/>
              </w:rPr>
            </w:pPr>
          </w:p>
        </w:tc>
        <w:tc>
          <w:tcPr>
            <w:tcW w:w="924" w:type="pct"/>
            <w:shd w:val="clear" w:color="auto" w:fill="D9D9D9" w:themeFill="background1" w:themeFillShade="D9"/>
            <w:vAlign w:val="bottom"/>
          </w:tcPr>
          <w:p w:rsidR="00E72453" w:rsidRPr="00857298" w:rsidRDefault="00E72453" w:rsidP="00E72453">
            <w:pPr>
              <w:rPr>
                <w:rFonts w:cs="Calibri"/>
                <w:b/>
                <w:color w:val="000000" w:themeColor="text1"/>
                <w:sz w:val="18"/>
                <w:szCs w:val="18"/>
              </w:rPr>
            </w:pPr>
          </w:p>
        </w:tc>
        <w:tc>
          <w:tcPr>
            <w:tcW w:w="538" w:type="pct"/>
            <w:shd w:val="clear" w:color="auto" w:fill="D9D9D9" w:themeFill="background1" w:themeFillShade="D9"/>
            <w:vAlign w:val="bottom"/>
          </w:tcPr>
          <w:p w:rsidR="00E72453" w:rsidRPr="00857298" w:rsidRDefault="00E72453" w:rsidP="00E72453">
            <w:pPr>
              <w:jc w:val="center"/>
              <w:rPr>
                <w:rFonts w:cs="Calibri"/>
                <w:color w:val="000000" w:themeColor="text1"/>
                <w:sz w:val="18"/>
                <w:szCs w:val="18"/>
              </w:rPr>
            </w:pPr>
          </w:p>
        </w:tc>
        <w:tc>
          <w:tcPr>
            <w:tcW w:w="1080" w:type="pct"/>
            <w:shd w:val="clear" w:color="auto" w:fill="D9D9D9" w:themeFill="background1" w:themeFillShade="D9"/>
            <w:vAlign w:val="bottom"/>
          </w:tcPr>
          <w:p w:rsidR="00E72453" w:rsidRPr="00857298" w:rsidRDefault="00E72453" w:rsidP="00E72453">
            <w:pPr>
              <w:rPr>
                <w:rFonts w:cstheme="minorHAnsi"/>
                <w:b/>
                <w:color w:val="000000"/>
                <w:sz w:val="18"/>
                <w:szCs w:val="18"/>
              </w:rPr>
            </w:pPr>
          </w:p>
        </w:tc>
        <w:tc>
          <w:tcPr>
            <w:tcW w:w="535" w:type="pct"/>
            <w:shd w:val="clear" w:color="auto" w:fill="D9D9D9" w:themeFill="background1" w:themeFillShade="D9"/>
            <w:vAlign w:val="bottom"/>
          </w:tcPr>
          <w:p w:rsidR="00E72453" w:rsidRPr="00857298" w:rsidRDefault="00E72453" w:rsidP="00E72453">
            <w:pPr>
              <w:jc w:val="center"/>
              <w:rPr>
                <w:rFonts w:cs="Calibri"/>
                <w:color w:val="000000" w:themeColor="text1"/>
                <w:sz w:val="18"/>
                <w:szCs w:val="18"/>
              </w:rPr>
            </w:pPr>
          </w:p>
        </w:tc>
      </w:tr>
      <w:tr w:rsidR="00E72453" w:rsidRPr="009222CD" w:rsidTr="00E72453">
        <w:tc>
          <w:tcPr>
            <w:tcW w:w="242" w:type="pct"/>
            <w:shd w:val="clear" w:color="auto" w:fill="F2F2F2" w:themeFill="background1" w:themeFillShade="F2"/>
            <w:vAlign w:val="bottom"/>
          </w:tcPr>
          <w:p w:rsidR="00E72453" w:rsidRPr="00857298" w:rsidRDefault="00E72453" w:rsidP="00E72453">
            <w:pPr>
              <w:jc w:val="center"/>
              <w:rPr>
                <w:rFonts w:cs="Calibri"/>
                <w:b/>
                <w:color w:val="000000"/>
                <w:sz w:val="18"/>
                <w:szCs w:val="18"/>
              </w:rPr>
            </w:pPr>
            <w:r w:rsidRPr="00857298">
              <w:rPr>
                <w:rFonts w:cs="Calibri"/>
                <w:b/>
                <w:color w:val="000000"/>
                <w:sz w:val="18"/>
                <w:szCs w:val="18"/>
              </w:rPr>
              <w:lastRenderedPageBreak/>
              <w:t>4</w:t>
            </w:r>
          </w:p>
        </w:tc>
        <w:tc>
          <w:tcPr>
            <w:tcW w:w="1142" w:type="pct"/>
            <w:shd w:val="clear" w:color="auto" w:fill="F2F2F2" w:themeFill="background1" w:themeFillShade="F2"/>
            <w:vAlign w:val="bottom"/>
          </w:tcPr>
          <w:p w:rsidR="00E72453" w:rsidRPr="00857298" w:rsidRDefault="00E72453" w:rsidP="00E72453">
            <w:pPr>
              <w:rPr>
                <w:rFonts w:ascii="Calibri" w:hAnsi="Calibri" w:cs="Calibri"/>
                <w:b/>
                <w:color w:val="000000"/>
                <w:sz w:val="18"/>
                <w:szCs w:val="18"/>
              </w:rPr>
            </w:pPr>
            <w:r w:rsidRPr="00857298">
              <w:rPr>
                <w:rFonts w:ascii="Calibri" w:hAnsi="Calibri" w:cs="Calibri"/>
                <w:b/>
                <w:color w:val="000000"/>
                <w:sz w:val="18"/>
                <w:szCs w:val="18"/>
              </w:rPr>
              <w:t xml:space="preserve">Forstyrrelse i væskebalanse </w:t>
            </w:r>
          </w:p>
        </w:tc>
        <w:tc>
          <w:tcPr>
            <w:tcW w:w="539"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r w:rsidRPr="00857298">
              <w:rPr>
                <w:rFonts w:ascii="Calibri" w:hAnsi="Calibri" w:cs="Calibri"/>
                <w:color w:val="000000" w:themeColor="text1"/>
                <w:sz w:val="18"/>
                <w:szCs w:val="18"/>
              </w:rPr>
              <w:t>10042335</w:t>
            </w:r>
          </w:p>
        </w:tc>
        <w:tc>
          <w:tcPr>
            <w:tcW w:w="924" w:type="pct"/>
            <w:shd w:val="clear" w:color="auto" w:fill="F2F2F2" w:themeFill="background1" w:themeFillShade="F2"/>
            <w:vAlign w:val="bottom"/>
          </w:tcPr>
          <w:p w:rsidR="00E72453" w:rsidRPr="00857298" w:rsidRDefault="00E72453" w:rsidP="00E72453">
            <w:pPr>
              <w:rPr>
                <w:rFonts w:ascii="Calibri" w:hAnsi="Calibri" w:cs="Calibri"/>
                <w:b/>
                <w:color w:val="000000"/>
                <w:sz w:val="18"/>
                <w:szCs w:val="18"/>
              </w:rPr>
            </w:pPr>
            <w:r w:rsidRPr="00857298">
              <w:rPr>
                <w:rFonts w:ascii="Calibri" w:hAnsi="Calibri" w:cs="Calibri"/>
                <w:b/>
                <w:color w:val="000000"/>
                <w:sz w:val="18"/>
                <w:szCs w:val="18"/>
              </w:rPr>
              <w:t>Væskebalanse innenfor normalområdet</w:t>
            </w:r>
          </w:p>
        </w:tc>
        <w:tc>
          <w:tcPr>
            <w:tcW w:w="538"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r w:rsidRPr="00857298">
              <w:rPr>
                <w:rFonts w:ascii="Calibri" w:hAnsi="Calibri" w:cs="Calibri"/>
                <w:color w:val="000000" w:themeColor="text1"/>
                <w:sz w:val="18"/>
                <w:szCs w:val="18"/>
              </w:rPr>
              <w:t>10033721</w:t>
            </w:r>
          </w:p>
        </w:tc>
        <w:tc>
          <w:tcPr>
            <w:tcW w:w="1080" w:type="pct"/>
            <w:shd w:val="clear" w:color="auto" w:fill="F2F2F2" w:themeFill="background1" w:themeFillShade="F2"/>
            <w:vAlign w:val="bottom"/>
          </w:tcPr>
          <w:p w:rsidR="00E72453" w:rsidRPr="00857298" w:rsidRDefault="00E72453" w:rsidP="00E72453">
            <w:pPr>
              <w:rPr>
                <w:rFonts w:ascii="Calibri" w:hAnsi="Calibri" w:cs="Calibri"/>
                <w:b/>
                <w:color w:val="000000"/>
                <w:sz w:val="18"/>
                <w:szCs w:val="18"/>
              </w:rPr>
            </w:pPr>
            <w:r w:rsidRPr="00857298">
              <w:rPr>
                <w:rFonts w:ascii="Calibri" w:hAnsi="Calibri" w:cs="Calibri"/>
                <w:b/>
                <w:color w:val="000000"/>
                <w:sz w:val="18"/>
                <w:szCs w:val="18"/>
              </w:rPr>
              <w:t xml:space="preserve">Overvåke væskebalanse </w:t>
            </w:r>
            <w:r w:rsidRPr="00857298">
              <w:rPr>
                <w:rFonts w:ascii="Calibri" w:hAnsi="Calibri" w:cs="Calibri"/>
                <w:color w:val="000000"/>
                <w:sz w:val="18"/>
                <w:szCs w:val="18"/>
              </w:rPr>
              <w:fldChar w:fldCharType="begin"/>
            </w:r>
            <w:r w:rsidRPr="00857298">
              <w:rPr>
                <w:rFonts w:ascii="Calibri" w:hAnsi="Calibri" w:cs="Calibri"/>
                <w:color w:val="000000"/>
                <w:sz w:val="18"/>
                <w:szCs w:val="18"/>
              </w:rPr>
              <w:instrText xml:space="preserve"> ADDIN EN.CITE &lt;EndNote&gt;&lt;Cite&gt;&lt;Author&gt;Schub&lt;/Author&gt;&lt;Year&gt;2018&lt;/Year&gt;&lt;RecNum&gt;41&lt;/RecNum&gt;&lt;DisplayText&gt;(7)&lt;/DisplayText&gt;&lt;record&gt;&lt;rec-number&gt;41&lt;/rec-number&gt;&lt;foreign-keys&gt;&lt;key app="EN" db-id="2xdvete05559wmetadq520z95559w2xsx2td" timestamp="1610007154"&gt;41&lt;/key&gt;&lt;/foreign-keys&gt;&lt;ref-type name="Web Page"&gt;12&lt;/ref-type&gt;&lt;contributors&gt;&lt;authors&gt;&lt;author&gt;Schub, T. Bs&lt;/author&gt;&lt;author&gt;Schub, E. Rn Bsn&lt;/author&gt;&lt;/authors&gt;&lt;/contributors&gt;&lt;auth-address&gt;Cinahl Information Systems, Glendale, CA&lt;/auth-address&gt;&lt;titles&gt;&lt;title&gt;Lower Urinary Tract Symptoms (LUTS)&lt;/title&gt;&lt;alt-title&gt;CINAHL Nursing Guide&lt;/alt-title&gt;&lt;/titles&gt;&lt;keywords&gt;&lt;keyword&gt;Patient Education&lt;/keyword&gt;&lt;keyword&gt;Urinary Tract Infections -- Diagnosis&lt;/keyword&gt;&lt;keyword&gt;Urinary Tract Infections -- Epidemiology&lt;/keyword&gt;&lt;keyword&gt;Urinary Tract Infections -- Etiology&lt;/keyword&gt;&lt;keyword&gt;Urinary Tract Infections -- Risk Factors&lt;/keyword&gt;&lt;keyword&gt;Urinary Tract Infections -- Symptoms&lt;/keyword&gt;&lt;keyword&gt;Urinary Tract Infections -- Therapy&lt;/keyword&gt;&lt;keyword&gt;ICD-9: 599.0&lt;/keyword&gt;&lt;keyword&gt;ICD-10: N39.0&lt;/keyword&gt;&lt;keyword&gt;ICD-10 Canada: N39.0&lt;/keyword&gt;&lt;keyword&gt;Nursing Specialty: Medical-Surgical Nursing&lt;/keyword&gt;&lt;keyword&gt;Nursing Specialty: Urologic Nursing&lt;/keyword&gt;&lt;/keywords&gt;&lt;dates&gt;&lt;year&gt;2018&lt;/year&gt;&lt;/dates&gt;&lt;pub-location&gt;Ipswich, Massachusetts&lt;/pub-location&gt;&lt;publisher&gt;EBSCO Publishing&lt;/publisher&gt;&lt;urls&gt;&lt;related-urls&gt;&lt;url&gt;https://search.ebscohost.com/login.aspx?direct=true&amp;amp;db=nup&amp;amp;AN=T703419&amp;amp;site=nup-live&amp;amp;scope=site&lt;/url&gt;&lt;/related-urls&gt;&lt;/urls&gt;&lt;custom1&gt;2021&lt;/custom1&gt;&lt;custom2&gt;7. jan&lt;/custom2&gt;&lt;remote-database-name&gt;Nursing Reference Center Plus&lt;/remote-database-name&gt;&lt;remote-database-provider&gt;EBSCOhost&lt;/remote-database-provider&gt;&lt;/record&gt;&lt;/Cite&gt;&lt;/EndNote&gt;</w:instrText>
            </w:r>
            <w:r w:rsidRPr="00857298">
              <w:rPr>
                <w:rFonts w:ascii="Calibri" w:hAnsi="Calibri" w:cs="Calibri"/>
                <w:color w:val="000000"/>
                <w:sz w:val="18"/>
                <w:szCs w:val="18"/>
              </w:rPr>
              <w:fldChar w:fldCharType="separate"/>
            </w:r>
            <w:r w:rsidRPr="00857298">
              <w:rPr>
                <w:rFonts w:ascii="Calibri" w:hAnsi="Calibri" w:cs="Calibri"/>
                <w:noProof/>
                <w:color w:val="000000"/>
                <w:sz w:val="18"/>
                <w:szCs w:val="18"/>
              </w:rPr>
              <w:t>(7)</w:t>
            </w:r>
            <w:r w:rsidRPr="00857298">
              <w:rPr>
                <w:rFonts w:ascii="Calibri" w:hAnsi="Calibri" w:cs="Calibri"/>
                <w:color w:val="000000"/>
                <w:sz w:val="18"/>
                <w:szCs w:val="18"/>
              </w:rPr>
              <w:fldChar w:fldCharType="end"/>
            </w:r>
          </w:p>
        </w:tc>
        <w:tc>
          <w:tcPr>
            <w:tcW w:w="535"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r w:rsidRPr="00857298">
              <w:rPr>
                <w:rFonts w:ascii="Calibri" w:hAnsi="Calibri" w:cs="Calibri"/>
                <w:color w:val="000000" w:themeColor="text1"/>
                <w:sz w:val="18"/>
                <w:szCs w:val="18"/>
              </w:rPr>
              <w:t>10040852</w:t>
            </w:r>
          </w:p>
        </w:tc>
      </w:tr>
      <w:tr w:rsidR="00E72453" w:rsidRPr="009222CD" w:rsidTr="00E72453">
        <w:tc>
          <w:tcPr>
            <w:tcW w:w="242" w:type="pct"/>
            <w:shd w:val="clear" w:color="auto" w:fill="F2F2F2" w:themeFill="background1" w:themeFillShade="F2"/>
            <w:vAlign w:val="bottom"/>
          </w:tcPr>
          <w:p w:rsidR="00E72453" w:rsidRPr="00857298" w:rsidRDefault="00E72453" w:rsidP="00E72453">
            <w:pPr>
              <w:jc w:val="center"/>
              <w:rPr>
                <w:rFonts w:cs="Times New Roman"/>
                <w:b/>
                <w:bCs/>
                <w:color w:val="000000"/>
                <w:sz w:val="18"/>
                <w:szCs w:val="18"/>
              </w:rPr>
            </w:pPr>
          </w:p>
        </w:tc>
        <w:tc>
          <w:tcPr>
            <w:tcW w:w="1142" w:type="pct"/>
            <w:shd w:val="clear" w:color="auto" w:fill="F2F2F2" w:themeFill="background1" w:themeFillShade="F2"/>
            <w:vAlign w:val="bottom"/>
          </w:tcPr>
          <w:p w:rsidR="00E72453" w:rsidRPr="00857298" w:rsidRDefault="00E72453" w:rsidP="00E72453">
            <w:pPr>
              <w:rPr>
                <w:rFonts w:ascii="Calibri" w:hAnsi="Calibri" w:cs="Calibri"/>
                <w:b/>
                <w:bCs/>
                <w:color w:val="000000"/>
                <w:sz w:val="18"/>
                <w:szCs w:val="18"/>
              </w:rPr>
            </w:pPr>
          </w:p>
        </w:tc>
        <w:tc>
          <w:tcPr>
            <w:tcW w:w="539"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c>
          <w:tcPr>
            <w:tcW w:w="924" w:type="pct"/>
            <w:shd w:val="clear" w:color="auto" w:fill="F2F2F2" w:themeFill="background1" w:themeFillShade="F2"/>
            <w:vAlign w:val="bottom"/>
          </w:tcPr>
          <w:p w:rsidR="00E72453" w:rsidRPr="00857298" w:rsidRDefault="00E72453" w:rsidP="00E72453">
            <w:pPr>
              <w:rPr>
                <w:rFonts w:ascii="Calibri" w:hAnsi="Calibri" w:cs="Calibri"/>
                <w:bCs/>
                <w:color w:val="000000"/>
                <w:sz w:val="18"/>
                <w:szCs w:val="18"/>
              </w:rPr>
            </w:pPr>
          </w:p>
        </w:tc>
        <w:tc>
          <w:tcPr>
            <w:tcW w:w="538"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c>
          <w:tcPr>
            <w:tcW w:w="1080" w:type="pct"/>
            <w:shd w:val="clear" w:color="auto" w:fill="F2F2F2" w:themeFill="background1" w:themeFillShade="F2"/>
            <w:vAlign w:val="bottom"/>
          </w:tcPr>
          <w:p w:rsidR="00E72453" w:rsidRPr="00857298" w:rsidRDefault="00E72453" w:rsidP="00E72453">
            <w:pPr>
              <w:rPr>
                <w:rFonts w:ascii="Calibri" w:hAnsi="Calibri" w:cs="Calibri"/>
                <w:b/>
                <w:color w:val="000000"/>
                <w:sz w:val="18"/>
                <w:szCs w:val="18"/>
              </w:rPr>
            </w:pPr>
            <w:r w:rsidRPr="00857298">
              <w:rPr>
                <w:rFonts w:ascii="Calibri" w:hAnsi="Calibri" w:cs="Calibri"/>
                <w:b/>
                <w:color w:val="000000"/>
                <w:sz w:val="18"/>
                <w:szCs w:val="18"/>
              </w:rPr>
              <w:t xml:space="preserve">Måle væskeinntak </w:t>
            </w:r>
            <w:r w:rsidRPr="00857298">
              <w:rPr>
                <w:rFonts w:ascii="Calibri" w:hAnsi="Calibri" w:cs="Calibri"/>
                <w:color w:val="000000"/>
                <w:sz w:val="18"/>
                <w:szCs w:val="18"/>
              </w:rPr>
              <w:fldChar w:fldCharType="begin"/>
            </w:r>
            <w:r w:rsidRPr="00857298">
              <w:rPr>
                <w:rFonts w:ascii="Calibri" w:hAnsi="Calibri" w:cs="Calibri"/>
                <w:color w:val="000000"/>
                <w:sz w:val="18"/>
                <w:szCs w:val="18"/>
              </w:rPr>
              <w:instrText xml:space="preserve"> ADDIN EN.CITE &lt;EndNote&gt;&lt;Cite&gt;&lt;Author&gt;Schub&lt;/Author&gt;&lt;Year&gt;2018&lt;/Year&gt;&lt;RecNum&gt;41&lt;/RecNum&gt;&lt;DisplayText&gt;(7)&lt;/DisplayText&gt;&lt;record&gt;&lt;rec-number&gt;41&lt;/rec-number&gt;&lt;foreign-keys&gt;&lt;key app="EN" db-id="2xdvete05559wmetadq520z95559w2xsx2td" timestamp="1610007154"&gt;41&lt;/key&gt;&lt;/foreign-keys&gt;&lt;ref-type name="Web Page"&gt;12&lt;/ref-type&gt;&lt;contributors&gt;&lt;authors&gt;&lt;author&gt;Schub, T. Bs&lt;/author&gt;&lt;author&gt;Schub, E. Rn Bsn&lt;/author&gt;&lt;/authors&gt;&lt;/contributors&gt;&lt;auth-address&gt;Cinahl Information Systems, Glendale, CA&lt;/auth-address&gt;&lt;titles&gt;&lt;title&gt;Lower Urinary Tract Symptoms (LUTS)&lt;/title&gt;&lt;alt-title&gt;CINAHL Nursing Guide&lt;/alt-title&gt;&lt;/titles&gt;&lt;keywords&gt;&lt;keyword&gt;Patient Education&lt;/keyword&gt;&lt;keyword&gt;Urinary Tract Infections -- Diagnosis&lt;/keyword&gt;&lt;keyword&gt;Urinary Tract Infections -- Epidemiology&lt;/keyword&gt;&lt;keyword&gt;Urinary Tract Infections -- Etiology&lt;/keyword&gt;&lt;keyword&gt;Urinary Tract Infections -- Risk Factors&lt;/keyword&gt;&lt;keyword&gt;Urinary Tract Infections -- Symptoms&lt;/keyword&gt;&lt;keyword&gt;Urinary Tract Infections -- Therapy&lt;/keyword&gt;&lt;keyword&gt;ICD-9: 599.0&lt;/keyword&gt;&lt;keyword&gt;ICD-10: N39.0&lt;/keyword&gt;&lt;keyword&gt;ICD-10 Canada: N39.0&lt;/keyword&gt;&lt;keyword&gt;Nursing Specialty: Medical-Surgical Nursing&lt;/keyword&gt;&lt;keyword&gt;Nursing Specialty: Urologic Nursing&lt;/keyword&gt;&lt;/keywords&gt;&lt;dates&gt;&lt;year&gt;2018&lt;/year&gt;&lt;/dates&gt;&lt;pub-location&gt;Ipswich, Massachusetts&lt;/pub-location&gt;&lt;publisher&gt;EBSCO Publishing&lt;/publisher&gt;&lt;urls&gt;&lt;related-urls&gt;&lt;url&gt;https://search.ebscohost.com/login.aspx?direct=true&amp;amp;db=nup&amp;amp;AN=T703419&amp;amp;site=nup-live&amp;amp;scope=site&lt;/url&gt;&lt;/related-urls&gt;&lt;/urls&gt;&lt;custom1&gt;2021&lt;/custom1&gt;&lt;custom2&gt;7. jan&lt;/custom2&gt;&lt;remote-database-name&gt;Nursing Reference Center Plus&lt;/remote-database-name&gt;&lt;remote-database-provider&gt;EBSCOhost&lt;/remote-database-provider&gt;&lt;/record&gt;&lt;/Cite&gt;&lt;/EndNote&gt;</w:instrText>
            </w:r>
            <w:r w:rsidRPr="00857298">
              <w:rPr>
                <w:rFonts w:ascii="Calibri" w:hAnsi="Calibri" w:cs="Calibri"/>
                <w:color w:val="000000"/>
                <w:sz w:val="18"/>
                <w:szCs w:val="18"/>
              </w:rPr>
              <w:fldChar w:fldCharType="separate"/>
            </w:r>
            <w:r w:rsidRPr="00857298">
              <w:rPr>
                <w:rFonts w:ascii="Calibri" w:hAnsi="Calibri" w:cs="Calibri"/>
                <w:noProof/>
                <w:color w:val="000000"/>
                <w:sz w:val="18"/>
                <w:szCs w:val="18"/>
              </w:rPr>
              <w:t>(7)</w:t>
            </w:r>
            <w:r w:rsidRPr="00857298">
              <w:rPr>
                <w:rFonts w:ascii="Calibri" w:hAnsi="Calibri" w:cs="Calibri"/>
                <w:color w:val="000000"/>
                <w:sz w:val="18"/>
                <w:szCs w:val="18"/>
              </w:rPr>
              <w:fldChar w:fldCharType="end"/>
            </w:r>
          </w:p>
        </w:tc>
        <w:tc>
          <w:tcPr>
            <w:tcW w:w="535"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r w:rsidRPr="00857298">
              <w:rPr>
                <w:rFonts w:ascii="Calibri" w:hAnsi="Calibri" w:cs="Calibri"/>
                <w:color w:val="000000" w:themeColor="text1"/>
                <w:sz w:val="18"/>
                <w:szCs w:val="18"/>
              </w:rPr>
              <w:t>10039245</w:t>
            </w:r>
          </w:p>
        </w:tc>
      </w:tr>
      <w:tr w:rsidR="00E72453" w:rsidRPr="009222CD" w:rsidTr="00E72453">
        <w:tc>
          <w:tcPr>
            <w:tcW w:w="242" w:type="pct"/>
            <w:shd w:val="clear" w:color="auto" w:fill="F2F2F2" w:themeFill="background1" w:themeFillShade="F2"/>
            <w:vAlign w:val="bottom"/>
          </w:tcPr>
          <w:p w:rsidR="00E72453" w:rsidRPr="00857298" w:rsidRDefault="00E72453" w:rsidP="00E72453">
            <w:pPr>
              <w:jc w:val="center"/>
              <w:rPr>
                <w:rFonts w:cs="Times New Roman"/>
                <w:b/>
                <w:bCs/>
                <w:color w:val="000000"/>
                <w:sz w:val="18"/>
                <w:szCs w:val="18"/>
              </w:rPr>
            </w:pPr>
          </w:p>
        </w:tc>
        <w:tc>
          <w:tcPr>
            <w:tcW w:w="1142" w:type="pct"/>
            <w:shd w:val="clear" w:color="auto" w:fill="F2F2F2" w:themeFill="background1" w:themeFillShade="F2"/>
            <w:vAlign w:val="bottom"/>
          </w:tcPr>
          <w:p w:rsidR="00E72453" w:rsidRPr="00857298" w:rsidRDefault="00E72453" w:rsidP="00E72453">
            <w:pPr>
              <w:rPr>
                <w:rFonts w:ascii="Calibri" w:hAnsi="Calibri" w:cs="Calibri"/>
                <w:b/>
                <w:bCs/>
                <w:color w:val="000000"/>
                <w:sz w:val="18"/>
                <w:szCs w:val="18"/>
              </w:rPr>
            </w:pPr>
          </w:p>
        </w:tc>
        <w:tc>
          <w:tcPr>
            <w:tcW w:w="539"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c>
          <w:tcPr>
            <w:tcW w:w="924" w:type="pct"/>
            <w:shd w:val="clear" w:color="auto" w:fill="F2F2F2" w:themeFill="background1" w:themeFillShade="F2"/>
            <w:vAlign w:val="bottom"/>
          </w:tcPr>
          <w:p w:rsidR="00E72453" w:rsidRPr="00857298" w:rsidRDefault="00E72453" w:rsidP="00E72453">
            <w:pPr>
              <w:rPr>
                <w:rFonts w:ascii="Calibri" w:hAnsi="Calibri" w:cs="Calibri"/>
                <w:bCs/>
                <w:color w:val="000000"/>
                <w:sz w:val="18"/>
                <w:szCs w:val="18"/>
              </w:rPr>
            </w:pPr>
          </w:p>
        </w:tc>
        <w:tc>
          <w:tcPr>
            <w:tcW w:w="538"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c>
          <w:tcPr>
            <w:tcW w:w="1080" w:type="pct"/>
            <w:shd w:val="clear" w:color="auto" w:fill="F2F2F2" w:themeFill="background1" w:themeFillShade="F2"/>
            <w:vAlign w:val="bottom"/>
          </w:tcPr>
          <w:p w:rsidR="00E72453" w:rsidRPr="00857298" w:rsidRDefault="00E72453" w:rsidP="00E72453">
            <w:pPr>
              <w:rPr>
                <w:rFonts w:ascii="Calibri" w:hAnsi="Calibri" w:cs="Calibri"/>
                <w:b/>
                <w:color w:val="000000"/>
                <w:sz w:val="18"/>
                <w:szCs w:val="18"/>
              </w:rPr>
            </w:pPr>
            <w:r w:rsidRPr="00857298">
              <w:rPr>
                <w:rFonts w:ascii="Calibri" w:hAnsi="Calibri" w:cs="Calibri"/>
                <w:b/>
                <w:color w:val="000000"/>
                <w:sz w:val="18"/>
                <w:szCs w:val="18"/>
              </w:rPr>
              <w:t xml:space="preserve">Måle væskeproduksjon </w:t>
            </w:r>
            <w:r w:rsidRPr="00857298">
              <w:rPr>
                <w:rFonts w:ascii="Calibri" w:hAnsi="Calibri" w:cs="Calibri"/>
                <w:color w:val="000000"/>
                <w:sz w:val="18"/>
                <w:szCs w:val="18"/>
              </w:rPr>
              <w:fldChar w:fldCharType="begin"/>
            </w:r>
            <w:r w:rsidRPr="00857298">
              <w:rPr>
                <w:rFonts w:ascii="Calibri" w:hAnsi="Calibri" w:cs="Calibri"/>
                <w:color w:val="000000"/>
                <w:sz w:val="18"/>
                <w:szCs w:val="18"/>
              </w:rPr>
              <w:instrText xml:space="preserve"> ADDIN EN.CITE &lt;EndNote&gt;&lt;Cite&gt;&lt;Author&gt;Schub&lt;/Author&gt;&lt;Year&gt;2018&lt;/Year&gt;&lt;RecNum&gt;41&lt;/RecNum&gt;&lt;DisplayText&gt;(7)&lt;/DisplayText&gt;&lt;record&gt;&lt;rec-number&gt;41&lt;/rec-number&gt;&lt;foreign-keys&gt;&lt;key app="EN" db-id="2xdvete05559wmetadq520z95559w2xsx2td" timestamp="1610007154"&gt;41&lt;/key&gt;&lt;/foreign-keys&gt;&lt;ref-type name="Web Page"&gt;12&lt;/ref-type&gt;&lt;contributors&gt;&lt;authors&gt;&lt;author&gt;Schub, T. Bs&lt;/author&gt;&lt;author&gt;Schub, E. Rn Bsn&lt;/author&gt;&lt;/authors&gt;&lt;/contributors&gt;&lt;auth-address&gt;Cinahl Information Systems, Glendale, CA&lt;/auth-address&gt;&lt;titles&gt;&lt;title&gt;Lower Urinary Tract Symptoms (LUTS)&lt;/title&gt;&lt;alt-title&gt;CINAHL Nursing Guide&lt;/alt-title&gt;&lt;/titles&gt;&lt;keywords&gt;&lt;keyword&gt;Patient Education&lt;/keyword&gt;&lt;keyword&gt;Urinary Tract Infections -- Diagnosis&lt;/keyword&gt;&lt;keyword&gt;Urinary Tract Infections -- Epidemiology&lt;/keyword&gt;&lt;keyword&gt;Urinary Tract Infections -- Etiology&lt;/keyword&gt;&lt;keyword&gt;Urinary Tract Infections -- Risk Factors&lt;/keyword&gt;&lt;keyword&gt;Urinary Tract Infections -- Symptoms&lt;/keyword&gt;&lt;keyword&gt;Urinary Tract Infections -- Therapy&lt;/keyword&gt;&lt;keyword&gt;ICD-9: 599.0&lt;/keyword&gt;&lt;keyword&gt;ICD-10: N39.0&lt;/keyword&gt;&lt;keyword&gt;ICD-10 Canada: N39.0&lt;/keyword&gt;&lt;keyword&gt;Nursing Specialty: Medical-Surgical Nursing&lt;/keyword&gt;&lt;keyword&gt;Nursing Specialty: Urologic Nursing&lt;/keyword&gt;&lt;/keywords&gt;&lt;dates&gt;&lt;year&gt;2018&lt;/year&gt;&lt;/dates&gt;&lt;pub-location&gt;Ipswich, Massachusetts&lt;/pub-location&gt;&lt;publisher&gt;EBSCO Publishing&lt;/publisher&gt;&lt;urls&gt;&lt;related-urls&gt;&lt;url&gt;https://search.ebscohost.com/login.aspx?direct=true&amp;amp;db=nup&amp;amp;AN=T703419&amp;amp;site=nup-live&amp;amp;scope=site&lt;/url&gt;&lt;/related-urls&gt;&lt;/urls&gt;&lt;custom1&gt;2021&lt;/custom1&gt;&lt;custom2&gt;7. jan&lt;/custom2&gt;&lt;remote-database-name&gt;Nursing Reference Center Plus&lt;/remote-database-name&gt;&lt;remote-database-provider&gt;EBSCOhost&lt;/remote-database-provider&gt;&lt;/record&gt;&lt;/Cite&gt;&lt;/EndNote&gt;</w:instrText>
            </w:r>
            <w:r w:rsidRPr="00857298">
              <w:rPr>
                <w:rFonts w:ascii="Calibri" w:hAnsi="Calibri" w:cs="Calibri"/>
                <w:color w:val="000000"/>
                <w:sz w:val="18"/>
                <w:szCs w:val="18"/>
              </w:rPr>
              <w:fldChar w:fldCharType="separate"/>
            </w:r>
            <w:r w:rsidRPr="00857298">
              <w:rPr>
                <w:rFonts w:ascii="Calibri" w:hAnsi="Calibri" w:cs="Calibri"/>
                <w:noProof/>
                <w:color w:val="000000"/>
                <w:sz w:val="18"/>
                <w:szCs w:val="18"/>
              </w:rPr>
              <w:t>(7)</w:t>
            </w:r>
            <w:r w:rsidRPr="00857298">
              <w:rPr>
                <w:rFonts w:ascii="Calibri" w:hAnsi="Calibri" w:cs="Calibri"/>
                <w:color w:val="000000"/>
                <w:sz w:val="18"/>
                <w:szCs w:val="18"/>
              </w:rPr>
              <w:fldChar w:fldCharType="end"/>
            </w:r>
          </w:p>
        </w:tc>
        <w:tc>
          <w:tcPr>
            <w:tcW w:w="535"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r w:rsidRPr="00857298">
              <w:rPr>
                <w:rFonts w:ascii="Calibri" w:hAnsi="Calibri" w:cs="Calibri"/>
                <w:color w:val="000000" w:themeColor="text1"/>
                <w:sz w:val="18"/>
                <w:szCs w:val="18"/>
              </w:rPr>
              <w:t>10039250</w:t>
            </w:r>
          </w:p>
        </w:tc>
      </w:tr>
      <w:tr w:rsidR="00E72453" w:rsidRPr="009222CD" w:rsidTr="00E72453">
        <w:tc>
          <w:tcPr>
            <w:tcW w:w="242" w:type="pct"/>
            <w:shd w:val="clear" w:color="auto" w:fill="F2F2F2" w:themeFill="background1" w:themeFillShade="F2"/>
            <w:vAlign w:val="bottom"/>
          </w:tcPr>
          <w:p w:rsidR="00E72453" w:rsidRPr="00857298" w:rsidRDefault="00E72453" w:rsidP="00E72453">
            <w:pPr>
              <w:jc w:val="center"/>
              <w:rPr>
                <w:rFonts w:cs="Times New Roman"/>
                <w:b/>
                <w:bCs/>
                <w:color w:val="000000"/>
                <w:sz w:val="18"/>
                <w:szCs w:val="18"/>
              </w:rPr>
            </w:pPr>
          </w:p>
        </w:tc>
        <w:tc>
          <w:tcPr>
            <w:tcW w:w="1142" w:type="pct"/>
            <w:shd w:val="clear" w:color="auto" w:fill="F2F2F2" w:themeFill="background1" w:themeFillShade="F2"/>
            <w:vAlign w:val="bottom"/>
          </w:tcPr>
          <w:p w:rsidR="00E72453" w:rsidRPr="00857298" w:rsidRDefault="00E72453" w:rsidP="00E72453">
            <w:pPr>
              <w:rPr>
                <w:rFonts w:ascii="Calibri" w:hAnsi="Calibri" w:cs="Calibri"/>
                <w:b/>
                <w:bCs/>
                <w:color w:val="000000"/>
                <w:sz w:val="18"/>
                <w:szCs w:val="18"/>
              </w:rPr>
            </w:pPr>
          </w:p>
        </w:tc>
        <w:tc>
          <w:tcPr>
            <w:tcW w:w="539"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c>
          <w:tcPr>
            <w:tcW w:w="924" w:type="pct"/>
            <w:shd w:val="clear" w:color="auto" w:fill="F2F2F2" w:themeFill="background1" w:themeFillShade="F2"/>
            <w:vAlign w:val="bottom"/>
          </w:tcPr>
          <w:p w:rsidR="00E72453" w:rsidRPr="00857298" w:rsidRDefault="00E72453" w:rsidP="00E72453">
            <w:pPr>
              <w:rPr>
                <w:rFonts w:ascii="Calibri" w:hAnsi="Calibri" w:cs="Calibri"/>
                <w:bCs/>
                <w:color w:val="000000"/>
                <w:sz w:val="18"/>
                <w:szCs w:val="18"/>
              </w:rPr>
            </w:pPr>
          </w:p>
        </w:tc>
        <w:tc>
          <w:tcPr>
            <w:tcW w:w="538"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c>
          <w:tcPr>
            <w:tcW w:w="1080" w:type="pct"/>
            <w:shd w:val="clear" w:color="auto" w:fill="F2F2F2" w:themeFill="background1" w:themeFillShade="F2"/>
            <w:vAlign w:val="bottom"/>
          </w:tcPr>
          <w:p w:rsidR="00E72453" w:rsidRPr="00857298" w:rsidRDefault="00E72453" w:rsidP="00E72453">
            <w:pPr>
              <w:rPr>
                <w:rFonts w:ascii="Calibri" w:hAnsi="Calibri" w:cs="Calibri"/>
                <w:b/>
                <w:color w:val="000000"/>
                <w:sz w:val="18"/>
                <w:szCs w:val="18"/>
              </w:rPr>
            </w:pPr>
            <w:r w:rsidRPr="00857298">
              <w:rPr>
                <w:rFonts w:ascii="Calibri" w:hAnsi="Calibri" w:cs="Calibri"/>
                <w:b/>
                <w:color w:val="000000"/>
                <w:sz w:val="18"/>
                <w:szCs w:val="18"/>
              </w:rPr>
              <w:t>Vurdere risiko for dehydrering</w:t>
            </w:r>
          </w:p>
        </w:tc>
        <w:tc>
          <w:tcPr>
            <w:tcW w:w="535"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r w:rsidRPr="00857298">
              <w:rPr>
                <w:rFonts w:ascii="Calibri" w:hAnsi="Calibri" w:cs="Calibri"/>
                <w:color w:val="000000" w:themeColor="text1"/>
                <w:sz w:val="18"/>
                <w:szCs w:val="18"/>
              </w:rPr>
              <w:t>10040932</w:t>
            </w:r>
          </w:p>
        </w:tc>
      </w:tr>
      <w:tr w:rsidR="00E72453" w:rsidRPr="009222CD" w:rsidTr="00E72453">
        <w:tc>
          <w:tcPr>
            <w:tcW w:w="242" w:type="pct"/>
            <w:shd w:val="clear" w:color="auto" w:fill="F2F2F2" w:themeFill="background1" w:themeFillShade="F2"/>
            <w:vAlign w:val="bottom"/>
          </w:tcPr>
          <w:p w:rsidR="00E72453" w:rsidRPr="00857298" w:rsidRDefault="00E72453" w:rsidP="00E72453">
            <w:pPr>
              <w:jc w:val="center"/>
              <w:rPr>
                <w:rFonts w:cs="Times New Roman"/>
                <w:b/>
                <w:bCs/>
                <w:color w:val="000000"/>
                <w:sz w:val="18"/>
                <w:szCs w:val="18"/>
              </w:rPr>
            </w:pPr>
          </w:p>
        </w:tc>
        <w:tc>
          <w:tcPr>
            <w:tcW w:w="1142" w:type="pct"/>
            <w:shd w:val="clear" w:color="auto" w:fill="F2F2F2" w:themeFill="background1" w:themeFillShade="F2"/>
            <w:vAlign w:val="bottom"/>
          </w:tcPr>
          <w:p w:rsidR="00E72453" w:rsidRPr="00857298" w:rsidRDefault="00E72453" w:rsidP="00E72453">
            <w:pPr>
              <w:rPr>
                <w:rFonts w:ascii="Calibri" w:hAnsi="Calibri" w:cs="Calibri"/>
                <w:b/>
                <w:bCs/>
                <w:color w:val="000000"/>
                <w:sz w:val="18"/>
                <w:szCs w:val="18"/>
              </w:rPr>
            </w:pPr>
          </w:p>
        </w:tc>
        <w:tc>
          <w:tcPr>
            <w:tcW w:w="539"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c>
          <w:tcPr>
            <w:tcW w:w="924" w:type="pct"/>
            <w:shd w:val="clear" w:color="auto" w:fill="F2F2F2" w:themeFill="background1" w:themeFillShade="F2"/>
            <w:vAlign w:val="bottom"/>
          </w:tcPr>
          <w:p w:rsidR="00E72453" w:rsidRPr="00857298" w:rsidRDefault="00E72453" w:rsidP="00E72453">
            <w:pPr>
              <w:rPr>
                <w:rFonts w:ascii="Calibri" w:hAnsi="Calibri" w:cs="Calibri"/>
                <w:bCs/>
                <w:color w:val="000000"/>
                <w:sz w:val="18"/>
                <w:szCs w:val="18"/>
              </w:rPr>
            </w:pPr>
          </w:p>
        </w:tc>
        <w:tc>
          <w:tcPr>
            <w:tcW w:w="538"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c>
          <w:tcPr>
            <w:tcW w:w="1080" w:type="pct"/>
            <w:shd w:val="clear" w:color="auto" w:fill="F2F2F2" w:themeFill="background1" w:themeFillShade="F2"/>
            <w:vAlign w:val="bottom"/>
          </w:tcPr>
          <w:p w:rsidR="00E72453" w:rsidRPr="00857298" w:rsidRDefault="00E72453" w:rsidP="00E72453">
            <w:pPr>
              <w:rPr>
                <w:rFonts w:ascii="Calibri" w:hAnsi="Calibri" w:cs="Calibri"/>
                <w:b/>
                <w:color w:val="000000"/>
                <w:sz w:val="18"/>
                <w:szCs w:val="18"/>
              </w:rPr>
            </w:pPr>
            <w:r w:rsidRPr="00857298">
              <w:rPr>
                <w:rFonts w:ascii="Calibri" w:hAnsi="Calibri" w:cs="Calibri"/>
                <w:b/>
                <w:color w:val="000000"/>
                <w:sz w:val="18"/>
                <w:szCs w:val="18"/>
              </w:rPr>
              <w:t>Administrere væskebehandling</w:t>
            </w:r>
          </w:p>
        </w:tc>
        <w:tc>
          <w:tcPr>
            <w:tcW w:w="535"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r w:rsidRPr="00857298">
              <w:rPr>
                <w:rFonts w:ascii="Calibri" w:hAnsi="Calibri" w:cs="Calibri"/>
                <w:color w:val="000000" w:themeColor="text1"/>
                <w:sz w:val="18"/>
                <w:szCs w:val="18"/>
              </w:rPr>
              <w:t>10039330</w:t>
            </w:r>
          </w:p>
        </w:tc>
      </w:tr>
      <w:tr w:rsidR="00E72453" w:rsidRPr="009222CD" w:rsidTr="00E72453">
        <w:tc>
          <w:tcPr>
            <w:tcW w:w="242" w:type="pct"/>
            <w:shd w:val="clear" w:color="auto" w:fill="F2F2F2" w:themeFill="background1" w:themeFillShade="F2"/>
            <w:vAlign w:val="bottom"/>
          </w:tcPr>
          <w:p w:rsidR="00E72453" w:rsidRPr="00857298" w:rsidRDefault="00E72453" w:rsidP="00E72453">
            <w:pPr>
              <w:jc w:val="center"/>
              <w:rPr>
                <w:rFonts w:cs="Times New Roman"/>
                <w:b/>
                <w:bCs/>
                <w:color w:val="000000"/>
                <w:sz w:val="18"/>
                <w:szCs w:val="18"/>
              </w:rPr>
            </w:pPr>
          </w:p>
        </w:tc>
        <w:tc>
          <w:tcPr>
            <w:tcW w:w="1142" w:type="pct"/>
            <w:shd w:val="clear" w:color="auto" w:fill="F2F2F2" w:themeFill="background1" w:themeFillShade="F2"/>
            <w:vAlign w:val="bottom"/>
          </w:tcPr>
          <w:p w:rsidR="00E72453" w:rsidRPr="00857298" w:rsidRDefault="00E72453" w:rsidP="00E72453">
            <w:pPr>
              <w:rPr>
                <w:rFonts w:ascii="Calibri" w:hAnsi="Calibri" w:cs="Calibri"/>
                <w:b/>
                <w:bCs/>
                <w:color w:val="000000"/>
                <w:sz w:val="18"/>
                <w:szCs w:val="18"/>
              </w:rPr>
            </w:pPr>
          </w:p>
        </w:tc>
        <w:tc>
          <w:tcPr>
            <w:tcW w:w="539"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c>
          <w:tcPr>
            <w:tcW w:w="924" w:type="pct"/>
            <w:shd w:val="clear" w:color="auto" w:fill="F2F2F2" w:themeFill="background1" w:themeFillShade="F2"/>
            <w:vAlign w:val="bottom"/>
          </w:tcPr>
          <w:p w:rsidR="00E72453" w:rsidRPr="00857298" w:rsidRDefault="00E72453" w:rsidP="00E72453">
            <w:pPr>
              <w:rPr>
                <w:rFonts w:ascii="Calibri" w:hAnsi="Calibri" w:cs="Calibri"/>
                <w:bCs/>
                <w:color w:val="000000"/>
                <w:sz w:val="18"/>
                <w:szCs w:val="18"/>
              </w:rPr>
            </w:pPr>
          </w:p>
        </w:tc>
        <w:tc>
          <w:tcPr>
            <w:tcW w:w="538"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c>
          <w:tcPr>
            <w:tcW w:w="1080" w:type="pct"/>
            <w:shd w:val="clear" w:color="auto" w:fill="F2F2F2" w:themeFill="background1" w:themeFillShade="F2"/>
            <w:vAlign w:val="bottom"/>
          </w:tcPr>
          <w:p w:rsidR="00E72453" w:rsidRPr="00857298" w:rsidRDefault="00E72453" w:rsidP="00E72453">
            <w:pPr>
              <w:rPr>
                <w:rFonts w:ascii="Calibri" w:hAnsi="Calibri" w:cs="Calibri"/>
                <w:b/>
                <w:color w:val="000000"/>
                <w:sz w:val="18"/>
                <w:szCs w:val="18"/>
              </w:rPr>
            </w:pPr>
            <w:r w:rsidRPr="00857298">
              <w:rPr>
                <w:rFonts w:ascii="Calibri" w:hAnsi="Calibri" w:cs="Calibri"/>
                <w:b/>
                <w:color w:val="000000"/>
                <w:sz w:val="18"/>
                <w:szCs w:val="18"/>
              </w:rPr>
              <w:t>Administrere elektrolyttbehandling</w:t>
            </w:r>
          </w:p>
        </w:tc>
        <w:tc>
          <w:tcPr>
            <w:tcW w:w="535"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r w:rsidRPr="00857298">
              <w:rPr>
                <w:rFonts w:ascii="Calibri" w:hAnsi="Calibri" w:cs="Calibri"/>
                <w:color w:val="000000" w:themeColor="text1"/>
                <w:sz w:val="18"/>
                <w:szCs w:val="18"/>
              </w:rPr>
              <w:t>10039324</w:t>
            </w:r>
          </w:p>
        </w:tc>
      </w:tr>
      <w:tr w:rsidR="00E72453" w:rsidRPr="009222CD" w:rsidTr="00E72453">
        <w:tc>
          <w:tcPr>
            <w:tcW w:w="242" w:type="pct"/>
            <w:shd w:val="clear" w:color="auto" w:fill="F2F2F2" w:themeFill="background1" w:themeFillShade="F2"/>
            <w:vAlign w:val="bottom"/>
          </w:tcPr>
          <w:p w:rsidR="00E72453" w:rsidRPr="00857298" w:rsidRDefault="00E72453" w:rsidP="00E72453">
            <w:pPr>
              <w:jc w:val="center"/>
              <w:rPr>
                <w:rFonts w:cs="Times New Roman"/>
                <w:b/>
                <w:bCs/>
                <w:color w:val="000000"/>
                <w:sz w:val="18"/>
                <w:szCs w:val="18"/>
              </w:rPr>
            </w:pPr>
          </w:p>
        </w:tc>
        <w:tc>
          <w:tcPr>
            <w:tcW w:w="1142" w:type="pct"/>
            <w:shd w:val="clear" w:color="auto" w:fill="F2F2F2" w:themeFill="background1" w:themeFillShade="F2"/>
            <w:vAlign w:val="bottom"/>
          </w:tcPr>
          <w:p w:rsidR="00E72453" w:rsidRPr="00857298" w:rsidRDefault="00E72453" w:rsidP="00E72453">
            <w:pPr>
              <w:rPr>
                <w:rFonts w:ascii="Calibri" w:hAnsi="Calibri" w:cs="Calibri"/>
                <w:b/>
                <w:bCs/>
                <w:color w:val="000000"/>
                <w:sz w:val="18"/>
                <w:szCs w:val="18"/>
              </w:rPr>
            </w:pPr>
          </w:p>
        </w:tc>
        <w:tc>
          <w:tcPr>
            <w:tcW w:w="539"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c>
          <w:tcPr>
            <w:tcW w:w="924" w:type="pct"/>
            <w:shd w:val="clear" w:color="auto" w:fill="F2F2F2" w:themeFill="background1" w:themeFillShade="F2"/>
            <w:vAlign w:val="bottom"/>
          </w:tcPr>
          <w:p w:rsidR="00E72453" w:rsidRPr="00857298" w:rsidRDefault="00E72453" w:rsidP="00E72453">
            <w:pPr>
              <w:rPr>
                <w:rFonts w:ascii="Calibri" w:hAnsi="Calibri" w:cs="Calibri"/>
                <w:bCs/>
                <w:color w:val="000000"/>
                <w:sz w:val="18"/>
                <w:szCs w:val="18"/>
              </w:rPr>
            </w:pPr>
          </w:p>
        </w:tc>
        <w:tc>
          <w:tcPr>
            <w:tcW w:w="538"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c>
          <w:tcPr>
            <w:tcW w:w="1080" w:type="pct"/>
            <w:shd w:val="clear" w:color="auto" w:fill="F2F2F2" w:themeFill="background1" w:themeFillShade="F2"/>
            <w:vAlign w:val="bottom"/>
          </w:tcPr>
          <w:p w:rsidR="00E72453" w:rsidRPr="00857298" w:rsidRDefault="00E72453" w:rsidP="00E72453">
            <w:pPr>
              <w:rPr>
                <w:rFonts w:ascii="Calibri" w:hAnsi="Calibri" w:cs="Calibri"/>
                <w:color w:val="000000"/>
                <w:sz w:val="18"/>
                <w:szCs w:val="18"/>
              </w:rPr>
            </w:pPr>
            <w:r w:rsidRPr="00857298">
              <w:rPr>
                <w:rFonts w:ascii="Calibri" w:hAnsi="Calibri" w:cs="Calibri"/>
                <w:b/>
                <w:color w:val="000000"/>
                <w:sz w:val="18"/>
                <w:szCs w:val="18"/>
              </w:rPr>
              <w:t>Tilby drikke</w:t>
            </w:r>
            <w:r w:rsidRPr="00857298">
              <w:rPr>
                <w:rFonts w:ascii="Calibri" w:hAnsi="Calibri" w:cs="Calibri"/>
                <w:color w:val="000000"/>
                <w:sz w:val="18"/>
                <w:szCs w:val="18"/>
              </w:rPr>
              <w:t xml:space="preserve"> </w:t>
            </w:r>
            <w:r w:rsidRPr="00857298">
              <w:rPr>
                <w:rFonts w:ascii="Calibri" w:hAnsi="Calibri" w:cs="Calibri"/>
                <w:color w:val="000000"/>
                <w:sz w:val="18"/>
                <w:szCs w:val="18"/>
              </w:rPr>
              <w:fldChar w:fldCharType="begin"/>
            </w:r>
            <w:r w:rsidRPr="00857298">
              <w:rPr>
                <w:rFonts w:ascii="Calibri" w:hAnsi="Calibri" w:cs="Calibri"/>
                <w:color w:val="000000"/>
                <w:sz w:val="18"/>
                <w:szCs w:val="18"/>
              </w:rPr>
              <w:instrText xml:space="preserve"> ADDIN EN.CITE &lt;EndNote&gt;&lt;Cite&gt;&lt;Year&gt;2007&lt;/Year&gt;&lt;RecNum&gt;40&lt;/RecNum&gt;&lt;DisplayText&gt;(2)&lt;/DisplayText&gt;&lt;record&gt;&lt;rec-number&gt;40&lt;/rec-number&gt;&lt;foreign-keys&gt;&lt;key app="EN" db-id="2xdvete05559wmetadq520z95559w2xsx2td" timestamp="1609940392"&gt;40&lt;/key&gt;&lt;/foreign-keys&gt;&lt;ref-type name="Web Page"&gt;12&lt;/ref-type&gt;&lt;contributors&gt;&lt;/contributors&gt;&lt;titles&gt;&lt;title&gt;Urinary tract infection in under 16s: diagnosis and management&lt;/title&gt;&lt;/titles&gt;&lt;dates&gt;&lt;year&gt;2007&lt;/year&gt;&lt;pub-dates&gt;&lt;date&gt;2018&lt;/date&gt;&lt;/pub-dates&gt;&lt;/dates&gt;&lt;pub-location&gt;NICE&lt;/pub-location&gt;&lt;work-type&gt;Clinical guideline&lt;/work-type&gt;&lt;urls&gt;&lt;related-urls&gt;&lt;url&gt;https://www.nice.org.uk/guidance/cg54/chapter/Recommendations&lt;/url&gt;&lt;/related-urls&gt;&lt;/urls&gt;&lt;/record&gt;&lt;/Cite&gt;&lt;/EndNote&gt;</w:instrText>
            </w:r>
            <w:r w:rsidRPr="00857298">
              <w:rPr>
                <w:rFonts w:ascii="Calibri" w:hAnsi="Calibri" w:cs="Calibri"/>
                <w:color w:val="000000"/>
                <w:sz w:val="18"/>
                <w:szCs w:val="18"/>
              </w:rPr>
              <w:fldChar w:fldCharType="separate"/>
            </w:r>
            <w:r w:rsidRPr="00857298">
              <w:rPr>
                <w:rFonts w:ascii="Calibri" w:hAnsi="Calibri" w:cs="Calibri"/>
                <w:noProof/>
                <w:color w:val="000000"/>
                <w:sz w:val="18"/>
                <w:szCs w:val="18"/>
              </w:rPr>
              <w:t>(2)</w:t>
            </w:r>
            <w:r w:rsidRPr="00857298">
              <w:rPr>
                <w:rFonts w:ascii="Calibri" w:hAnsi="Calibri" w:cs="Calibri"/>
                <w:color w:val="000000"/>
                <w:sz w:val="18"/>
                <w:szCs w:val="18"/>
              </w:rPr>
              <w:fldChar w:fldCharType="end"/>
            </w:r>
          </w:p>
        </w:tc>
        <w:tc>
          <w:tcPr>
            <w:tcW w:w="535"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r w:rsidRPr="00857298">
              <w:rPr>
                <w:rFonts w:ascii="Calibri" w:hAnsi="Calibri" w:cs="Calibri"/>
                <w:color w:val="000000" w:themeColor="text1"/>
                <w:sz w:val="18"/>
                <w:szCs w:val="18"/>
              </w:rPr>
              <w:t>10050313</w:t>
            </w:r>
          </w:p>
        </w:tc>
      </w:tr>
      <w:tr w:rsidR="00E72453" w:rsidRPr="009222CD" w:rsidTr="00E72453">
        <w:tc>
          <w:tcPr>
            <w:tcW w:w="242" w:type="pct"/>
            <w:shd w:val="clear" w:color="auto" w:fill="F2F2F2" w:themeFill="background1" w:themeFillShade="F2"/>
            <w:vAlign w:val="bottom"/>
          </w:tcPr>
          <w:p w:rsidR="00E72453" w:rsidRPr="00857298" w:rsidRDefault="00E72453" w:rsidP="00E72453">
            <w:pPr>
              <w:jc w:val="center"/>
              <w:rPr>
                <w:rFonts w:cs="Calibri"/>
                <w:b/>
                <w:bCs/>
                <w:sz w:val="18"/>
                <w:szCs w:val="18"/>
              </w:rPr>
            </w:pPr>
          </w:p>
        </w:tc>
        <w:tc>
          <w:tcPr>
            <w:tcW w:w="1142" w:type="pct"/>
            <w:shd w:val="clear" w:color="auto" w:fill="F2F2F2" w:themeFill="background1" w:themeFillShade="F2"/>
            <w:vAlign w:val="bottom"/>
          </w:tcPr>
          <w:p w:rsidR="00E72453" w:rsidRPr="00857298" w:rsidRDefault="00E72453" w:rsidP="00E72453">
            <w:pPr>
              <w:rPr>
                <w:rFonts w:cs="Calibri"/>
                <w:b/>
                <w:color w:val="000000"/>
                <w:sz w:val="18"/>
                <w:szCs w:val="18"/>
              </w:rPr>
            </w:pPr>
          </w:p>
        </w:tc>
        <w:tc>
          <w:tcPr>
            <w:tcW w:w="539" w:type="pct"/>
            <w:shd w:val="clear" w:color="auto" w:fill="F2F2F2" w:themeFill="background1" w:themeFillShade="F2"/>
            <w:vAlign w:val="bottom"/>
          </w:tcPr>
          <w:p w:rsidR="00E72453" w:rsidRPr="00857298" w:rsidRDefault="00E72453" w:rsidP="00E72453">
            <w:pPr>
              <w:jc w:val="center"/>
              <w:rPr>
                <w:rFonts w:cs="Calibri"/>
                <w:color w:val="000000" w:themeColor="text1"/>
                <w:sz w:val="18"/>
                <w:szCs w:val="18"/>
              </w:rPr>
            </w:pPr>
          </w:p>
        </w:tc>
        <w:tc>
          <w:tcPr>
            <w:tcW w:w="924" w:type="pct"/>
            <w:shd w:val="clear" w:color="auto" w:fill="F2F2F2" w:themeFill="background1" w:themeFillShade="F2"/>
            <w:vAlign w:val="bottom"/>
          </w:tcPr>
          <w:p w:rsidR="00E72453" w:rsidRPr="00857298" w:rsidRDefault="00E72453" w:rsidP="00E72453">
            <w:pPr>
              <w:rPr>
                <w:rFonts w:cs="Calibri"/>
                <w:b/>
                <w:color w:val="000000" w:themeColor="text1"/>
                <w:sz w:val="18"/>
                <w:szCs w:val="18"/>
              </w:rPr>
            </w:pPr>
          </w:p>
        </w:tc>
        <w:tc>
          <w:tcPr>
            <w:tcW w:w="538" w:type="pct"/>
            <w:shd w:val="clear" w:color="auto" w:fill="F2F2F2" w:themeFill="background1" w:themeFillShade="F2"/>
            <w:vAlign w:val="bottom"/>
          </w:tcPr>
          <w:p w:rsidR="00E72453" w:rsidRPr="00857298" w:rsidRDefault="00E72453" w:rsidP="00E72453">
            <w:pPr>
              <w:jc w:val="center"/>
              <w:rPr>
                <w:rFonts w:cs="Calibri"/>
                <w:color w:val="000000" w:themeColor="text1"/>
                <w:sz w:val="18"/>
                <w:szCs w:val="18"/>
              </w:rPr>
            </w:pPr>
          </w:p>
        </w:tc>
        <w:tc>
          <w:tcPr>
            <w:tcW w:w="1080" w:type="pct"/>
            <w:shd w:val="clear" w:color="auto" w:fill="F2F2F2" w:themeFill="background1" w:themeFillShade="F2"/>
            <w:vAlign w:val="bottom"/>
          </w:tcPr>
          <w:p w:rsidR="00E72453" w:rsidRPr="00857298" w:rsidRDefault="00E72453" w:rsidP="00E72453">
            <w:pPr>
              <w:rPr>
                <w:rFonts w:cstheme="minorHAnsi"/>
                <w:b/>
                <w:color w:val="000000"/>
                <w:sz w:val="18"/>
                <w:szCs w:val="18"/>
              </w:rPr>
            </w:pPr>
          </w:p>
        </w:tc>
        <w:tc>
          <w:tcPr>
            <w:tcW w:w="535" w:type="pct"/>
            <w:shd w:val="clear" w:color="auto" w:fill="F2F2F2" w:themeFill="background1" w:themeFillShade="F2"/>
            <w:vAlign w:val="bottom"/>
          </w:tcPr>
          <w:p w:rsidR="00E72453" w:rsidRPr="00857298" w:rsidRDefault="00E72453" w:rsidP="00E72453">
            <w:pPr>
              <w:jc w:val="center"/>
              <w:rPr>
                <w:rFonts w:cs="Calibri"/>
                <w:color w:val="000000" w:themeColor="text1"/>
                <w:sz w:val="18"/>
                <w:szCs w:val="18"/>
              </w:rPr>
            </w:pPr>
          </w:p>
        </w:tc>
      </w:tr>
      <w:tr w:rsidR="00E72453" w:rsidRPr="00671D4F" w:rsidTr="00E72453">
        <w:tc>
          <w:tcPr>
            <w:tcW w:w="242" w:type="pct"/>
            <w:shd w:val="clear" w:color="auto" w:fill="D9D9D9" w:themeFill="background1" w:themeFillShade="D9"/>
            <w:vAlign w:val="bottom"/>
          </w:tcPr>
          <w:p w:rsidR="00E72453" w:rsidRPr="00857298" w:rsidRDefault="00E72453" w:rsidP="00E72453">
            <w:pPr>
              <w:jc w:val="center"/>
              <w:rPr>
                <w:rFonts w:cs="Calibri"/>
                <w:b/>
                <w:color w:val="000000"/>
                <w:sz w:val="18"/>
                <w:szCs w:val="18"/>
              </w:rPr>
            </w:pPr>
            <w:r w:rsidRPr="00857298">
              <w:rPr>
                <w:rFonts w:cs="Calibri"/>
                <w:b/>
                <w:color w:val="000000"/>
                <w:sz w:val="18"/>
                <w:szCs w:val="18"/>
              </w:rPr>
              <w:t>5</w:t>
            </w:r>
          </w:p>
        </w:tc>
        <w:tc>
          <w:tcPr>
            <w:tcW w:w="1142" w:type="pct"/>
            <w:shd w:val="clear" w:color="auto" w:fill="D9D9D9" w:themeFill="background1" w:themeFillShade="D9"/>
            <w:vAlign w:val="bottom"/>
          </w:tcPr>
          <w:p w:rsidR="00E72453" w:rsidRPr="00857298" w:rsidRDefault="00E72453" w:rsidP="00E72453">
            <w:pPr>
              <w:rPr>
                <w:rFonts w:ascii="Calibri" w:hAnsi="Calibri" w:cs="Calibri"/>
                <w:b/>
                <w:color w:val="000000"/>
                <w:sz w:val="18"/>
                <w:szCs w:val="18"/>
              </w:rPr>
            </w:pPr>
            <w:r w:rsidRPr="00857298">
              <w:rPr>
                <w:rFonts w:ascii="Calibri" w:hAnsi="Calibri" w:cs="Calibri"/>
                <w:b/>
                <w:color w:val="000000"/>
                <w:sz w:val="18"/>
                <w:szCs w:val="18"/>
              </w:rPr>
              <w:t xml:space="preserve">Problem med urinveier </w:t>
            </w:r>
          </w:p>
        </w:tc>
        <w:tc>
          <w:tcPr>
            <w:tcW w:w="539"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r w:rsidRPr="00857298">
              <w:rPr>
                <w:rFonts w:ascii="Calibri" w:hAnsi="Calibri" w:cs="Calibri"/>
                <w:color w:val="000000" w:themeColor="text1"/>
                <w:sz w:val="18"/>
                <w:szCs w:val="18"/>
              </w:rPr>
              <w:t>10001359</w:t>
            </w:r>
          </w:p>
        </w:tc>
        <w:tc>
          <w:tcPr>
            <w:tcW w:w="924" w:type="pct"/>
            <w:shd w:val="clear" w:color="auto" w:fill="D9D9D9" w:themeFill="background1" w:themeFillShade="D9"/>
            <w:vAlign w:val="bottom"/>
          </w:tcPr>
          <w:p w:rsidR="00E72453" w:rsidRPr="00857298" w:rsidRDefault="00E72453" w:rsidP="00E72453">
            <w:pPr>
              <w:rPr>
                <w:rFonts w:ascii="Calibri" w:hAnsi="Calibri" w:cs="Calibri"/>
                <w:b/>
                <w:color w:val="000000"/>
                <w:sz w:val="18"/>
                <w:szCs w:val="18"/>
              </w:rPr>
            </w:pPr>
            <w:r w:rsidRPr="00857298">
              <w:rPr>
                <w:rFonts w:ascii="Calibri" w:hAnsi="Calibri" w:cs="Calibri"/>
                <w:b/>
                <w:color w:val="000000"/>
                <w:sz w:val="18"/>
                <w:szCs w:val="18"/>
              </w:rPr>
              <w:t>Tilfredsstillende funksjon i urinveier</w:t>
            </w:r>
          </w:p>
        </w:tc>
        <w:tc>
          <w:tcPr>
            <w:tcW w:w="538"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r w:rsidRPr="00857298">
              <w:rPr>
                <w:rFonts w:ascii="Calibri" w:hAnsi="Calibri" w:cs="Calibri"/>
                <w:color w:val="000000" w:themeColor="text1"/>
                <w:sz w:val="18"/>
                <w:szCs w:val="18"/>
              </w:rPr>
              <w:t>10028615</w:t>
            </w:r>
          </w:p>
        </w:tc>
        <w:tc>
          <w:tcPr>
            <w:tcW w:w="1080" w:type="pct"/>
            <w:shd w:val="clear" w:color="auto" w:fill="D9D9D9" w:themeFill="background1" w:themeFillShade="D9"/>
            <w:vAlign w:val="bottom"/>
          </w:tcPr>
          <w:p w:rsidR="00E72453" w:rsidRPr="00857298" w:rsidRDefault="00E72453" w:rsidP="00E72453">
            <w:pPr>
              <w:rPr>
                <w:rFonts w:ascii="Calibri" w:hAnsi="Calibri" w:cs="Calibri"/>
                <w:b/>
                <w:color w:val="000000"/>
                <w:sz w:val="18"/>
                <w:szCs w:val="18"/>
              </w:rPr>
            </w:pPr>
            <w:r w:rsidRPr="00857298">
              <w:rPr>
                <w:rFonts w:ascii="Calibri" w:hAnsi="Calibri" w:cs="Calibri"/>
                <w:b/>
                <w:color w:val="000000"/>
                <w:sz w:val="18"/>
                <w:szCs w:val="18"/>
              </w:rPr>
              <w:t>Fremme tilfredsstillende vannlatning</w:t>
            </w:r>
          </w:p>
        </w:tc>
        <w:tc>
          <w:tcPr>
            <w:tcW w:w="535"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r w:rsidRPr="00857298">
              <w:rPr>
                <w:rFonts w:ascii="Calibri" w:hAnsi="Calibri" w:cs="Calibri"/>
                <w:color w:val="000000" w:themeColor="text1"/>
                <w:sz w:val="18"/>
                <w:szCs w:val="18"/>
              </w:rPr>
              <w:t>10036729</w:t>
            </w:r>
          </w:p>
        </w:tc>
      </w:tr>
      <w:tr w:rsidR="00E72453" w:rsidRPr="00671D4F" w:rsidTr="00E72453">
        <w:tc>
          <w:tcPr>
            <w:tcW w:w="242" w:type="pct"/>
            <w:shd w:val="clear" w:color="auto" w:fill="D9D9D9" w:themeFill="background1" w:themeFillShade="D9"/>
            <w:vAlign w:val="bottom"/>
          </w:tcPr>
          <w:p w:rsidR="00E72453" w:rsidRPr="00857298" w:rsidRDefault="00E72453" w:rsidP="00E72453">
            <w:pPr>
              <w:jc w:val="center"/>
              <w:rPr>
                <w:rFonts w:cs="Times New Roman"/>
                <w:b/>
                <w:bCs/>
                <w:color w:val="000000"/>
                <w:sz w:val="18"/>
                <w:szCs w:val="18"/>
              </w:rPr>
            </w:pPr>
          </w:p>
        </w:tc>
        <w:tc>
          <w:tcPr>
            <w:tcW w:w="1142" w:type="pct"/>
            <w:shd w:val="clear" w:color="auto" w:fill="D9D9D9" w:themeFill="background1" w:themeFillShade="D9"/>
            <w:vAlign w:val="bottom"/>
          </w:tcPr>
          <w:p w:rsidR="00E72453" w:rsidRPr="00857298" w:rsidRDefault="00E72453" w:rsidP="00E72453">
            <w:pPr>
              <w:rPr>
                <w:rFonts w:ascii="Calibri" w:hAnsi="Calibri" w:cs="Calibri"/>
                <w:b/>
                <w:bCs/>
                <w:color w:val="000000"/>
                <w:sz w:val="18"/>
                <w:szCs w:val="18"/>
              </w:rPr>
            </w:pPr>
          </w:p>
        </w:tc>
        <w:tc>
          <w:tcPr>
            <w:tcW w:w="539"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c>
          <w:tcPr>
            <w:tcW w:w="924" w:type="pct"/>
            <w:shd w:val="clear" w:color="auto" w:fill="D9D9D9" w:themeFill="background1" w:themeFillShade="D9"/>
            <w:vAlign w:val="bottom"/>
          </w:tcPr>
          <w:p w:rsidR="00E72453" w:rsidRPr="00857298" w:rsidRDefault="00E72453" w:rsidP="00E72453">
            <w:pPr>
              <w:rPr>
                <w:rFonts w:ascii="Calibri" w:hAnsi="Calibri" w:cs="Calibri"/>
                <w:b/>
                <w:color w:val="000000"/>
                <w:sz w:val="18"/>
                <w:szCs w:val="18"/>
              </w:rPr>
            </w:pPr>
            <w:r w:rsidRPr="00857298">
              <w:rPr>
                <w:rFonts w:ascii="Calibri" w:hAnsi="Calibri" w:cs="Calibri"/>
                <w:b/>
                <w:color w:val="000000"/>
                <w:sz w:val="18"/>
                <w:szCs w:val="18"/>
              </w:rPr>
              <w:t>Tilfredsstillende vannlating</w:t>
            </w:r>
          </w:p>
        </w:tc>
        <w:tc>
          <w:tcPr>
            <w:tcW w:w="538"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r w:rsidRPr="00857298">
              <w:rPr>
                <w:rFonts w:ascii="Calibri" w:hAnsi="Calibri" w:cs="Calibri"/>
                <w:color w:val="000000" w:themeColor="text1"/>
                <w:sz w:val="18"/>
                <w:szCs w:val="18"/>
              </w:rPr>
              <w:t>10047245</w:t>
            </w:r>
          </w:p>
        </w:tc>
        <w:tc>
          <w:tcPr>
            <w:tcW w:w="1080" w:type="pct"/>
            <w:shd w:val="clear" w:color="auto" w:fill="D9D9D9" w:themeFill="background1" w:themeFillShade="D9"/>
            <w:vAlign w:val="bottom"/>
          </w:tcPr>
          <w:p w:rsidR="00E72453" w:rsidRPr="00857298" w:rsidRDefault="00E72453" w:rsidP="00E72453">
            <w:pPr>
              <w:rPr>
                <w:rFonts w:ascii="Calibri" w:hAnsi="Calibri" w:cs="Calibri"/>
                <w:b/>
                <w:color w:val="000000"/>
                <w:sz w:val="18"/>
                <w:szCs w:val="18"/>
              </w:rPr>
            </w:pPr>
            <w:r w:rsidRPr="00857298">
              <w:rPr>
                <w:rFonts w:ascii="Calibri" w:hAnsi="Calibri" w:cs="Calibri"/>
                <w:b/>
                <w:color w:val="000000"/>
                <w:sz w:val="18"/>
                <w:szCs w:val="18"/>
              </w:rPr>
              <w:t>Vurdere status av urinveiene</w:t>
            </w:r>
          </w:p>
        </w:tc>
        <w:tc>
          <w:tcPr>
            <w:tcW w:w="535"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r w:rsidRPr="00857298">
              <w:rPr>
                <w:rFonts w:ascii="Calibri" w:hAnsi="Calibri" w:cs="Calibri"/>
                <w:color w:val="000000" w:themeColor="text1"/>
                <w:sz w:val="18"/>
                <w:szCs w:val="18"/>
              </w:rPr>
              <w:t>10036499</w:t>
            </w:r>
          </w:p>
        </w:tc>
      </w:tr>
      <w:tr w:rsidR="00E72453" w:rsidRPr="00671D4F" w:rsidTr="00E72453">
        <w:tc>
          <w:tcPr>
            <w:tcW w:w="242" w:type="pct"/>
            <w:shd w:val="clear" w:color="auto" w:fill="D9D9D9" w:themeFill="background1" w:themeFillShade="D9"/>
            <w:vAlign w:val="bottom"/>
          </w:tcPr>
          <w:p w:rsidR="00E72453" w:rsidRPr="00857298" w:rsidRDefault="00E72453" w:rsidP="00E72453">
            <w:pPr>
              <w:jc w:val="center"/>
              <w:rPr>
                <w:rFonts w:cs="Times New Roman"/>
                <w:b/>
                <w:bCs/>
                <w:color w:val="000000"/>
                <w:sz w:val="18"/>
                <w:szCs w:val="18"/>
              </w:rPr>
            </w:pPr>
          </w:p>
        </w:tc>
        <w:tc>
          <w:tcPr>
            <w:tcW w:w="1142" w:type="pct"/>
            <w:shd w:val="clear" w:color="auto" w:fill="D9D9D9" w:themeFill="background1" w:themeFillShade="D9"/>
            <w:vAlign w:val="bottom"/>
          </w:tcPr>
          <w:p w:rsidR="00E72453" w:rsidRPr="00857298" w:rsidRDefault="00E72453" w:rsidP="00E72453">
            <w:pPr>
              <w:rPr>
                <w:rFonts w:ascii="Calibri" w:hAnsi="Calibri" w:cs="Calibri"/>
                <w:b/>
                <w:color w:val="000000"/>
                <w:sz w:val="18"/>
                <w:szCs w:val="18"/>
              </w:rPr>
            </w:pPr>
          </w:p>
        </w:tc>
        <w:tc>
          <w:tcPr>
            <w:tcW w:w="539"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c>
          <w:tcPr>
            <w:tcW w:w="924" w:type="pct"/>
            <w:shd w:val="clear" w:color="auto" w:fill="D9D9D9" w:themeFill="background1" w:themeFillShade="D9"/>
            <w:vAlign w:val="bottom"/>
          </w:tcPr>
          <w:p w:rsidR="00E72453" w:rsidRPr="00857298" w:rsidRDefault="00E72453" w:rsidP="00E72453">
            <w:pPr>
              <w:rPr>
                <w:rFonts w:ascii="Calibri" w:hAnsi="Calibri" w:cs="Calibri"/>
                <w:bCs/>
                <w:color w:val="000000"/>
                <w:sz w:val="18"/>
                <w:szCs w:val="18"/>
              </w:rPr>
            </w:pPr>
          </w:p>
        </w:tc>
        <w:tc>
          <w:tcPr>
            <w:tcW w:w="538"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c>
          <w:tcPr>
            <w:tcW w:w="1080" w:type="pct"/>
            <w:shd w:val="clear" w:color="auto" w:fill="D9D9D9" w:themeFill="background1" w:themeFillShade="D9"/>
            <w:vAlign w:val="bottom"/>
          </w:tcPr>
          <w:p w:rsidR="00E72453" w:rsidRPr="00857298" w:rsidRDefault="00E72453" w:rsidP="00E72453">
            <w:pPr>
              <w:rPr>
                <w:rFonts w:ascii="Calibri" w:hAnsi="Calibri" w:cs="Calibri"/>
                <w:b/>
                <w:color w:val="000000"/>
                <w:sz w:val="18"/>
                <w:szCs w:val="18"/>
              </w:rPr>
            </w:pPr>
            <w:r w:rsidRPr="00857298">
              <w:rPr>
                <w:rFonts w:ascii="Calibri" w:hAnsi="Calibri" w:cs="Calibri"/>
                <w:b/>
                <w:color w:val="000000"/>
                <w:sz w:val="18"/>
                <w:szCs w:val="18"/>
              </w:rPr>
              <w:t>Fremme blæretømmingsrutiner</w:t>
            </w:r>
          </w:p>
        </w:tc>
        <w:tc>
          <w:tcPr>
            <w:tcW w:w="535"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r w:rsidRPr="00857298">
              <w:rPr>
                <w:rFonts w:ascii="Calibri" w:hAnsi="Calibri" w:cs="Calibri"/>
                <w:color w:val="000000" w:themeColor="text1"/>
                <w:sz w:val="18"/>
                <w:szCs w:val="18"/>
              </w:rPr>
              <w:t>10037691</w:t>
            </w:r>
          </w:p>
        </w:tc>
      </w:tr>
      <w:tr w:rsidR="00E72453" w:rsidRPr="00671D4F" w:rsidTr="00E72453">
        <w:tc>
          <w:tcPr>
            <w:tcW w:w="242" w:type="pct"/>
            <w:shd w:val="clear" w:color="auto" w:fill="D9D9D9" w:themeFill="background1" w:themeFillShade="D9"/>
            <w:vAlign w:val="bottom"/>
          </w:tcPr>
          <w:p w:rsidR="00E72453" w:rsidRPr="00857298" w:rsidRDefault="00E72453" w:rsidP="00E72453">
            <w:pPr>
              <w:jc w:val="center"/>
              <w:rPr>
                <w:rFonts w:cs="Times New Roman"/>
                <w:b/>
                <w:bCs/>
                <w:color w:val="000000"/>
                <w:sz w:val="18"/>
                <w:szCs w:val="18"/>
              </w:rPr>
            </w:pPr>
          </w:p>
        </w:tc>
        <w:tc>
          <w:tcPr>
            <w:tcW w:w="1142" w:type="pct"/>
            <w:shd w:val="clear" w:color="auto" w:fill="D9D9D9" w:themeFill="background1" w:themeFillShade="D9"/>
            <w:vAlign w:val="bottom"/>
          </w:tcPr>
          <w:p w:rsidR="00E72453" w:rsidRPr="00857298" w:rsidRDefault="00E72453" w:rsidP="00E72453">
            <w:pPr>
              <w:rPr>
                <w:rFonts w:ascii="Calibri" w:hAnsi="Calibri" w:cs="Calibri"/>
                <w:b/>
                <w:bCs/>
                <w:color w:val="000000"/>
                <w:sz w:val="18"/>
                <w:szCs w:val="18"/>
              </w:rPr>
            </w:pPr>
          </w:p>
        </w:tc>
        <w:tc>
          <w:tcPr>
            <w:tcW w:w="539"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c>
          <w:tcPr>
            <w:tcW w:w="924" w:type="pct"/>
            <w:shd w:val="clear" w:color="auto" w:fill="D9D9D9" w:themeFill="background1" w:themeFillShade="D9"/>
            <w:vAlign w:val="bottom"/>
          </w:tcPr>
          <w:p w:rsidR="00E72453" w:rsidRPr="00857298" w:rsidRDefault="00E72453" w:rsidP="00E72453">
            <w:pPr>
              <w:rPr>
                <w:rFonts w:ascii="Calibri" w:hAnsi="Calibri" w:cs="Calibri"/>
                <w:bCs/>
                <w:color w:val="000000"/>
                <w:sz w:val="18"/>
                <w:szCs w:val="18"/>
              </w:rPr>
            </w:pPr>
          </w:p>
        </w:tc>
        <w:tc>
          <w:tcPr>
            <w:tcW w:w="538"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c>
          <w:tcPr>
            <w:tcW w:w="1080" w:type="pct"/>
            <w:shd w:val="clear" w:color="auto" w:fill="D9D9D9" w:themeFill="background1" w:themeFillShade="D9"/>
            <w:vAlign w:val="bottom"/>
          </w:tcPr>
          <w:p w:rsidR="00E72453" w:rsidRPr="00857298" w:rsidRDefault="00E72453" w:rsidP="00E72453">
            <w:pPr>
              <w:rPr>
                <w:rFonts w:ascii="Calibri" w:hAnsi="Calibri" w:cs="Calibri"/>
                <w:color w:val="000000"/>
                <w:sz w:val="18"/>
                <w:szCs w:val="18"/>
              </w:rPr>
            </w:pPr>
            <w:r w:rsidRPr="00857298">
              <w:rPr>
                <w:rFonts w:ascii="Calibri" w:hAnsi="Calibri" w:cs="Calibri"/>
                <w:b/>
                <w:color w:val="000000"/>
                <w:sz w:val="18"/>
                <w:szCs w:val="18"/>
              </w:rPr>
              <w:t>Blærekateterisering</w:t>
            </w:r>
            <w:r w:rsidRPr="00857298">
              <w:rPr>
                <w:rFonts w:ascii="Calibri" w:hAnsi="Calibri" w:cs="Calibri"/>
                <w:color w:val="000000"/>
                <w:sz w:val="18"/>
                <w:szCs w:val="18"/>
              </w:rPr>
              <w:t xml:space="preserve"> </w:t>
            </w:r>
            <w:r w:rsidRPr="00857298">
              <w:rPr>
                <w:rFonts w:ascii="Calibri" w:hAnsi="Calibri" w:cs="Calibri"/>
                <w:color w:val="000000"/>
                <w:sz w:val="18"/>
                <w:szCs w:val="18"/>
              </w:rPr>
              <w:fldChar w:fldCharType="begin">
                <w:fldData xml:space="preserve">PEVuZE5vdGU+PENpdGU+PEF1dGhvcj5GZWtldGU8L0F1dGhvcj48WWVhcj4yMDIwPC9ZZWFyPjxS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</w:fldData>
              </w:fldChar>
            </w:r>
            <w:r w:rsidRPr="00857298">
              <w:rPr>
                <w:rFonts w:ascii="Calibri" w:hAnsi="Calibri" w:cs="Calibri"/>
                <w:color w:val="000000"/>
                <w:sz w:val="18"/>
                <w:szCs w:val="18"/>
              </w:rPr>
              <w:instrText xml:space="preserve"> ADDIN EN.CITE </w:instrText>
            </w:r>
            <w:r w:rsidRPr="00857298">
              <w:rPr>
                <w:rFonts w:ascii="Calibri" w:hAnsi="Calibri" w:cs="Calibri"/>
                <w:color w:val="000000"/>
                <w:sz w:val="18"/>
                <w:szCs w:val="18"/>
              </w:rPr>
              <w:fldChar w:fldCharType="begin">
                <w:fldData xml:space="preserve">PEVuZE5vdGU+PENpdGU+PEF1dGhvcj5GZWtldGU8L0F1dGhvcj48WWVhcj4yMDIwPC9ZZWFyPjxS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</w:fldData>
              </w:fldChar>
            </w:r>
            <w:r w:rsidRPr="00857298">
              <w:rPr>
                <w:rFonts w:ascii="Calibri" w:hAnsi="Calibri" w:cs="Calibri"/>
                <w:color w:val="000000"/>
                <w:sz w:val="18"/>
                <w:szCs w:val="18"/>
              </w:rPr>
              <w:instrText xml:space="preserve"> ADDIN EN.CITE.DATA </w:instrText>
            </w:r>
            <w:r w:rsidRPr="00857298">
              <w:rPr>
                <w:rFonts w:ascii="Calibri" w:hAnsi="Calibri" w:cs="Calibri"/>
                <w:color w:val="000000"/>
                <w:sz w:val="18"/>
                <w:szCs w:val="18"/>
              </w:rPr>
            </w:r>
            <w:r w:rsidRPr="00857298">
              <w:rPr>
                <w:rFonts w:ascii="Calibri" w:hAnsi="Calibri" w:cs="Calibri"/>
                <w:color w:val="000000"/>
                <w:sz w:val="18"/>
                <w:szCs w:val="18"/>
              </w:rPr>
              <w:fldChar w:fldCharType="end"/>
            </w:r>
            <w:r w:rsidRPr="00857298">
              <w:rPr>
                <w:rFonts w:ascii="Calibri" w:hAnsi="Calibri" w:cs="Calibri"/>
                <w:color w:val="000000"/>
                <w:sz w:val="18"/>
                <w:szCs w:val="18"/>
              </w:rPr>
            </w:r>
            <w:r w:rsidRPr="00857298">
              <w:rPr>
                <w:rFonts w:ascii="Calibri" w:hAnsi="Calibri" w:cs="Calibri"/>
                <w:color w:val="000000"/>
                <w:sz w:val="18"/>
                <w:szCs w:val="18"/>
              </w:rPr>
              <w:fldChar w:fldCharType="separate"/>
            </w:r>
            <w:r w:rsidRPr="00857298">
              <w:rPr>
                <w:rFonts w:ascii="Calibri" w:hAnsi="Calibri" w:cs="Calibri"/>
                <w:noProof/>
                <w:color w:val="000000"/>
                <w:sz w:val="18"/>
                <w:szCs w:val="18"/>
              </w:rPr>
              <w:t>(1, 4, 7)</w:t>
            </w:r>
            <w:r w:rsidRPr="00857298">
              <w:rPr>
                <w:rFonts w:ascii="Calibri" w:hAnsi="Calibri" w:cs="Calibri"/>
                <w:color w:val="000000"/>
                <w:sz w:val="18"/>
                <w:szCs w:val="18"/>
              </w:rPr>
              <w:fldChar w:fldCharType="end"/>
            </w:r>
          </w:p>
        </w:tc>
        <w:tc>
          <w:tcPr>
            <w:tcW w:w="535"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r w:rsidRPr="00857298">
              <w:rPr>
                <w:rFonts w:ascii="Calibri" w:hAnsi="Calibri" w:cs="Calibri"/>
                <w:color w:val="000000" w:themeColor="text1"/>
                <w:sz w:val="18"/>
                <w:szCs w:val="18"/>
              </w:rPr>
              <w:t>10030884</w:t>
            </w:r>
          </w:p>
        </w:tc>
      </w:tr>
      <w:tr w:rsidR="00E72453" w:rsidRPr="00671D4F" w:rsidTr="00E72453">
        <w:tc>
          <w:tcPr>
            <w:tcW w:w="242" w:type="pct"/>
            <w:shd w:val="clear" w:color="auto" w:fill="D9D9D9" w:themeFill="background1" w:themeFillShade="D9"/>
            <w:vAlign w:val="bottom"/>
          </w:tcPr>
          <w:p w:rsidR="00E72453" w:rsidRPr="00857298" w:rsidRDefault="00E72453" w:rsidP="00E72453">
            <w:pPr>
              <w:jc w:val="center"/>
              <w:rPr>
                <w:rFonts w:cs="Times New Roman"/>
                <w:b/>
                <w:bCs/>
                <w:color w:val="000000"/>
                <w:sz w:val="18"/>
                <w:szCs w:val="18"/>
              </w:rPr>
            </w:pPr>
          </w:p>
        </w:tc>
        <w:tc>
          <w:tcPr>
            <w:tcW w:w="1142" w:type="pct"/>
            <w:shd w:val="clear" w:color="auto" w:fill="D9D9D9" w:themeFill="background1" w:themeFillShade="D9"/>
            <w:vAlign w:val="bottom"/>
          </w:tcPr>
          <w:p w:rsidR="00E72453" w:rsidRPr="00857298" w:rsidRDefault="00E72453" w:rsidP="00E72453">
            <w:pPr>
              <w:rPr>
                <w:rFonts w:ascii="Calibri" w:hAnsi="Calibri" w:cs="Calibri"/>
                <w:b/>
                <w:bCs/>
                <w:color w:val="000000"/>
                <w:sz w:val="18"/>
                <w:szCs w:val="18"/>
              </w:rPr>
            </w:pPr>
          </w:p>
        </w:tc>
        <w:tc>
          <w:tcPr>
            <w:tcW w:w="539"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c>
          <w:tcPr>
            <w:tcW w:w="924" w:type="pct"/>
            <w:shd w:val="clear" w:color="auto" w:fill="D9D9D9" w:themeFill="background1" w:themeFillShade="D9"/>
            <w:vAlign w:val="bottom"/>
          </w:tcPr>
          <w:p w:rsidR="00E72453" w:rsidRPr="00857298" w:rsidRDefault="00E72453" w:rsidP="00E72453">
            <w:pPr>
              <w:rPr>
                <w:rFonts w:ascii="Calibri" w:hAnsi="Calibri" w:cs="Calibri"/>
                <w:bCs/>
                <w:color w:val="000000"/>
                <w:sz w:val="18"/>
                <w:szCs w:val="18"/>
              </w:rPr>
            </w:pPr>
          </w:p>
        </w:tc>
        <w:tc>
          <w:tcPr>
            <w:tcW w:w="538"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c>
          <w:tcPr>
            <w:tcW w:w="1080" w:type="pct"/>
            <w:shd w:val="clear" w:color="auto" w:fill="D9D9D9" w:themeFill="background1" w:themeFillShade="D9"/>
            <w:vAlign w:val="bottom"/>
          </w:tcPr>
          <w:p w:rsidR="00E72453" w:rsidRPr="00857298" w:rsidRDefault="00201A79" w:rsidP="00E72453">
            <w:pPr>
              <w:rPr>
                <w:rFonts w:ascii="Calibri" w:hAnsi="Calibri" w:cs="Calibri"/>
                <w:color w:val="000000"/>
                <w:sz w:val="18"/>
                <w:szCs w:val="18"/>
              </w:rPr>
            </w:pPr>
            <w:hyperlink r:id="rId11" w:history="1">
              <w:r w:rsidR="00E72453" w:rsidRPr="00857298">
                <w:rPr>
                  <w:rStyle w:val="Hyperkobling"/>
                  <w:rFonts w:ascii="Calibri" w:hAnsi="Calibri" w:cs="Calibri"/>
                  <w:sz w:val="18"/>
                  <w:szCs w:val="18"/>
                </w:rPr>
                <w:t>VAR: Innsetting av permanent kateter (KAD) på kvinne</w:t>
              </w:r>
            </w:hyperlink>
          </w:p>
        </w:tc>
        <w:tc>
          <w:tcPr>
            <w:tcW w:w="535"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r>
      <w:tr w:rsidR="00E72453" w:rsidRPr="00671D4F" w:rsidTr="00E72453">
        <w:tc>
          <w:tcPr>
            <w:tcW w:w="242" w:type="pct"/>
            <w:shd w:val="clear" w:color="auto" w:fill="D9D9D9" w:themeFill="background1" w:themeFillShade="D9"/>
            <w:vAlign w:val="bottom"/>
          </w:tcPr>
          <w:p w:rsidR="00E72453" w:rsidRPr="00857298" w:rsidRDefault="00E72453" w:rsidP="00E72453">
            <w:pPr>
              <w:jc w:val="center"/>
              <w:rPr>
                <w:rFonts w:cs="Times New Roman"/>
                <w:b/>
                <w:bCs/>
                <w:color w:val="000000"/>
                <w:sz w:val="18"/>
                <w:szCs w:val="18"/>
              </w:rPr>
            </w:pPr>
          </w:p>
        </w:tc>
        <w:tc>
          <w:tcPr>
            <w:tcW w:w="1142" w:type="pct"/>
            <w:shd w:val="clear" w:color="auto" w:fill="D9D9D9" w:themeFill="background1" w:themeFillShade="D9"/>
            <w:vAlign w:val="bottom"/>
          </w:tcPr>
          <w:p w:rsidR="00E72453" w:rsidRPr="00857298" w:rsidRDefault="00E72453" w:rsidP="00E72453">
            <w:pPr>
              <w:rPr>
                <w:rFonts w:ascii="Calibri" w:hAnsi="Calibri" w:cs="Calibri"/>
                <w:b/>
                <w:bCs/>
                <w:color w:val="000000"/>
                <w:sz w:val="18"/>
                <w:szCs w:val="18"/>
              </w:rPr>
            </w:pPr>
          </w:p>
        </w:tc>
        <w:tc>
          <w:tcPr>
            <w:tcW w:w="539"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c>
          <w:tcPr>
            <w:tcW w:w="924" w:type="pct"/>
            <w:shd w:val="clear" w:color="auto" w:fill="D9D9D9" w:themeFill="background1" w:themeFillShade="D9"/>
            <w:vAlign w:val="bottom"/>
          </w:tcPr>
          <w:p w:rsidR="00E72453" w:rsidRPr="00857298" w:rsidRDefault="00E72453" w:rsidP="00E72453">
            <w:pPr>
              <w:rPr>
                <w:rFonts w:ascii="Calibri" w:hAnsi="Calibri" w:cs="Calibri"/>
                <w:bCs/>
                <w:color w:val="000000"/>
                <w:sz w:val="18"/>
                <w:szCs w:val="18"/>
              </w:rPr>
            </w:pPr>
          </w:p>
        </w:tc>
        <w:tc>
          <w:tcPr>
            <w:tcW w:w="538"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c>
          <w:tcPr>
            <w:tcW w:w="1080" w:type="pct"/>
            <w:shd w:val="clear" w:color="auto" w:fill="D9D9D9" w:themeFill="background1" w:themeFillShade="D9"/>
            <w:vAlign w:val="bottom"/>
          </w:tcPr>
          <w:p w:rsidR="00E72453" w:rsidRPr="00857298" w:rsidRDefault="00201A79" w:rsidP="00E72453">
            <w:pPr>
              <w:rPr>
                <w:sz w:val="18"/>
                <w:szCs w:val="18"/>
              </w:rPr>
            </w:pPr>
            <w:hyperlink r:id="rId12" w:history="1">
              <w:r w:rsidR="00E72453" w:rsidRPr="00857298">
                <w:rPr>
                  <w:rStyle w:val="Hyperkobling"/>
                  <w:rFonts w:ascii="Calibri" w:hAnsi="Calibri" w:cs="Calibri"/>
                  <w:sz w:val="18"/>
                  <w:szCs w:val="18"/>
                </w:rPr>
                <w:t>VAR: Innsetting av permanent kateter (KAD) på mann</w:t>
              </w:r>
            </w:hyperlink>
          </w:p>
        </w:tc>
        <w:tc>
          <w:tcPr>
            <w:tcW w:w="535"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r>
      <w:tr w:rsidR="00E72453" w:rsidRPr="00671D4F" w:rsidTr="00E72453">
        <w:tc>
          <w:tcPr>
            <w:tcW w:w="242" w:type="pct"/>
            <w:shd w:val="clear" w:color="auto" w:fill="D9D9D9" w:themeFill="background1" w:themeFillShade="D9"/>
            <w:vAlign w:val="bottom"/>
          </w:tcPr>
          <w:p w:rsidR="00E72453" w:rsidRPr="00857298" w:rsidRDefault="00E72453" w:rsidP="00E72453">
            <w:pPr>
              <w:jc w:val="center"/>
              <w:rPr>
                <w:rFonts w:cs="Times New Roman"/>
                <w:b/>
                <w:bCs/>
                <w:color w:val="000000"/>
                <w:sz w:val="18"/>
                <w:szCs w:val="18"/>
              </w:rPr>
            </w:pPr>
          </w:p>
        </w:tc>
        <w:tc>
          <w:tcPr>
            <w:tcW w:w="1142" w:type="pct"/>
            <w:shd w:val="clear" w:color="auto" w:fill="D9D9D9" w:themeFill="background1" w:themeFillShade="D9"/>
            <w:vAlign w:val="bottom"/>
          </w:tcPr>
          <w:p w:rsidR="00E72453" w:rsidRPr="00857298" w:rsidRDefault="00E72453" w:rsidP="00E72453">
            <w:pPr>
              <w:rPr>
                <w:rFonts w:ascii="Calibri" w:hAnsi="Calibri" w:cs="Calibri"/>
                <w:b/>
                <w:bCs/>
                <w:color w:val="000000"/>
                <w:sz w:val="18"/>
                <w:szCs w:val="18"/>
              </w:rPr>
            </w:pPr>
          </w:p>
        </w:tc>
        <w:tc>
          <w:tcPr>
            <w:tcW w:w="539"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c>
          <w:tcPr>
            <w:tcW w:w="924" w:type="pct"/>
            <w:shd w:val="clear" w:color="auto" w:fill="D9D9D9" w:themeFill="background1" w:themeFillShade="D9"/>
            <w:vAlign w:val="bottom"/>
          </w:tcPr>
          <w:p w:rsidR="00E72453" w:rsidRPr="00857298" w:rsidRDefault="00E72453" w:rsidP="00E72453">
            <w:pPr>
              <w:rPr>
                <w:rFonts w:ascii="Calibri" w:hAnsi="Calibri" w:cs="Calibri"/>
                <w:bCs/>
                <w:color w:val="000000"/>
                <w:sz w:val="18"/>
                <w:szCs w:val="18"/>
              </w:rPr>
            </w:pPr>
          </w:p>
        </w:tc>
        <w:tc>
          <w:tcPr>
            <w:tcW w:w="538"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c>
          <w:tcPr>
            <w:tcW w:w="1080" w:type="pct"/>
            <w:shd w:val="clear" w:color="auto" w:fill="D9D9D9" w:themeFill="background1" w:themeFillShade="D9"/>
            <w:vAlign w:val="bottom"/>
          </w:tcPr>
          <w:p w:rsidR="00E72453" w:rsidRPr="00857298" w:rsidRDefault="00201A79" w:rsidP="00E72453">
            <w:pPr>
              <w:rPr>
                <w:rFonts w:ascii="Calibri" w:hAnsi="Calibri" w:cs="Calibri"/>
                <w:color w:val="000000"/>
                <w:sz w:val="18"/>
                <w:szCs w:val="18"/>
              </w:rPr>
            </w:pPr>
            <w:hyperlink r:id="rId13" w:history="1">
              <w:r w:rsidR="00E72453" w:rsidRPr="00857298">
                <w:rPr>
                  <w:rStyle w:val="Hyperkobling"/>
                  <w:rFonts w:ascii="Calibri" w:hAnsi="Calibri" w:cs="Calibri"/>
                  <w:sz w:val="18"/>
                  <w:szCs w:val="18"/>
                </w:rPr>
                <w:t>VAR: Steril intermitterende kateterisering (SIK) av kvinne</w:t>
              </w:r>
            </w:hyperlink>
          </w:p>
        </w:tc>
        <w:tc>
          <w:tcPr>
            <w:tcW w:w="535"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r>
      <w:tr w:rsidR="00E72453" w:rsidRPr="00671D4F" w:rsidTr="00E72453">
        <w:tc>
          <w:tcPr>
            <w:tcW w:w="242" w:type="pct"/>
            <w:shd w:val="clear" w:color="auto" w:fill="D9D9D9" w:themeFill="background1" w:themeFillShade="D9"/>
            <w:vAlign w:val="bottom"/>
          </w:tcPr>
          <w:p w:rsidR="00E72453" w:rsidRPr="00857298" w:rsidRDefault="00E72453" w:rsidP="00E72453">
            <w:pPr>
              <w:rPr>
                <w:rFonts w:cs="Times New Roman"/>
                <w:b/>
                <w:bCs/>
                <w:color w:val="000000"/>
                <w:sz w:val="18"/>
                <w:szCs w:val="18"/>
              </w:rPr>
            </w:pPr>
          </w:p>
        </w:tc>
        <w:tc>
          <w:tcPr>
            <w:tcW w:w="1142" w:type="pct"/>
            <w:shd w:val="clear" w:color="auto" w:fill="D9D9D9" w:themeFill="background1" w:themeFillShade="D9"/>
            <w:vAlign w:val="bottom"/>
          </w:tcPr>
          <w:p w:rsidR="00E72453" w:rsidRPr="00857298" w:rsidRDefault="00E72453" w:rsidP="00E72453">
            <w:pPr>
              <w:rPr>
                <w:rFonts w:ascii="Calibri" w:hAnsi="Calibri" w:cs="Calibri"/>
                <w:b/>
                <w:bCs/>
                <w:color w:val="000000"/>
                <w:sz w:val="18"/>
                <w:szCs w:val="18"/>
              </w:rPr>
            </w:pPr>
          </w:p>
        </w:tc>
        <w:tc>
          <w:tcPr>
            <w:tcW w:w="539" w:type="pct"/>
            <w:shd w:val="clear" w:color="auto" w:fill="D9D9D9" w:themeFill="background1" w:themeFillShade="D9"/>
            <w:vAlign w:val="bottom"/>
          </w:tcPr>
          <w:p w:rsidR="00E72453" w:rsidRPr="00857298" w:rsidRDefault="00E72453" w:rsidP="00E72453">
            <w:pPr>
              <w:rPr>
                <w:rFonts w:ascii="Calibri" w:hAnsi="Calibri" w:cs="Calibri"/>
                <w:color w:val="000000" w:themeColor="text1"/>
                <w:sz w:val="18"/>
                <w:szCs w:val="18"/>
              </w:rPr>
            </w:pPr>
          </w:p>
        </w:tc>
        <w:tc>
          <w:tcPr>
            <w:tcW w:w="924" w:type="pct"/>
            <w:shd w:val="clear" w:color="auto" w:fill="D9D9D9" w:themeFill="background1" w:themeFillShade="D9"/>
            <w:vAlign w:val="bottom"/>
          </w:tcPr>
          <w:p w:rsidR="00E72453" w:rsidRPr="00857298" w:rsidRDefault="00E72453" w:rsidP="00E72453">
            <w:pPr>
              <w:rPr>
                <w:rFonts w:ascii="Calibri" w:hAnsi="Calibri" w:cs="Calibri"/>
                <w:bCs/>
                <w:color w:val="000000"/>
                <w:sz w:val="18"/>
                <w:szCs w:val="18"/>
              </w:rPr>
            </w:pPr>
          </w:p>
        </w:tc>
        <w:tc>
          <w:tcPr>
            <w:tcW w:w="538" w:type="pct"/>
            <w:shd w:val="clear" w:color="auto" w:fill="D9D9D9" w:themeFill="background1" w:themeFillShade="D9"/>
            <w:vAlign w:val="bottom"/>
          </w:tcPr>
          <w:p w:rsidR="00E72453" w:rsidRPr="00857298" w:rsidRDefault="00E72453" w:rsidP="00E72453">
            <w:pPr>
              <w:rPr>
                <w:rFonts w:ascii="Calibri" w:hAnsi="Calibri" w:cs="Calibri"/>
                <w:color w:val="000000" w:themeColor="text1"/>
                <w:sz w:val="18"/>
                <w:szCs w:val="18"/>
              </w:rPr>
            </w:pPr>
          </w:p>
        </w:tc>
        <w:tc>
          <w:tcPr>
            <w:tcW w:w="1080" w:type="pct"/>
            <w:shd w:val="clear" w:color="auto" w:fill="D9D9D9" w:themeFill="background1" w:themeFillShade="D9"/>
            <w:vAlign w:val="bottom"/>
          </w:tcPr>
          <w:p w:rsidR="00E72453" w:rsidRPr="00857298" w:rsidRDefault="00E72453" w:rsidP="00E72453">
            <w:pPr>
              <w:rPr>
                <w:rStyle w:val="Hyperkobling"/>
                <w:rFonts w:ascii="Calibri" w:hAnsi="Calibri" w:cs="Calibri"/>
                <w:sz w:val="18"/>
                <w:szCs w:val="18"/>
              </w:rPr>
            </w:pPr>
            <w:r w:rsidRPr="00857298">
              <w:rPr>
                <w:rFonts w:ascii="Calibri" w:hAnsi="Calibri" w:cs="Calibri"/>
                <w:sz w:val="18"/>
                <w:szCs w:val="18"/>
              </w:rPr>
              <w:fldChar w:fldCharType="begin"/>
            </w:r>
            <w:r w:rsidRPr="00857298">
              <w:rPr>
                <w:rFonts w:ascii="Calibri" w:hAnsi="Calibri" w:cs="Calibri"/>
                <w:sz w:val="18"/>
                <w:szCs w:val="18"/>
              </w:rPr>
              <w:instrText xml:space="preserve"> HYPERLINK "https://www.varnett.no/portal/procedure/7499" </w:instrText>
            </w:r>
            <w:r w:rsidRPr="00857298">
              <w:rPr>
                <w:rFonts w:ascii="Calibri" w:hAnsi="Calibri" w:cs="Calibri"/>
                <w:sz w:val="18"/>
                <w:szCs w:val="18"/>
              </w:rPr>
              <w:fldChar w:fldCharType="separate"/>
            </w:r>
            <w:r w:rsidRPr="00857298">
              <w:rPr>
                <w:rStyle w:val="Hyperkobling"/>
                <w:rFonts w:ascii="Calibri" w:hAnsi="Calibri" w:cs="Calibri"/>
                <w:sz w:val="18"/>
                <w:szCs w:val="18"/>
              </w:rPr>
              <w:t>VAR: Steril intermitterende kateterisering (SIK) Mann</w:t>
            </w:r>
          </w:p>
          <w:p w:rsidR="00E72453" w:rsidRPr="00857298" w:rsidRDefault="00E72453" w:rsidP="00E72453">
            <w:pPr>
              <w:rPr>
                <w:rFonts w:ascii="Calibri" w:hAnsi="Calibri" w:cs="Calibri"/>
                <w:color w:val="000000"/>
                <w:sz w:val="18"/>
                <w:szCs w:val="18"/>
              </w:rPr>
            </w:pPr>
            <w:r w:rsidRPr="00857298">
              <w:rPr>
                <w:rFonts w:ascii="Calibri" w:hAnsi="Calibri" w:cs="Calibri"/>
                <w:sz w:val="18"/>
                <w:szCs w:val="18"/>
              </w:rPr>
              <w:fldChar w:fldCharType="end"/>
            </w:r>
          </w:p>
        </w:tc>
        <w:tc>
          <w:tcPr>
            <w:tcW w:w="535" w:type="pct"/>
            <w:shd w:val="clear" w:color="auto" w:fill="D9D9D9" w:themeFill="background1" w:themeFillShade="D9"/>
            <w:vAlign w:val="bottom"/>
          </w:tcPr>
          <w:p w:rsidR="00E72453" w:rsidRPr="00857298" w:rsidRDefault="00E72453" w:rsidP="00E72453">
            <w:pPr>
              <w:rPr>
                <w:rFonts w:ascii="Calibri" w:hAnsi="Calibri" w:cs="Calibri"/>
                <w:color w:val="000000" w:themeColor="text1"/>
                <w:sz w:val="18"/>
                <w:szCs w:val="18"/>
              </w:rPr>
            </w:pPr>
          </w:p>
        </w:tc>
      </w:tr>
      <w:tr w:rsidR="00E72453" w:rsidRPr="00671D4F" w:rsidTr="00E72453">
        <w:tc>
          <w:tcPr>
            <w:tcW w:w="242" w:type="pct"/>
            <w:shd w:val="clear" w:color="auto" w:fill="D9D9D9" w:themeFill="background1" w:themeFillShade="D9"/>
            <w:vAlign w:val="bottom"/>
          </w:tcPr>
          <w:p w:rsidR="00E72453" w:rsidRPr="00857298" w:rsidRDefault="00E72453" w:rsidP="00E72453">
            <w:pPr>
              <w:jc w:val="center"/>
              <w:rPr>
                <w:rFonts w:cs="Times New Roman"/>
                <w:b/>
                <w:bCs/>
                <w:color w:val="000000"/>
                <w:sz w:val="18"/>
                <w:szCs w:val="18"/>
              </w:rPr>
            </w:pPr>
          </w:p>
        </w:tc>
        <w:tc>
          <w:tcPr>
            <w:tcW w:w="1142" w:type="pct"/>
            <w:shd w:val="clear" w:color="auto" w:fill="D9D9D9" w:themeFill="background1" w:themeFillShade="D9"/>
            <w:vAlign w:val="bottom"/>
          </w:tcPr>
          <w:p w:rsidR="00E72453" w:rsidRPr="00857298" w:rsidRDefault="00E72453" w:rsidP="00E72453">
            <w:pPr>
              <w:rPr>
                <w:rFonts w:ascii="Calibri" w:hAnsi="Calibri" w:cs="Calibri"/>
                <w:b/>
                <w:bCs/>
                <w:color w:val="000000"/>
                <w:sz w:val="18"/>
                <w:szCs w:val="18"/>
              </w:rPr>
            </w:pPr>
          </w:p>
        </w:tc>
        <w:tc>
          <w:tcPr>
            <w:tcW w:w="539"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c>
          <w:tcPr>
            <w:tcW w:w="924" w:type="pct"/>
            <w:shd w:val="clear" w:color="auto" w:fill="D9D9D9" w:themeFill="background1" w:themeFillShade="D9"/>
            <w:vAlign w:val="bottom"/>
          </w:tcPr>
          <w:p w:rsidR="00E72453" w:rsidRPr="00857298" w:rsidRDefault="00E72453" w:rsidP="00E72453">
            <w:pPr>
              <w:rPr>
                <w:rFonts w:ascii="Calibri" w:hAnsi="Calibri" w:cs="Calibri"/>
                <w:bCs/>
                <w:color w:val="000000"/>
                <w:sz w:val="18"/>
                <w:szCs w:val="18"/>
              </w:rPr>
            </w:pPr>
          </w:p>
        </w:tc>
        <w:tc>
          <w:tcPr>
            <w:tcW w:w="538"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c>
          <w:tcPr>
            <w:tcW w:w="1080" w:type="pct"/>
            <w:shd w:val="clear" w:color="auto" w:fill="D9D9D9" w:themeFill="background1" w:themeFillShade="D9"/>
            <w:vAlign w:val="bottom"/>
          </w:tcPr>
          <w:p w:rsidR="00E72453" w:rsidRPr="00857298" w:rsidRDefault="00E72453" w:rsidP="00E72453">
            <w:pPr>
              <w:rPr>
                <w:rFonts w:ascii="Calibri" w:hAnsi="Calibri" w:cs="Calibri"/>
                <w:color w:val="000000"/>
                <w:sz w:val="18"/>
                <w:szCs w:val="18"/>
              </w:rPr>
            </w:pPr>
            <w:r w:rsidRPr="00857298">
              <w:rPr>
                <w:rFonts w:ascii="Calibri" w:hAnsi="Calibri" w:cs="Calibri"/>
                <w:b/>
                <w:color w:val="000000"/>
                <w:sz w:val="18"/>
                <w:szCs w:val="18"/>
              </w:rPr>
              <w:t>Håndtere urinkateter</w:t>
            </w:r>
            <w:r w:rsidRPr="00857298">
              <w:rPr>
                <w:rFonts w:ascii="Calibri" w:hAnsi="Calibri" w:cs="Calibri"/>
                <w:color w:val="000000"/>
                <w:sz w:val="18"/>
                <w:szCs w:val="18"/>
              </w:rPr>
              <w:t xml:space="preserve"> </w:t>
            </w:r>
            <w:r w:rsidRPr="00857298">
              <w:rPr>
                <w:rFonts w:ascii="Calibri" w:hAnsi="Calibri" w:cs="Calibri"/>
                <w:color w:val="000000"/>
                <w:sz w:val="18"/>
                <w:szCs w:val="18"/>
              </w:rPr>
              <w:fldChar w:fldCharType="begin"/>
            </w:r>
            <w:r w:rsidRPr="00857298">
              <w:rPr>
                <w:rFonts w:ascii="Calibri" w:hAnsi="Calibri" w:cs="Calibri"/>
                <w:color w:val="000000"/>
                <w:sz w:val="18"/>
                <w:szCs w:val="18"/>
              </w:rPr>
              <w:instrText xml:space="preserve"> ADDIN EN.CITE &lt;EndNote&gt;&lt;Cite&gt;&lt;Author&gt;Fekete&lt;/Author&gt;&lt;Year&gt;2020&lt;/Year&gt;&lt;RecNum&gt;39&lt;/RecNum&gt;&lt;DisplayText&gt;(1, 4)&lt;/DisplayText&gt;&lt;record&gt;&lt;rec-number&gt;39&lt;/rec-number&gt;&lt;foreign-keys&gt;&lt;key app="EN" db-id="2xdvete05559wmetadq520z95559w2xsx2td" timestamp="1609939968"&gt;39&lt;/key&gt;&lt;/foreign-keys&gt;&lt;ref-type name="Web Page"&gt;12&lt;/ref-type&gt;&lt;contributors&gt;&lt;authors&gt;&lt;author&gt;T. Fekete&lt;/author&gt;&lt;/authors&gt;&lt;/contributors&gt;&lt;titles&gt;&lt;title&gt;Catheter-associated urinary tract infection in adults&lt;/title&gt;&lt;/titles&gt;&lt;dates&gt;&lt;year&gt;2020&lt;/year&gt;&lt;/dates&gt;&lt;pub-location&gt;UpToDate&lt;/pub-location&gt;&lt;urls&gt;&lt;related-urls&gt;&lt;url&gt;https://www.uptodate.com/contents/catheter-associated-urinary-tract-infection-in-adults&lt;/url&gt;&lt;/related-urls&gt;&lt;/urls&gt;&lt;custom1&gt;2021&lt;/custom1&gt;&lt;custom2&gt;6. jan&lt;/custom2&gt;&lt;/record&gt;&lt;/Cite&gt;&lt;Cite&gt;&lt;Author&gt;Hooton&lt;/Author&gt;&lt;Year&gt;2019&lt;/Year&gt;&lt;RecNum&gt;36&lt;/RecNum&gt;&lt;record&gt;&lt;rec-number&gt;36&lt;/rec-number&gt;&lt;foreign-keys&gt;&lt;key app="EN" db-id="2xdvete05559wmetadq520z95559w2xsx2td" timestamp="1609939506"&gt;36&lt;/key&gt;&lt;/foreign-keys&gt;&lt;ref-type name="Web Page"&gt;12&lt;/ref-type&gt;&lt;contributors&gt;&lt;authors&gt;&lt;author&gt;T.M. Hooton&lt;/author&gt;&lt;author&gt;K. Gupta&lt;/author&gt;&lt;/authors&gt;&lt;/contributors&gt;&lt;titles&gt;&lt;title&gt;Acute complicated urinary tract infection (including pyelonephritis) in adults&lt;/title&gt;&lt;/titles&gt;&lt;dates&gt;&lt;year&gt;2019&lt;/year&gt;&lt;/dates&gt;&lt;pub-location&gt;UpToDate&lt;/pub-location&gt;&lt;urls&gt;&lt;related-urls&gt;&lt;url&gt;https://www.uptodate.com/contents/acute-complicated-urinary-tract-infection-including-pyelonephritis-in-adults&lt;/url&gt;&lt;/related-urls&gt;&lt;/urls&gt;&lt;custom1&gt;2021&lt;/custom1&gt;&lt;custom2&gt;5. jan&lt;/custom2&gt;&lt;/record&gt;&lt;/Cite&gt;&lt;/EndNote&gt;</w:instrText>
            </w:r>
            <w:r w:rsidRPr="00857298">
              <w:rPr>
                <w:rFonts w:ascii="Calibri" w:hAnsi="Calibri" w:cs="Calibri"/>
                <w:color w:val="000000"/>
                <w:sz w:val="18"/>
                <w:szCs w:val="18"/>
              </w:rPr>
              <w:fldChar w:fldCharType="separate"/>
            </w:r>
            <w:r w:rsidRPr="00857298">
              <w:rPr>
                <w:rFonts w:ascii="Calibri" w:hAnsi="Calibri" w:cs="Calibri"/>
                <w:noProof/>
                <w:color w:val="000000"/>
                <w:sz w:val="18"/>
                <w:szCs w:val="18"/>
              </w:rPr>
              <w:t>(1, 4)</w:t>
            </w:r>
            <w:r w:rsidRPr="00857298">
              <w:rPr>
                <w:rFonts w:ascii="Calibri" w:hAnsi="Calibri" w:cs="Calibri"/>
                <w:color w:val="000000"/>
                <w:sz w:val="18"/>
                <w:szCs w:val="18"/>
              </w:rPr>
              <w:fldChar w:fldCharType="end"/>
            </w:r>
          </w:p>
        </w:tc>
        <w:tc>
          <w:tcPr>
            <w:tcW w:w="535"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r w:rsidRPr="00857298">
              <w:rPr>
                <w:rFonts w:ascii="Calibri" w:hAnsi="Calibri" w:cs="Calibri"/>
                <w:color w:val="000000" w:themeColor="text1"/>
                <w:sz w:val="18"/>
                <w:szCs w:val="18"/>
              </w:rPr>
              <w:t>10031977</w:t>
            </w:r>
          </w:p>
        </w:tc>
      </w:tr>
      <w:tr w:rsidR="00E72453" w:rsidRPr="00671D4F" w:rsidTr="00E72453">
        <w:tc>
          <w:tcPr>
            <w:tcW w:w="242" w:type="pct"/>
            <w:shd w:val="clear" w:color="auto" w:fill="D9D9D9" w:themeFill="background1" w:themeFillShade="D9"/>
            <w:vAlign w:val="bottom"/>
          </w:tcPr>
          <w:p w:rsidR="00E72453" w:rsidRPr="00857298" w:rsidRDefault="00E72453" w:rsidP="00E72453">
            <w:pPr>
              <w:jc w:val="center"/>
              <w:rPr>
                <w:rFonts w:cs="Times New Roman"/>
                <w:b/>
                <w:bCs/>
                <w:color w:val="000000"/>
                <w:sz w:val="18"/>
                <w:szCs w:val="18"/>
              </w:rPr>
            </w:pPr>
          </w:p>
        </w:tc>
        <w:tc>
          <w:tcPr>
            <w:tcW w:w="1142" w:type="pct"/>
            <w:shd w:val="clear" w:color="auto" w:fill="D9D9D9" w:themeFill="background1" w:themeFillShade="D9"/>
            <w:vAlign w:val="bottom"/>
          </w:tcPr>
          <w:p w:rsidR="00E72453" w:rsidRPr="00857298" w:rsidRDefault="00E72453" w:rsidP="00E72453">
            <w:pPr>
              <w:rPr>
                <w:rFonts w:ascii="Calibri" w:hAnsi="Calibri" w:cs="Calibri"/>
                <w:b/>
                <w:bCs/>
                <w:color w:val="000000"/>
                <w:sz w:val="18"/>
                <w:szCs w:val="18"/>
              </w:rPr>
            </w:pPr>
          </w:p>
        </w:tc>
        <w:tc>
          <w:tcPr>
            <w:tcW w:w="539"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c>
          <w:tcPr>
            <w:tcW w:w="924" w:type="pct"/>
            <w:shd w:val="clear" w:color="auto" w:fill="D9D9D9" w:themeFill="background1" w:themeFillShade="D9"/>
            <w:vAlign w:val="bottom"/>
          </w:tcPr>
          <w:p w:rsidR="00E72453" w:rsidRPr="00857298" w:rsidRDefault="00E72453" w:rsidP="00E72453">
            <w:pPr>
              <w:rPr>
                <w:rFonts w:ascii="Calibri" w:hAnsi="Calibri" w:cs="Calibri"/>
                <w:bCs/>
                <w:color w:val="000000"/>
                <w:sz w:val="18"/>
                <w:szCs w:val="18"/>
              </w:rPr>
            </w:pPr>
          </w:p>
        </w:tc>
        <w:tc>
          <w:tcPr>
            <w:tcW w:w="538"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c>
          <w:tcPr>
            <w:tcW w:w="1080" w:type="pct"/>
            <w:shd w:val="clear" w:color="auto" w:fill="D9D9D9" w:themeFill="background1" w:themeFillShade="D9"/>
            <w:vAlign w:val="bottom"/>
          </w:tcPr>
          <w:p w:rsidR="00E72453" w:rsidRPr="00857298" w:rsidRDefault="00201A79" w:rsidP="00E72453">
            <w:pPr>
              <w:rPr>
                <w:rFonts w:ascii="Calibri" w:hAnsi="Calibri" w:cs="Calibri"/>
                <w:color w:val="000000"/>
                <w:sz w:val="18"/>
                <w:szCs w:val="18"/>
              </w:rPr>
            </w:pPr>
            <w:hyperlink r:id="rId14" w:history="1">
              <w:r w:rsidR="00E72453" w:rsidRPr="00857298">
                <w:rPr>
                  <w:rStyle w:val="Hyperkobling"/>
                  <w:rFonts w:ascii="Calibri" w:hAnsi="Calibri" w:cs="Calibri"/>
                  <w:sz w:val="18"/>
                  <w:szCs w:val="18"/>
                </w:rPr>
                <w:t>VAR: Stell og observasjoner ved inneliggende permanent kateter (KAD)</w:t>
              </w:r>
            </w:hyperlink>
            <w:r w:rsidR="00E72453" w:rsidRPr="00857298">
              <w:rPr>
                <w:rFonts w:ascii="Calibri" w:hAnsi="Calibri" w:cs="Calibri"/>
                <w:color w:val="000000"/>
                <w:sz w:val="18"/>
                <w:szCs w:val="18"/>
              </w:rPr>
              <w:t xml:space="preserve"> </w:t>
            </w:r>
          </w:p>
        </w:tc>
        <w:tc>
          <w:tcPr>
            <w:tcW w:w="535" w:type="pct"/>
            <w:shd w:val="clear" w:color="auto" w:fill="D9D9D9" w:themeFill="background1" w:themeFillShade="D9"/>
            <w:vAlign w:val="bottom"/>
          </w:tcPr>
          <w:p w:rsidR="00E72453" w:rsidRPr="00857298" w:rsidRDefault="00E72453" w:rsidP="00E72453">
            <w:pPr>
              <w:rPr>
                <w:rFonts w:ascii="Calibri" w:hAnsi="Calibri" w:cs="Calibri"/>
                <w:color w:val="000000" w:themeColor="text1"/>
                <w:sz w:val="18"/>
                <w:szCs w:val="18"/>
              </w:rPr>
            </w:pPr>
          </w:p>
        </w:tc>
      </w:tr>
      <w:tr w:rsidR="00E72453" w:rsidRPr="00671D4F" w:rsidTr="00E72453">
        <w:tc>
          <w:tcPr>
            <w:tcW w:w="242" w:type="pct"/>
            <w:shd w:val="clear" w:color="auto" w:fill="D9D9D9" w:themeFill="background1" w:themeFillShade="D9"/>
            <w:vAlign w:val="bottom"/>
          </w:tcPr>
          <w:p w:rsidR="00E72453" w:rsidRPr="00857298" w:rsidRDefault="00E72453" w:rsidP="00E72453">
            <w:pPr>
              <w:jc w:val="center"/>
              <w:rPr>
                <w:rFonts w:cs="Times New Roman"/>
                <w:b/>
                <w:bCs/>
                <w:color w:val="000000"/>
                <w:sz w:val="18"/>
                <w:szCs w:val="18"/>
              </w:rPr>
            </w:pPr>
          </w:p>
        </w:tc>
        <w:tc>
          <w:tcPr>
            <w:tcW w:w="1142" w:type="pct"/>
            <w:shd w:val="clear" w:color="auto" w:fill="D9D9D9" w:themeFill="background1" w:themeFillShade="D9"/>
            <w:vAlign w:val="bottom"/>
          </w:tcPr>
          <w:p w:rsidR="00E72453" w:rsidRPr="00857298" w:rsidRDefault="00E72453" w:rsidP="00E72453">
            <w:pPr>
              <w:rPr>
                <w:rFonts w:ascii="Calibri" w:hAnsi="Calibri" w:cs="Calibri"/>
                <w:b/>
                <w:bCs/>
                <w:color w:val="000000"/>
                <w:sz w:val="18"/>
                <w:szCs w:val="18"/>
              </w:rPr>
            </w:pPr>
          </w:p>
        </w:tc>
        <w:tc>
          <w:tcPr>
            <w:tcW w:w="539"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c>
          <w:tcPr>
            <w:tcW w:w="924" w:type="pct"/>
            <w:shd w:val="clear" w:color="auto" w:fill="D9D9D9" w:themeFill="background1" w:themeFillShade="D9"/>
            <w:vAlign w:val="bottom"/>
          </w:tcPr>
          <w:p w:rsidR="00E72453" w:rsidRPr="00857298" w:rsidRDefault="00E72453" w:rsidP="00E72453">
            <w:pPr>
              <w:rPr>
                <w:rFonts w:ascii="Calibri" w:hAnsi="Calibri" w:cs="Calibri"/>
                <w:bCs/>
                <w:color w:val="000000"/>
                <w:sz w:val="18"/>
                <w:szCs w:val="18"/>
              </w:rPr>
            </w:pPr>
          </w:p>
        </w:tc>
        <w:tc>
          <w:tcPr>
            <w:tcW w:w="538"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c>
          <w:tcPr>
            <w:tcW w:w="1080" w:type="pct"/>
            <w:shd w:val="clear" w:color="auto" w:fill="D9D9D9" w:themeFill="background1" w:themeFillShade="D9"/>
            <w:vAlign w:val="bottom"/>
          </w:tcPr>
          <w:p w:rsidR="00E72453" w:rsidRPr="00857298" w:rsidRDefault="00E72453" w:rsidP="00E72453">
            <w:pPr>
              <w:rPr>
                <w:rFonts w:ascii="Calibri" w:hAnsi="Calibri" w:cs="Calibri"/>
                <w:b/>
                <w:color w:val="000000"/>
                <w:sz w:val="18"/>
                <w:szCs w:val="18"/>
              </w:rPr>
            </w:pPr>
            <w:r w:rsidRPr="00857298">
              <w:rPr>
                <w:rFonts w:ascii="Calibri" w:hAnsi="Calibri" w:cs="Calibri"/>
                <w:b/>
                <w:color w:val="000000"/>
                <w:sz w:val="18"/>
                <w:szCs w:val="18"/>
              </w:rPr>
              <w:t>Undervise om selvkateterisering</w:t>
            </w:r>
          </w:p>
        </w:tc>
        <w:tc>
          <w:tcPr>
            <w:tcW w:w="535"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r w:rsidRPr="00857298">
              <w:rPr>
                <w:rFonts w:ascii="Calibri" w:hAnsi="Calibri" w:cs="Calibri"/>
                <w:color w:val="000000" w:themeColor="text1"/>
                <w:sz w:val="18"/>
                <w:szCs w:val="18"/>
              </w:rPr>
              <w:t>10033135</w:t>
            </w:r>
          </w:p>
        </w:tc>
      </w:tr>
      <w:tr w:rsidR="00E72453" w:rsidRPr="00671D4F" w:rsidTr="00E72453">
        <w:tc>
          <w:tcPr>
            <w:tcW w:w="242" w:type="pct"/>
            <w:shd w:val="clear" w:color="auto" w:fill="D9D9D9" w:themeFill="background1" w:themeFillShade="D9"/>
            <w:vAlign w:val="bottom"/>
          </w:tcPr>
          <w:p w:rsidR="00E72453" w:rsidRPr="00857298" w:rsidRDefault="00E72453" w:rsidP="00E72453">
            <w:pPr>
              <w:jc w:val="center"/>
              <w:rPr>
                <w:rFonts w:cs="Times New Roman"/>
                <w:b/>
                <w:bCs/>
                <w:color w:val="000000"/>
                <w:sz w:val="18"/>
                <w:szCs w:val="18"/>
              </w:rPr>
            </w:pPr>
          </w:p>
        </w:tc>
        <w:tc>
          <w:tcPr>
            <w:tcW w:w="1142" w:type="pct"/>
            <w:shd w:val="clear" w:color="auto" w:fill="D9D9D9" w:themeFill="background1" w:themeFillShade="D9"/>
            <w:vAlign w:val="bottom"/>
          </w:tcPr>
          <w:p w:rsidR="00E72453" w:rsidRPr="00857298" w:rsidRDefault="00E72453" w:rsidP="00E72453">
            <w:pPr>
              <w:rPr>
                <w:rFonts w:ascii="Calibri" w:hAnsi="Calibri" w:cs="Calibri"/>
                <w:b/>
                <w:bCs/>
                <w:color w:val="000000"/>
                <w:sz w:val="18"/>
                <w:szCs w:val="18"/>
              </w:rPr>
            </w:pPr>
          </w:p>
        </w:tc>
        <w:tc>
          <w:tcPr>
            <w:tcW w:w="539"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c>
          <w:tcPr>
            <w:tcW w:w="924" w:type="pct"/>
            <w:shd w:val="clear" w:color="auto" w:fill="D9D9D9" w:themeFill="background1" w:themeFillShade="D9"/>
            <w:vAlign w:val="bottom"/>
          </w:tcPr>
          <w:p w:rsidR="00E72453" w:rsidRPr="00857298" w:rsidRDefault="00E72453" w:rsidP="00E72453">
            <w:pPr>
              <w:rPr>
                <w:rFonts w:ascii="Calibri" w:hAnsi="Calibri" w:cs="Calibri"/>
                <w:bCs/>
                <w:color w:val="000000"/>
                <w:sz w:val="18"/>
                <w:szCs w:val="18"/>
              </w:rPr>
            </w:pPr>
          </w:p>
        </w:tc>
        <w:tc>
          <w:tcPr>
            <w:tcW w:w="538"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c>
          <w:tcPr>
            <w:tcW w:w="1080" w:type="pct"/>
            <w:shd w:val="clear" w:color="auto" w:fill="D9D9D9" w:themeFill="background1" w:themeFillShade="D9"/>
            <w:vAlign w:val="bottom"/>
          </w:tcPr>
          <w:p w:rsidR="00E72453" w:rsidRPr="00857298" w:rsidRDefault="00201A79" w:rsidP="00E72453">
            <w:pPr>
              <w:rPr>
                <w:rFonts w:ascii="Calibri" w:hAnsi="Calibri" w:cs="Calibri"/>
                <w:color w:val="000000"/>
                <w:sz w:val="18"/>
                <w:szCs w:val="18"/>
              </w:rPr>
            </w:pPr>
            <w:hyperlink r:id="rId15" w:history="1">
              <w:r w:rsidR="00E72453" w:rsidRPr="00857298">
                <w:rPr>
                  <w:rStyle w:val="Hyperkobling"/>
                  <w:rFonts w:ascii="Calibri" w:hAnsi="Calibri" w:cs="Calibri"/>
                  <w:sz w:val="18"/>
                  <w:szCs w:val="18"/>
                </w:rPr>
                <w:t>VAR: Opplæring i ren intermitterende selvkateterisering (RIK): kvinne</w:t>
              </w:r>
            </w:hyperlink>
          </w:p>
        </w:tc>
        <w:tc>
          <w:tcPr>
            <w:tcW w:w="535"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r>
      <w:tr w:rsidR="00E72453" w:rsidRPr="00671D4F" w:rsidTr="00E72453">
        <w:tc>
          <w:tcPr>
            <w:tcW w:w="242" w:type="pct"/>
            <w:shd w:val="clear" w:color="auto" w:fill="D9D9D9" w:themeFill="background1" w:themeFillShade="D9"/>
            <w:vAlign w:val="bottom"/>
          </w:tcPr>
          <w:p w:rsidR="00E72453" w:rsidRPr="00857298" w:rsidRDefault="00E72453" w:rsidP="00E72453">
            <w:pPr>
              <w:jc w:val="center"/>
              <w:rPr>
                <w:rFonts w:cs="Times New Roman"/>
                <w:b/>
                <w:bCs/>
                <w:color w:val="000000"/>
                <w:sz w:val="18"/>
                <w:szCs w:val="18"/>
              </w:rPr>
            </w:pPr>
          </w:p>
        </w:tc>
        <w:tc>
          <w:tcPr>
            <w:tcW w:w="1142" w:type="pct"/>
            <w:shd w:val="clear" w:color="auto" w:fill="D9D9D9" w:themeFill="background1" w:themeFillShade="D9"/>
            <w:vAlign w:val="bottom"/>
          </w:tcPr>
          <w:p w:rsidR="00E72453" w:rsidRPr="00857298" w:rsidRDefault="00E72453" w:rsidP="00E72453">
            <w:pPr>
              <w:rPr>
                <w:rFonts w:ascii="Calibri" w:hAnsi="Calibri" w:cs="Calibri"/>
                <w:b/>
                <w:bCs/>
                <w:color w:val="000000"/>
                <w:sz w:val="18"/>
                <w:szCs w:val="18"/>
              </w:rPr>
            </w:pPr>
          </w:p>
        </w:tc>
        <w:tc>
          <w:tcPr>
            <w:tcW w:w="539"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c>
          <w:tcPr>
            <w:tcW w:w="924" w:type="pct"/>
            <w:shd w:val="clear" w:color="auto" w:fill="D9D9D9" w:themeFill="background1" w:themeFillShade="D9"/>
            <w:vAlign w:val="bottom"/>
          </w:tcPr>
          <w:p w:rsidR="00E72453" w:rsidRPr="00857298" w:rsidRDefault="00E72453" w:rsidP="00E72453">
            <w:pPr>
              <w:rPr>
                <w:rFonts w:ascii="Calibri" w:hAnsi="Calibri" w:cs="Calibri"/>
                <w:bCs/>
                <w:color w:val="000000"/>
                <w:sz w:val="18"/>
                <w:szCs w:val="18"/>
              </w:rPr>
            </w:pPr>
          </w:p>
        </w:tc>
        <w:tc>
          <w:tcPr>
            <w:tcW w:w="538"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c>
          <w:tcPr>
            <w:tcW w:w="1080" w:type="pct"/>
            <w:shd w:val="clear" w:color="auto" w:fill="D9D9D9" w:themeFill="background1" w:themeFillShade="D9"/>
            <w:vAlign w:val="bottom"/>
          </w:tcPr>
          <w:p w:rsidR="00E72453" w:rsidRPr="00857298" w:rsidRDefault="00201A79" w:rsidP="00E72453">
            <w:pPr>
              <w:rPr>
                <w:rFonts w:ascii="Calibri" w:hAnsi="Calibri" w:cs="Calibri"/>
                <w:color w:val="000000"/>
                <w:sz w:val="18"/>
                <w:szCs w:val="18"/>
              </w:rPr>
            </w:pPr>
            <w:hyperlink r:id="rId16" w:history="1">
              <w:r w:rsidR="00E72453" w:rsidRPr="00857298">
                <w:rPr>
                  <w:rStyle w:val="Hyperkobling"/>
                  <w:rFonts w:ascii="Calibri" w:hAnsi="Calibri" w:cs="Calibri"/>
                  <w:sz w:val="18"/>
                  <w:szCs w:val="18"/>
                </w:rPr>
                <w:t>VAR: Opplæring i ren intermitterende selvkateterisering (RIK): mann</w:t>
              </w:r>
            </w:hyperlink>
          </w:p>
        </w:tc>
        <w:tc>
          <w:tcPr>
            <w:tcW w:w="535"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r>
      <w:tr w:rsidR="00E72453" w:rsidRPr="00671D4F" w:rsidTr="00E72453">
        <w:tc>
          <w:tcPr>
            <w:tcW w:w="242" w:type="pct"/>
            <w:shd w:val="clear" w:color="auto" w:fill="D9D9D9" w:themeFill="background1" w:themeFillShade="D9"/>
            <w:vAlign w:val="bottom"/>
          </w:tcPr>
          <w:p w:rsidR="00E72453" w:rsidRPr="00857298" w:rsidRDefault="00E72453" w:rsidP="00E72453">
            <w:pPr>
              <w:jc w:val="center"/>
              <w:rPr>
                <w:rFonts w:cs="Times New Roman"/>
                <w:b/>
                <w:bCs/>
                <w:color w:val="000000"/>
                <w:sz w:val="18"/>
                <w:szCs w:val="18"/>
              </w:rPr>
            </w:pPr>
          </w:p>
        </w:tc>
        <w:tc>
          <w:tcPr>
            <w:tcW w:w="1142" w:type="pct"/>
            <w:shd w:val="clear" w:color="auto" w:fill="D9D9D9" w:themeFill="background1" w:themeFillShade="D9"/>
            <w:vAlign w:val="bottom"/>
          </w:tcPr>
          <w:p w:rsidR="00E72453" w:rsidRPr="00857298" w:rsidRDefault="00E72453" w:rsidP="00E72453">
            <w:pPr>
              <w:rPr>
                <w:rFonts w:ascii="Calibri" w:hAnsi="Calibri" w:cs="Calibri"/>
                <w:b/>
                <w:bCs/>
                <w:color w:val="000000"/>
                <w:sz w:val="18"/>
                <w:szCs w:val="18"/>
              </w:rPr>
            </w:pPr>
          </w:p>
        </w:tc>
        <w:tc>
          <w:tcPr>
            <w:tcW w:w="539"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c>
          <w:tcPr>
            <w:tcW w:w="924" w:type="pct"/>
            <w:shd w:val="clear" w:color="auto" w:fill="D9D9D9" w:themeFill="background1" w:themeFillShade="D9"/>
            <w:vAlign w:val="bottom"/>
          </w:tcPr>
          <w:p w:rsidR="00E72453" w:rsidRPr="00857298" w:rsidRDefault="00E72453" w:rsidP="00E72453">
            <w:pPr>
              <w:rPr>
                <w:rFonts w:ascii="Calibri" w:hAnsi="Calibri" w:cs="Calibri"/>
                <w:bCs/>
                <w:color w:val="000000"/>
                <w:sz w:val="18"/>
                <w:szCs w:val="18"/>
              </w:rPr>
            </w:pPr>
          </w:p>
        </w:tc>
        <w:tc>
          <w:tcPr>
            <w:tcW w:w="538"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c>
          <w:tcPr>
            <w:tcW w:w="1080" w:type="pct"/>
            <w:shd w:val="clear" w:color="auto" w:fill="D9D9D9" w:themeFill="background1" w:themeFillShade="D9"/>
            <w:vAlign w:val="bottom"/>
          </w:tcPr>
          <w:p w:rsidR="00E72453" w:rsidRPr="00857298" w:rsidRDefault="00E72453" w:rsidP="00E72453">
            <w:pPr>
              <w:rPr>
                <w:rFonts w:ascii="Calibri" w:hAnsi="Calibri" w:cs="Calibri"/>
                <w:color w:val="000000"/>
                <w:sz w:val="18"/>
                <w:szCs w:val="18"/>
              </w:rPr>
            </w:pPr>
            <w:r w:rsidRPr="00857298">
              <w:rPr>
                <w:rFonts w:ascii="Calibri" w:hAnsi="Calibri" w:cs="Calibri"/>
                <w:b/>
                <w:color w:val="000000"/>
                <w:sz w:val="18"/>
                <w:szCs w:val="18"/>
              </w:rPr>
              <w:t>Seponere urinkateter</w:t>
            </w:r>
            <w:r w:rsidRPr="00857298">
              <w:rPr>
                <w:rFonts w:ascii="Calibri" w:hAnsi="Calibri" w:cs="Calibri"/>
                <w:color w:val="000000"/>
                <w:sz w:val="18"/>
                <w:szCs w:val="18"/>
              </w:rPr>
              <w:t xml:space="preserve"> </w:t>
            </w:r>
            <w:r w:rsidRPr="00857298">
              <w:rPr>
                <w:rFonts w:ascii="Calibri" w:hAnsi="Calibri" w:cs="Calibri"/>
                <w:color w:val="000000"/>
                <w:sz w:val="18"/>
                <w:szCs w:val="18"/>
              </w:rPr>
              <w:fldChar w:fldCharType="begin"/>
            </w:r>
            <w:r w:rsidRPr="00857298">
              <w:rPr>
                <w:rFonts w:ascii="Calibri" w:hAnsi="Calibri" w:cs="Calibri"/>
                <w:color w:val="000000"/>
                <w:sz w:val="18"/>
                <w:szCs w:val="18"/>
              </w:rPr>
              <w:instrText xml:space="preserve"> ADDIN EN.CITE &lt;EndNote&gt;&lt;Cite&gt;&lt;Author&gt;Fekete&lt;/Author&gt;&lt;Year&gt;2020&lt;/Year&gt;&lt;RecNum&gt;39&lt;/RecNum&gt;&lt;DisplayText&gt;(4)&lt;/DisplayText&gt;&lt;record&gt;&lt;rec-number&gt;39&lt;/rec-number&gt;&lt;foreign-keys&gt;&lt;key app="EN" db-id="2xdvete05559wmetadq520z95559w2xsx2td" timestamp="1609939968"&gt;39&lt;/key&gt;&lt;/foreign-keys&gt;&lt;ref-type name="Web Page"&gt;12&lt;/ref-type&gt;&lt;contributors&gt;&lt;authors&gt;&lt;author&gt;T. Fekete&lt;/author&gt;&lt;/authors&gt;&lt;/contributors&gt;&lt;titles&gt;&lt;title&gt;Catheter-associated urinary tract infection in adults&lt;/title&gt;&lt;/titles&gt;&lt;dates&gt;&lt;year&gt;2020&lt;/year&gt;&lt;/dates&gt;&lt;pub-location&gt;UpToDate&lt;/pub-location&gt;&lt;urls&gt;&lt;related-urls&gt;&lt;url&gt;https://www.uptodate.com/contents/catheter-associated-urinary-tract-infection-in-adults&lt;/url&gt;&lt;/related-urls&gt;&lt;/urls&gt;&lt;custom1&gt;2021&lt;/custom1&gt;&lt;custom2&gt;6. jan&lt;/custom2&gt;&lt;/record&gt;&lt;/Cite&gt;&lt;/EndNote&gt;</w:instrText>
            </w:r>
            <w:r w:rsidRPr="00857298">
              <w:rPr>
                <w:rFonts w:ascii="Calibri" w:hAnsi="Calibri" w:cs="Calibri"/>
                <w:color w:val="000000"/>
                <w:sz w:val="18"/>
                <w:szCs w:val="18"/>
              </w:rPr>
              <w:fldChar w:fldCharType="separate"/>
            </w:r>
            <w:r w:rsidRPr="00857298">
              <w:rPr>
                <w:rFonts w:ascii="Calibri" w:hAnsi="Calibri" w:cs="Calibri"/>
                <w:noProof/>
                <w:color w:val="000000"/>
                <w:sz w:val="18"/>
                <w:szCs w:val="18"/>
              </w:rPr>
              <w:t>(4)</w:t>
            </w:r>
            <w:r w:rsidRPr="00857298">
              <w:rPr>
                <w:rFonts w:ascii="Calibri" w:hAnsi="Calibri" w:cs="Calibri"/>
                <w:color w:val="000000"/>
                <w:sz w:val="18"/>
                <w:szCs w:val="18"/>
              </w:rPr>
              <w:fldChar w:fldCharType="end"/>
            </w:r>
          </w:p>
        </w:tc>
        <w:tc>
          <w:tcPr>
            <w:tcW w:w="535"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r w:rsidRPr="00857298">
              <w:rPr>
                <w:rFonts w:ascii="Calibri" w:hAnsi="Calibri" w:cs="Calibri"/>
                <w:color w:val="000000" w:themeColor="text1"/>
                <w:sz w:val="18"/>
                <w:szCs w:val="18"/>
              </w:rPr>
              <w:t>10036680</w:t>
            </w:r>
          </w:p>
        </w:tc>
      </w:tr>
      <w:tr w:rsidR="00E72453" w:rsidRPr="00671D4F" w:rsidTr="00E72453">
        <w:tc>
          <w:tcPr>
            <w:tcW w:w="242" w:type="pct"/>
            <w:shd w:val="clear" w:color="auto" w:fill="D9D9D9" w:themeFill="background1" w:themeFillShade="D9"/>
            <w:vAlign w:val="bottom"/>
          </w:tcPr>
          <w:p w:rsidR="00E72453" w:rsidRPr="00857298" w:rsidRDefault="00E72453" w:rsidP="00E72453">
            <w:pPr>
              <w:jc w:val="center"/>
              <w:rPr>
                <w:rFonts w:cs="Times New Roman"/>
                <w:b/>
                <w:bCs/>
                <w:color w:val="000000"/>
                <w:sz w:val="18"/>
                <w:szCs w:val="18"/>
              </w:rPr>
            </w:pPr>
          </w:p>
        </w:tc>
        <w:tc>
          <w:tcPr>
            <w:tcW w:w="1142" w:type="pct"/>
            <w:shd w:val="clear" w:color="auto" w:fill="D9D9D9" w:themeFill="background1" w:themeFillShade="D9"/>
            <w:vAlign w:val="bottom"/>
          </w:tcPr>
          <w:p w:rsidR="00E72453" w:rsidRPr="00857298" w:rsidRDefault="00E72453" w:rsidP="00E72453">
            <w:pPr>
              <w:rPr>
                <w:rFonts w:ascii="Calibri" w:hAnsi="Calibri" w:cs="Calibri"/>
                <w:b/>
                <w:bCs/>
                <w:color w:val="000000"/>
                <w:sz w:val="18"/>
                <w:szCs w:val="18"/>
              </w:rPr>
            </w:pPr>
          </w:p>
        </w:tc>
        <w:tc>
          <w:tcPr>
            <w:tcW w:w="539"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c>
          <w:tcPr>
            <w:tcW w:w="924" w:type="pct"/>
            <w:shd w:val="clear" w:color="auto" w:fill="D9D9D9" w:themeFill="background1" w:themeFillShade="D9"/>
            <w:vAlign w:val="bottom"/>
          </w:tcPr>
          <w:p w:rsidR="00E72453" w:rsidRPr="00857298" w:rsidRDefault="00E72453" w:rsidP="00E72453">
            <w:pPr>
              <w:rPr>
                <w:rFonts w:ascii="Calibri" w:hAnsi="Calibri" w:cs="Calibri"/>
                <w:bCs/>
                <w:color w:val="000000"/>
                <w:sz w:val="18"/>
                <w:szCs w:val="18"/>
              </w:rPr>
            </w:pPr>
          </w:p>
        </w:tc>
        <w:tc>
          <w:tcPr>
            <w:tcW w:w="538"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c>
          <w:tcPr>
            <w:tcW w:w="1080" w:type="pct"/>
            <w:shd w:val="clear" w:color="auto" w:fill="D9D9D9" w:themeFill="background1" w:themeFillShade="D9"/>
            <w:vAlign w:val="bottom"/>
          </w:tcPr>
          <w:p w:rsidR="00E72453" w:rsidRPr="00857298" w:rsidRDefault="00201A79" w:rsidP="00E72453">
            <w:pPr>
              <w:rPr>
                <w:rFonts w:ascii="Calibri" w:hAnsi="Calibri" w:cs="Calibri"/>
                <w:color w:val="000000"/>
                <w:sz w:val="18"/>
                <w:szCs w:val="18"/>
              </w:rPr>
            </w:pPr>
            <w:hyperlink r:id="rId17" w:history="1">
              <w:r w:rsidR="00E72453" w:rsidRPr="00857298">
                <w:rPr>
                  <w:rStyle w:val="Hyperkobling"/>
                  <w:rFonts w:ascii="Calibri" w:hAnsi="Calibri" w:cs="Calibri"/>
                  <w:sz w:val="18"/>
                  <w:szCs w:val="18"/>
                </w:rPr>
                <w:t>VAR: Fjerning av permanent kateter (KAD) på kvinne</w:t>
              </w:r>
            </w:hyperlink>
          </w:p>
        </w:tc>
        <w:tc>
          <w:tcPr>
            <w:tcW w:w="535"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r>
      <w:tr w:rsidR="00E72453" w:rsidRPr="00671D4F" w:rsidTr="00E72453">
        <w:tc>
          <w:tcPr>
            <w:tcW w:w="242" w:type="pct"/>
            <w:shd w:val="clear" w:color="auto" w:fill="D9D9D9" w:themeFill="background1" w:themeFillShade="D9"/>
            <w:vAlign w:val="bottom"/>
          </w:tcPr>
          <w:p w:rsidR="00E72453" w:rsidRPr="00857298" w:rsidRDefault="00E72453" w:rsidP="00E72453">
            <w:pPr>
              <w:jc w:val="center"/>
              <w:rPr>
                <w:rFonts w:cs="Times New Roman"/>
                <w:b/>
                <w:bCs/>
                <w:color w:val="000000"/>
                <w:sz w:val="18"/>
                <w:szCs w:val="18"/>
              </w:rPr>
            </w:pPr>
          </w:p>
        </w:tc>
        <w:tc>
          <w:tcPr>
            <w:tcW w:w="1142" w:type="pct"/>
            <w:shd w:val="clear" w:color="auto" w:fill="D9D9D9" w:themeFill="background1" w:themeFillShade="D9"/>
            <w:vAlign w:val="bottom"/>
          </w:tcPr>
          <w:p w:rsidR="00E72453" w:rsidRPr="00857298" w:rsidRDefault="00E72453" w:rsidP="00E72453">
            <w:pPr>
              <w:rPr>
                <w:rFonts w:ascii="Calibri" w:hAnsi="Calibri" w:cs="Calibri"/>
                <w:b/>
                <w:bCs/>
                <w:color w:val="000000"/>
                <w:sz w:val="18"/>
                <w:szCs w:val="18"/>
              </w:rPr>
            </w:pPr>
          </w:p>
        </w:tc>
        <w:tc>
          <w:tcPr>
            <w:tcW w:w="539"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c>
          <w:tcPr>
            <w:tcW w:w="924" w:type="pct"/>
            <w:shd w:val="clear" w:color="auto" w:fill="D9D9D9" w:themeFill="background1" w:themeFillShade="D9"/>
            <w:vAlign w:val="bottom"/>
          </w:tcPr>
          <w:p w:rsidR="00E72453" w:rsidRPr="00857298" w:rsidRDefault="00E72453" w:rsidP="00E72453">
            <w:pPr>
              <w:rPr>
                <w:rFonts w:ascii="Calibri" w:hAnsi="Calibri" w:cs="Calibri"/>
                <w:bCs/>
                <w:color w:val="000000"/>
                <w:sz w:val="18"/>
                <w:szCs w:val="18"/>
              </w:rPr>
            </w:pPr>
          </w:p>
        </w:tc>
        <w:tc>
          <w:tcPr>
            <w:tcW w:w="538"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c>
          <w:tcPr>
            <w:tcW w:w="1080" w:type="pct"/>
            <w:shd w:val="clear" w:color="auto" w:fill="D9D9D9" w:themeFill="background1" w:themeFillShade="D9"/>
            <w:vAlign w:val="bottom"/>
          </w:tcPr>
          <w:p w:rsidR="00E72453" w:rsidRPr="00857298" w:rsidRDefault="00201A79" w:rsidP="00E72453">
            <w:pPr>
              <w:rPr>
                <w:rFonts w:ascii="Calibri" w:hAnsi="Calibri" w:cs="Calibri"/>
                <w:color w:val="000000"/>
                <w:sz w:val="18"/>
                <w:szCs w:val="18"/>
              </w:rPr>
            </w:pPr>
            <w:hyperlink r:id="rId18" w:history="1">
              <w:r w:rsidR="00E72453" w:rsidRPr="00857298">
                <w:rPr>
                  <w:rStyle w:val="Hyperkobling"/>
                  <w:rFonts w:ascii="Calibri" w:hAnsi="Calibri" w:cs="Calibri"/>
                  <w:sz w:val="18"/>
                  <w:szCs w:val="18"/>
                </w:rPr>
                <w:t>VAR: Fjerning av permanent kateter (KAD) på mann</w:t>
              </w:r>
            </w:hyperlink>
          </w:p>
        </w:tc>
        <w:tc>
          <w:tcPr>
            <w:tcW w:w="535"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r>
      <w:tr w:rsidR="00E72453" w:rsidRPr="00671D4F" w:rsidTr="00E72453">
        <w:tc>
          <w:tcPr>
            <w:tcW w:w="242" w:type="pct"/>
            <w:shd w:val="clear" w:color="auto" w:fill="D9D9D9" w:themeFill="background1" w:themeFillShade="D9"/>
            <w:vAlign w:val="bottom"/>
          </w:tcPr>
          <w:p w:rsidR="00E72453" w:rsidRPr="00857298" w:rsidRDefault="00E72453" w:rsidP="00E72453">
            <w:pPr>
              <w:jc w:val="center"/>
              <w:rPr>
                <w:rFonts w:cs="Times New Roman"/>
                <w:b/>
                <w:bCs/>
                <w:color w:val="000000"/>
                <w:sz w:val="18"/>
                <w:szCs w:val="18"/>
              </w:rPr>
            </w:pPr>
          </w:p>
        </w:tc>
        <w:tc>
          <w:tcPr>
            <w:tcW w:w="1142" w:type="pct"/>
            <w:shd w:val="clear" w:color="auto" w:fill="D9D9D9" w:themeFill="background1" w:themeFillShade="D9"/>
            <w:vAlign w:val="bottom"/>
          </w:tcPr>
          <w:p w:rsidR="00E72453" w:rsidRPr="00857298" w:rsidRDefault="00E72453" w:rsidP="00E72453">
            <w:pPr>
              <w:rPr>
                <w:rFonts w:ascii="Calibri" w:hAnsi="Calibri" w:cs="Calibri"/>
                <w:b/>
                <w:bCs/>
                <w:color w:val="000000"/>
                <w:sz w:val="18"/>
                <w:szCs w:val="18"/>
              </w:rPr>
            </w:pPr>
          </w:p>
        </w:tc>
        <w:tc>
          <w:tcPr>
            <w:tcW w:w="539"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c>
          <w:tcPr>
            <w:tcW w:w="924" w:type="pct"/>
            <w:shd w:val="clear" w:color="auto" w:fill="D9D9D9" w:themeFill="background1" w:themeFillShade="D9"/>
            <w:vAlign w:val="bottom"/>
          </w:tcPr>
          <w:p w:rsidR="00E72453" w:rsidRPr="00857298" w:rsidRDefault="00E72453" w:rsidP="00E72453">
            <w:pPr>
              <w:rPr>
                <w:rFonts w:ascii="Calibri" w:hAnsi="Calibri" w:cs="Calibri"/>
                <w:bCs/>
                <w:color w:val="000000"/>
                <w:sz w:val="18"/>
                <w:szCs w:val="18"/>
              </w:rPr>
            </w:pPr>
          </w:p>
        </w:tc>
        <w:tc>
          <w:tcPr>
            <w:tcW w:w="538"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c>
          <w:tcPr>
            <w:tcW w:w="1080" w:type="pct"/>
            <w:shd w:val="clear" w:color="auto" w:fill="D9D9D9" w:themeFill="background1" w:themeFillShade="D9"/>
            <w:vAlign w:val="bottom"/>
          </w:tcPr>
          <w:p w:rsidR="00E72453" w:rsidRPr="00857298" w:rsidRDefault="00E72453" w:rsidP="00E72453">
            <w:pPr>
              <w:rPr>
                <w:rFonts w:ascii="Calibri" w:hAnsi="Calibri" w:cs="Calibri"/>
                <w:color w:val="000000"/>
                <w:sz w:val="18"/>
                <w:szCs w:val="18"/>
              </w:rPr>
            </w:pPr>
            <w:r w:rsidRPr="00857298">
              <w:rPr>
                <w:rFonts w:ascii="Calibri" w:hAnsi="Calibri" w:cs="Calibri"/>
                <w:b/>
                <w:color w:val="000000"/>
                <w:sz w:val="18"/>
                <w:szCs w:val="18"/>
              </w:rPr>
              <w:t>Vurdere urinretensjon med ultralyd</w:t>
            </w:r>
            <w:r w:rsidRPr="00857298">
              <w:rPr>
                <w:rFonts w:ascii="Calibri" w:hAnsi="Calibri" w:cs="Calibri"/>
                <w:color w:val="000000"/>
                <w:sz w:val="18"/>
                <w:szCs w:val="18"/>
              </w:rPr>
              <w:t xml:space="preserve"> </w:t>
            </w:r>
            <w:r w:rsidRPr="00857298">
              <w:rPr>
                <w:rFonts w:ascii="Calibri" w:hAnsi="Calibri" w:cs="Calibri"/>
                <w:color w:val="000000"/>
                <w:sz w:val="18"/>
                <w:szCs w:val="18"/>
              </w:rPr>
              <w:fldChar w:fldCharType="begin">
                <w:fldData xml:space="preserve">PEVuZE5vdGU+PENpdGU+PEF1dGhvcj5GZWtldGU8L0F1dGhvcj48WWVhcj4yMDIwPC9ZZWFyPjxS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</w:fldData>
              </w:fldChar>
            </w:r>
            <w:r w:rsidRPr="00857298">
              <w:rPr>
                <w:rFonts w:ascii="Calibri" w:hAnsi="Calibri" w:cs="Calibri"/>
                <w:color w:val="000000"/>
                <w:sz w:val="18"/>
                <w:szCs w:val="18"/>
              </w:rPr>
              <w:instrText xml:space="preserve"> ADDIN EN.CITE </w:instrText>
            </w:r>
            <w:r w:rsidRPr="00857298">
              <w:rPr>
                <w:rFonts w:ascii="Calibri" w:hAnsi="Calibri" w:cs="Calibri"/>
                <w:color w:val="000000"/>
                <w:sz w:val="18"/>
                <w:szCs w:val="18"/>
              </w:rPr>
              <w:fldChar w:fldCharType="begin">
                <w:fldData xml:space="preserve">PEVuZE5vdGU+PENpdGU+PEF1dGhvcj5GZWtldGU8L0F1dGhvcj48WWVhcj4yMDIwPC9ZZWFyPjxS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</w:fldData>
              </w:fldChar>
            </w:r>
            <w:r w:rsidRPr="00857298">
              <w:rPr>
                <w:rFonts w:ascii="Calibri" w:hAnsi="Calibri" w:cs="Calibri"/>
                <w:color w:val="000000"/>
                <w:sz w:val="18"/>
                <w:szCs w:val="18"/>
              </w:rPr>
              <w:instrText xml:space="preserve"> ADDIN EN.CITE.DATA </w:instrText>
            </w:r>
            <w:r w:rsidRPr="00857298">
              <w:rPr>
                <w:rFonts w:ascii="Calibri" w:hAnsi="Calibri" w:cs="Calibri"/>
                <w:color w:val="000000"/>
                <w:sz w:val="18"/>
                <w:szCs w:val="18"/>
              </w:rPr>
            </w:r>
            <w:r w:rsidRPr="00857298">
              <w:rPr>
                <w:rFonts w:ascii="Calibri" w:hAnsi="Calibri" w:cs="Calibri"/>
                <w:color w:val="000000"/>
                <w:sz w:val="18"/>
                <w:szCs w:val="18"/>
              </w:rPr>
              <w:fldChar w:fldCharType="end"/>
            </w:r>
            <w:r w:rsidRPr="00857298">
              <w:rPr>
                <w:rFonts w:ascii="Calibri" w:hAnsi="Calibri" w:cs="Calibri"/>
                <w:color w:val="000000"/>
                <w:sz w:val="18"/>
                <w:szCs w:val="18"/>
              </w:rPr>
            </w:r>
            <w:r w:rsidRPr="00857298">
              <w:rPr>
                <w:rFonts w:ascii="Calibri" w:hAnsi="Calibri" w:cs="Calibri"/>
                <w:color w:val="000000"/>
                <w:sz w:val="18"/>
                <w:szCs w:val="18"/>
              </w:rPr>
              <w:fldChar w:fldCharType="separate"/>
            </w:r>
            <w:r w:rsidRPr="00857298">
              <w:rPr>
                <w:rFonts w:ascii="Calibri" w:hAnsi="Calibri" w:cs="Calibri"/>
                <w:noProof/>
                <w:color w:val="000000"/>
                <w:sz w:val="18"/>
                <w:szCs w:val="18"/>
              </w:rPr>
              <w:t>(1, 4, 5)</w:t>
            </w:r>
            <w:r w:rsidRPr="00857298">
              <w:rPr>
                <w:rFonts w:ascii="Calibri" w:hAnsi="Calibri" w:cs="Calibri"/>
                <w:color w:val="000000"/>
                <w:sz w:val="18"/>
                <w:szCs w:val="18"/>
              </w:rPr>
              <w:fldChar w:fldCharType="end"/>
            </w:r>
          </w:p>
        </w:tc>
        <w:tc>
          <w:tcPr>
            <w:tcW w:w="535"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r w:rsidRPr="00857298">
              <w:rPr>
                <w:rFonts w:ascii="Calibri" w:hAnsi="Calibri" w:cs="Calibri"/>
                <w:color w:val="000000" w:themeColor="text1"/>
                <w:sz w:val="18"/>
                <w:szCs w:val="18"/>
              </w:rPr>
              <w:t>10030656</w:t>
            </w:r>
          </w:p>
        </w:tc>
      </w:tr>
      <w:tr w:rsidR="00E72453" w:rsidRPr="00671D4F" w:rsidTr="00E72453">
        <w:tc>
          <w:tcPr>
            <w:tcW w:w="242" w:type="pct"/>
            <w:shd w:val="clear" w:color="auto" w:fill="D9D9D9" w:themeFill="background1" w:themeFillShade="D9"/>
            <w:vAlign w:val="bottom"/>
          </w:tcPr>
          <w:p w:rsidR="00E72453" w:rsidRPr="00857298" w:rsidRDefault="00E72453" w:rsidP="00E72453">
            <w:pPr>
              <w:jc w:val="center"/>
              <w:rPr>
                <w:rFonts w:cs="Times New Roman"/>
                <w:b/>
                <w:bCs/>
                <w:color w:val="000000"/>
                <w:sz w:val="18"/>
                <w:szCs w:val="18"/>
              </w:rPr>
            </w:pPr>
          </w:p>
        </w:tc>
        <w:tc>
          <w:tcPr>
            <w:tcW w:w="1142" w:type="pct"/>
            <w:shd w:val="clear" w:color="auto" w:fill="D9D9D9" w:themeFill="background1" w:themeFillShade="D9"/>
            <w:vAlign w:val="bottom"/>
          </w:tcPr>
          <w:p w:rsidR="00E72453" w:rsidRPr="00857298" w:rsidRDefault="00E72453" w:rsidP="00E72453">
            <w:pPr>
              <w:rPr>
                <w:rFonts w:ascii="Calibri" w:hAnsi="Calibri" w:cs="Calibri"/>
                <w:b/>
                <w:bCs/>
                <w:color w:val="000000"/>
                <w:sz w:val="18"/>
                <w:szCs w:val="18"/>
              </w:rPr>
            </w:pPr>
          </w:p>
        </w:tc>
        <w:tc>
          <w:tcPr>
            <w:tcW w:w="539"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c>
          <w:tcPr>
            <w:tcW w:w="924" w:type="pct"/>
            <w:shd w:val="clear" w:color="auto" w:fill="D9D9D9" w:themeFill="background1" w:themeFillShade="D9"/>
            <w:vAlign w:val="bottom"/>
          </w:tcPr>
          <w:p w:rsidR="00E72453" w:rsidRPr="00857298" w:rsidRDefault="00E72453" w:rsidP="00E72453">
            <w:pPr>
              <w:rPr>
                <w:rFonts w:ascii="Calibri" w:hAnsi="Calibri" w:cs="Calibri"/>
                <w:bCs/>
                <w:color w:val="000000"/>
                <w:sz w:val="18"/>
                <w:szCs w:val="18"/>
              </w:rPr>
            </w:pPr>
          </w:p>
        </w:tc>
        <w:tc>
          <w:tcPr>
            <w:tcW w:w="538"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c>
          <w:tcPr>
            <w:tcW w:w="1080" w:type="pct"/>
            <w:shd w:val="clear" w:color="auto" w:fill="D9D9D9" w:themeFill="background1" w:themeFillShade="D9"/>
            <w:vAlign w:val="bottom"/>
          </w:tcPr>
          <w:p w:rsidR="00E72453" w:rsidRPr="00857298" w:rsidRDefault="00E72453" w:rsidP="00E72453">
            <w:pPr>
              <w:rPr>
                <w:rFonts w:ascii="Calibri" w:hAnsi="Calibri" w:cs="Calibri"/>
                <w:b/>
                <w:color w:val="000000"/>
                <w:sz w:val="18"/>
                <w:szCs w:val="18"/>
              </w:rPr>
            </w:pPr>
            <w:r w:rsidRPr="00857298">
              <w:rPr>
                <w:rFonts w:ascii="Calibri" w:hAnsi="Calibri" w:cs="Calibri"/>
                <w:b/>
                <w:color w:val="000000"/>
                <w:sz w:val="18"/>
                <w:szCs w:val="18"/>
              </w:rPr>
              <w:t>Vurdere urin</w:t>
            </w:r>
          </w:p>
        </w:tc>
        <w:tc>
          <w:tcPr>
            <w:tcW w:w="535"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r w:rsidRPr="00857298">
              <w:rPr>
                <w:rFonts w:ascii="Calibri" w:hAnsi="Calibri" w:cs="Calibri"/>
                <w:color w:val="000000" w:themeColor="text1"/>
                <w:sz w:val="18"/>
                <w:szCs w:val="18"/>
              </w:rPr>
              <w:t>10050164</w:t>
            </w:r>
          </w:p>
        </w:tc>
      </w:tr>
      <w:tr w:rsidR="00E72453" w:rsidRPr="00671D4F" w:rsidTr="00E72453">
        <w:tc>
          <w:tcPr>
            <w:tcW w:w="242" w:type="pct"/>
            <w:shd w:val="clear" w:color="auto" w:fill="D9D9D9" w:themeFill="background1" w:themeFillShade="D9"/>
            <w:vAlign w:val="bottom"/>
          </w:tcPr>
          <w:p w:rsidR="00E72453" w:rsidRPr="00857298" w:rsidRDefault="00E72453" w:rsidP="00E72453">
            <w:pPr>
              <w:jc w:val="center"/>
              <w:rPr>
                <w:rFonts w:cs="Times New Roman"/>
                <w:b/>
                <w:bCs/>
                <w:color w:val="000000"/>
                <w:sz w:val="18"/>
                <w:szCs w:val="18"/>
              </w:rPr>
            </w:pPr>
          </w:p>
        </w:tc>
        <w:tc>
          <w:tcPr>
            <w:tcW w:w="1142" w:type="pct"/>
            <w:shd w:val="clear" w:color="auto" w:fill="D9D9D9" w:themeFill="background1" w:themeFillShade="D9"/>
            <w:vAlign w:val="bottom"/>
          </w:tcPr>
          <w:p w:rsidR="00E72453" w:rsidRPr="00857298" w:rsidRDefault="00E72453" w:rsidP="00E72453">
            <w:pPr>
              <w:rPr>
                <w:rFonts w:ascii="Calibri" w:hAnsi="Calibri" w:cs="Calibri"/>
                <w:b/>
                <w:bCs/>
                <w:color w:val="000000"/>
                <w:sz w:val="18"/>
                <w:szCs w:val="18"/>
              </w:rPr>
            </w:pPr>
          </w:p>
        </w:tc>
        <w:tc>
          <w:tcPr>
            <w:tcW w:w="539"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c>
          <w:tcPr>
            <w:tcW w:w="924" w:type="pct"/>
            <w:shd w:val="clear" w:color="auto" w:fill="D9D9D9" w:themeFill="background1" w:themeFillShade="D9"/>
            <w:vAlign w:val="bottom"/>
          </w:tcPr>
          <w:p w:rsidR="00E72453" w:rsidRPr="00857298" w:rsidRDefault="00E72453" w:rsidP="00E72453">
            <w:pPr>
              <w:rPr>
                <w:rFonts w:ascii="Calibri" w:hAnsi="Calibri" w:cs="Calibri"/>
                <w:bCs/>
                <w:color w:val="000000"/>
                <w:sz w:val="18"/>
                <w:szCs w:val="18"/>
              </w:rPr>
            </w:pPr>
          </w:p>
        </w:tc>
        <w:tc>
          <w:tcPr>
            <w:tcW w:w="538"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c>
          <w:tcPr>
            <w:tcW w:w="1080" w:type="pct"/>
            <w:shd w:val="clear" w:color="auto" w:fill="D9D9D9" w:themeFill="background1" w:themeFillShade="D9"/>
            <w:vAlign w:val="bottom"/>
          </w:tcPr>
          <w:p w:rsidR="00E72453" w:rsidRPr="00857298" w:rsidRDefault="00E72453" w:rsidP="00E72453">
            <w:pPr>
              <w:rPr>
                <w:rStyle w:val="Hyperkobling"/>
                <w:rFonts w:ascii="Calibri" w:hAnsi="Calibri" w:cs="Calibri"/>
                <w:sz w:val="18"/>
                <w:szCs w:val="18"/>
              </w:rPr>
            </w:pPr>
            <w:r w:rsidRPr="00857298">
              <w:rPr>
                <w:rFonts w:ascii="Calibri" w:hAnsi="Calibri" w:cs="Calibri"/>
                <w:sz w:val="18"/>
                <w:szCs w:val="18"/>
              </w:rPr>
              <w:fldChar w:fldCharType="begin"/>
            </w:r>
            <w:r w:rsidRPr="00857298">
              <w:rPr>
                <w:rFonts w:ascii="Calibri" w:hAnsi="Calibri" w:cs="Calibri"/>
                <w:sz w:val="18"/>
                <w:szCs w:val="18"/>
              </w:rPr>
              <w:instrText xml:space="preserve"> HYPERLINK "https://www.varnett.no/portal/procedure/7670" </w:instrText>
            </w:r>
            <w:r w:rsidRPr="00857298">
              <w:rPr>
                <w:rFonts w:ascii="Calibri" w:hAnsi="Calibri" w:cs="Calibri"/>
                <w:sz w:val="18"/>
                <w:szCs w:val="18"/>
              </w:rPr>
              <w:fldChar w:fldCharType="separate"/>
            </w:r>
            <w:r w:rsidRPr="00857298">
              <w:rPr>
                <w:rStyle w:val="Hyperkobling"/>
                <w:rFonts w:ascii="Calibri" w:hAnsi="Calibri" w:cs="Calibri"/>
                <w:sz w:val="18"/>
                <w:szCs w:val="18"/>
              </w:rPr>
              <w:t>VAR: Urinprøvetaking via prøvetakingsmembran ved permanent kateter</w:t>
            </w:r>
          </w:p>
          <w:p w:rsidR="00E72453" w:rsidRPr="00857298" w:rsidRDefault="00E72453" w:rsidP="00E72453">
            <w:pPr>
              <w:rPr>
                <w:rFonts w:ascii="Calibri" w:hAnsi="Calibri" w:cs="Calibri"/>
                <w:color w:val="000000"/>
                <w:sz w:val="18"/>
                <w:szCs w:val="18"/>
              </w:rPr>
            </w:pPr>
            <w:r w:rsidRPr="00857298">
              <w:rPr>
                <w:rFonts w:ascii="Calibri" w:hAnsi="Calibri" w:cs="Calibri"/>
                <w:sz w:val="18"/>
                <w:szCs w:val="18"/>
              </w:rPr>
              <w:fldChar w:fldCharType="end"/>
            </w:r>
          </w:p>
        </w:tc>
        <w:tc>
          <w:tcPr>
            <w:tcW w:w="535" w:type="pct"/>
            <w:shd w:val="clear" w:color="auto" w:fill="D9D9D9" w:themeFill="background1" w:themeFillShade="D9"/>
            <w:vAlign w:val="bottom"/>
          </w:tcPr>
          <w:p w:rsidR="00E72453" w:rsidRPr="00857298" w:rsidRDefault="00E72453" w:rsidP="00E72453">
            <w:pPr>
              <w:rPr>
                <w:rFonts w:ascii="Calibri" w:hAnsi="Calibri" w:cs="Calibri"/>
                <w:color w:val="000000" w:themeColor="text1"/>
                <w:sz w:val="18"/>
                <w:szCs w:val="18"/>
              </w:rPr>
            </w:pPr>
          </w:p>
        </w:tc>
      </w:tr>
      <w:tr w:rsidR="00E72453" w:rsidRPr="00671D4F" w:rsidTr="00E72453">
        <w:tc>
          <w:tcPr>
            <w:tcW w:w="242" w:type="pct"/>
            <w:shd w:val="clear" w:color="auto" w:fill="D9D9D9" w:themeFill="background1" w:themeFillShade="D9"/>
            <w:vAlign w:val="bottom"/>
          </w:tcPr>
          <w:p w:rsidR="00E72453" w:rsidRPr="00857298" w:rsidRDefault="00E72453" w:rsidP="00E72453">
            <w:pPr>
              <w:jc w:val="center"/>
              <w:rPr>
                <w:rFonts w:cs="Times New Roman"/>
                <w:b/>
                <w:bCs/>
                <w:color w:val="000000"/>
                <w:sz w:val="18"/>
                <w:szCs w:val="18"/>
              </w:rPr>
            </w:pPr>
          </w:p>
        </w:tc>
        <w:tc>
          <w:tcPr>
            <w:tcW w:w="1142" w:type="pct"/>
            <w:shd w:val="clear" w:color="auto" w:fill="D9D9D9" w:themeFill="background1" w:themeFillShade="D9"/>
            <w:vAlign w:val="bottom"/>
          </w:tcPr>
          <w:p w:rsidR="00E72453" w:rsidRPr="00857298" w:rsidRDefault="00E72453" w:rsidP="00E72453">
            <w:pPr>
              <w:rPr>
                <w:rFonts w:ascii="Calibri" w:hAnsi="Calibri" w:cs="Calibri"/>
                <w:b/>
                <w:bCs/>
                <w:color w:val="000000"/>
                <w:sz w:val="18"/>
                <w:szCs w:val="18"/>
              </w:rPr>
            </w:pPr>
          </w:p>
        </w:tc>
        <w:tc>
          <w:tcPr>
            <w:tcW w:w="539"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c>
          <w:tcPr>
            <w:tcW w:w="924" w:type="pct"/>
            <w:shd w:val="clear" w:color="auto" w:fill="D9D9D9" w:themeFill="background1" w:themeFillShade="D9"/>
            <w:vAlign w:val="bottom"/>
          </w:tcPr>
          <w:p w:rsidR="00E72453" w:rsidRPr="00857298" w:rsidRDefault="00E72453" w:rsidP="00E72453">
            <w:pPr>
              <w:rPr>
                <w:rFonts w:ascii="Calibri" w:hAnsi="Calibri" w:cs="Calibri"/>
                <w:bCs/>
                <w:color w:val="000000"/>
                <w:sz w:val="18"/>
                <w:szCs w:val="18"/>
              </w:rPr>
            </w:pPr>
          </w:p>
        </w:tc>
        <w:tc>
          <w:tcPr>
            <w:tcW w:w="538"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c>
          <w:tcPr>
            <w:tcW w:w="1080" w:type="pct"/>
            <w:shd w:val="clear" w:color="auto" w:fill="D9D9D9" w:themeFill="background1" w:themeFillShade="D9"/>
            <w:vAlign w:val="bottom"/>
          </w:tcPr>
          <w:p w:rsidR="00E72453" w:rsidRPr="00857298" w:rsidRDefault="00E72453" w:rsidP="00E72453">
            <w:pPr>
              <w:rPr>
                <w:rFonts w:ascii="Calibri" w:hAnsi="Calibri" w:cs="Calibri"/>
                <w:b/>
                <w:color w:val="000000"/>
                <w:sz w:val="18"/>
                <w:szCs w:val="18"/>
              </w:rPr>
            </w:pPr>
            <w:r w:rsidRPr="00857298">
              <w:rPr>
                <w:rFonts w:ascii="Calibri" w:hAnsi="Calibri" w:cs="Calibri"/>
                <w:b/>
                <w:color w:val="000000"/>
                <w:sz w:val="18"/>
                <w:szCs w:val="18"/>
              </w:rPr>
              <w:t xml:space="preserve">Henvise til helsepersonell </w:t>
            </w:r>
            <w:r w:rsidRPr="00857298">
              <w:rPr>
                <w:rFonts w:ascii="Calibri" w:hAnsi="Calibri" w:cs="Calibri"/>
                <w:color w:val="000000"/>
                <w:sz w:val="18"/>
                <w:szCs w:val="18"/>
              </w:rPr>
              <w:fldChar w:fldCharType="begin"/>
            </w:r>
            <w:r w:rsidRPr="00857298">
              <w:rPr>
                <w:rFonts w:ascii="Calibri" w:hAnsi="Calibri" w:cs="Calibri"/>
                <w:color w:val="000000"/>
                <w:sz w:val="18"/>
                <w:szCs w:val="18"/>
              </w:rPr>
              <w:instrText xml:space="preserve"> ADDIN EN.CITE &lt;EndNote&gt;&lt;Cite&gt;&lt;Author&gt;Schub&lt;/Author&gt;&lt;Year&gt;2018&lt;/Year&gt;&lt;RecNum&gt;41&lt;/RecNum&gt;&lt;DisplayText&gt;(7)&lt;/DisplayText&gt;&lt;record&gt;&lt;rec-number&gt;41&lt;/rec-number&gt;&lt;foreign-keys&gt;&lt;key app="EN" db-id="2xdvete05559wmetadq520z95559w2xsx2td" timestamp="1610007154"&gt;41&lt;/key&gt;&lt;/foreign-keys&gt;&lt;ref-type name="Web Page"&gt;12&lt;/ref-type&gt;&lt;contributors&gt;&lt;authors&gt;&lt;author&gt;Schub, T. Bs&lt;/author&gt;&lt;author&gt;Schub, E. Rn Bsn&lt;/author&gt;&lt;/authors&gt;&lt;/contributors&gt;&lt;auth-address&gt;Cinahl Information Systems, Glendale, CA&lt;/auth-address&gt;&lt;titles&gt;&lt;title&gt;Lower Urinary Tract Symptoms (LUTS)&lt;/title&gt;&lt;alt-title&gt;CINAHL Nursing Guide&lt;/alt-title&gt;&lt;/titles&gt;&lt;keywords&gt;&lt;keyword&gt;Patient Education&lt;/keyword&gt;&lt;keyword&gt;Urinary Tract Infections -- Diagnosis&lt;/keyword&gt;&lt;keyword&gt;Urinary Tract Infections -- Epidemiology&lt;/keyword&gt;&lt;keyword&gt;Urinary Tract Infections -- Etiology&lt;/keyword&gt;&lt;keyword&gt;Urinary Tract Infections -- Risk Factors&lt;/keyword&gt;&lt;keyword&gt;Urinary Tract Infections -- Symptoms&lt;/keyword&gt;&lt;keyword&gt;Urinary Tract Infections -- Therapy&lt;/keyword&gt;&lt;keyword&gt;ICD-9: 599.0&lt;/keyword&gt;&lt;keyword&gt;ICD-10: N39.0&lt;/keyword&gt;&lt;keyword&gt;ICD-10 Canada: N39.0&lt;/keyword&gt;&lt;keyword&gt;Nursing Specialty: Medical-Surgical Nursing&lt;/keyword&gt;&lt;keyword&gt;Nursing Specialty: Urologic Nursing&lt;/keyword&gt;&lt;/keywords&gt;&lt;dates&gt;&lt;year&gt;2018&lt;/year&gt;&lt;/dates&gt;&lt;pub-location&gt;Ipswich, Massachusetts&lt;/pub-location&gt;&lt;publisher&gt;EBSCO Publishing&lt;/publisher&gt;&lt;urls&gt;&lt;related-urls&gt;&lt;url&gt;https://search.ebscohost.com/login.aspx?direct=true&amp;amp;db=nup&amp;amp;AN=T703419&amp;amp;site=nup-live&amp;amp;scope=site&lt;/url&gt;&lt;/related-urls&gt;&lt;/urls&gt;&lt;custom1&gt;2021&lt;/custom1&gt;&lt;custom2&gt;7. jan&lt;/custom2&gt;&lt;remote-database-name&gt;Nursing Reference Center Plus&lt;/remote-database-name&gt;&lt;remote-database-provider&gt;EBSCOhost&lt;/remote-database-provider&gt;&lt;/record&gt;&lt;/Cite&gt;&lt;/EndNote&gt;</w:instrText>
            </w:r>
            <w:r w:rsidRPr="00857298">
              <w:rPr>
                <w:rFonts w:ascii="Calibri" w:hAnsi="Calibri" w:cs="Calibri"/>
                <w:color w:val="000000"/>
                <w:sz w:val="18"/>
                <w:szCs w:val="18"/>
              </w:rPr>
              <w:fldChar w:fldCharType="separate"/>
            </w:r>
            <w:r w:rsidRPr="00857298">
              <w:rPr>
                <w:rFonts w:ascii="Calibri" w:hAnsi="Calibri" w:cs="Calibri"/>
                <w:noProof/>
                <w:color w:val="000000"/>
                <w:sz w:val="18"/>
                <w:szCs w:val="18"/>
              </w:rPr>
              <w:t>(7)</w:t>
            </w:r>
            <w:r w:rsidRPr="00857298">
              <w:rPr>
                <w:rFonts w:ascii="Calibri" w:hAnsi="Calibri" w:cs="Calibri"/>
                <w:color w:val="000000"/>
                <w:sz w:val="18"/>
                <w:szCs w:val="18"/>
              </w:rPr>
              <w:fldChar w:fldCharType="end"/>
            </w:r>
          </w:p>
        </w:tc>
        <w:tc>
          <w:tcPr>
            <w:tcW w:w="535"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r w:rsidRPr="00857298">
              <w:rPr>
                <w:rFonts w:ascii="Calibri" w:hAnsi="Calibri" w:cs="Calibri"/>
                <w:color w:val="000000" w:themeColor="text1"/>
                <w:sz w:val="18"/>
                <w:szCs w:val="18"/>
              </w:rPr>
              <w:t>10032567</w:t>
            </w:r>
          </w:p>
        </w:tc>
      </w:tr>
      <w:tr w:rsidR="00E72453" w:rsidRPr="00671D4F" w:rsidTr="00E72453">
        <w:tc>
          <w:tcPr>
            <w:tcW w:w="242" w:type="pct"/>
            <w:shd w:val="clear" w:color="auto" w:fill="D9D9D9" w:themeFill="background1" w:themeFillShade="D9"/>
            <w:vAlign w:val="bottom"/>
          </w:tcPr>
          <w:p w:rsidR="00E72453" w:rsidRPr="00857298" w:rsidRDefault="00E72453" w:rsidP="00E72453">
            <w:pPr>
              <w:jc w:val="center"/>
              <w:rPr>
                <w:rFonts w:cs="Times New Roman"/>
                <w:b/>
                <w:bCs/>
                <w:color w:val="000000"/>
                <w:sz w:val="18"/>
                <w:szCs w:val="18"/>
              </w:rPr>
            </w:pPr>
          </w:p>
        </w:tc>
        <w:tc>
          <w:tcPr>
            <w:tcW w:w="1142" w:type="pct"/>
            <w:shd w:val="clear" w:color="auto" w:fill="D9D9D9" w:themeFill="background1" w:themeFillShade="D9"/>
            <w:vAlign w:val="bottom"/>
          </w:tcPr>
          <w:p w:rsidR="00E72453" w:rsidRPr="00857298" w:rsidRDefault="00E72453" w:rsidP="00E72453">
            <w:pPr>
              <w:rPr>
                <w:rFonts w:ascii="Calibri" w:hAnsi="Calibri" w:cs="Calibri"/>
                <w:b/>
                <w:bCs/>
                <w:color w:val="000000"/>
                <w:sz w:val="18"/>
                <w:szCs w:val="18"/>
              </w:rPr>
            </w:pPr>
          </w:p>
        </w:tc>
        <w:tc>
          <w:tcPr>
            <w:tcW w:w="539"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c>
          <w:tcPr>
            <w:tcW w:w="924" w:type="pct"/>
            <w:shd w:val="clear" w:color="auto" w:fill="D9D9D9" w:themeFill="background1" w:themeFillShade="D9"/>
            <w:vAlign w:val="bottom"/>
          </w:tcPr>
          <w:p w:rsidR="00E72453" w:rsidRPr="00857298" w:rsidRDefault="00E72453" w:rsidP="00E72453">
            <w:pPr>
              <w:rPr>
                <w:rFonts w:ascii="Calibri" w:hAnsi="Calibri" w:cs="Calibri"/>
                <w:bCs/>
                <w:color w:val="000000"/>
                <w:sz w:val="18"/>
                <w:szCs w:val="18"/>
              </w:rPr>
            </w:pPr>
          </w:p>
        </w:tc>
        <w:tc>
          <w:tcPr>
            <w:tcW w:w="538"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c>
          <w:tcPr>
            <w:tcW w:w="1080" w:type="pct"/>
            <w:shd w:val="clear" w:color="auto" w:fill="D9D9D9" w:themeFill="background1" w:themeFillShade="D9"/>
            <w:vAlign w:val="bottom"/>
          </w:tcPr>
          <w:p w:rsidR="00E72453" w:rsidRPr="00857298" w:rsidRDefault="00E72453" w:rsidP="00E72453">
            <w:pPr>
              <w:rPr>
                <w:sz w:val="18"/>
                <w:szCs w:val="18"/>
              </w:rPr>
            </w:pPr>
          </w:p>
        </w:tc>
        <w:tc>
          <w:tcPr>
            <w:tcW w:w="535" w:type="pct"/>
            <w:shd w:val="clear" w:color="auto" w:fill="D9D9D9" w:themeFill="background1" w:themeFillShade="D9"/>
            <w:vAlign w:val="bottom"/>
          </w:tcPr>
          <w:p w:rsidR="00E72453" w:rsidRPr="00857298" w:rsidRDefault="00E72453" w:rsidP="00E72453">
            <w:pPr>
              <w:rPr>
                <w:rFonts w:ascii="Calibri" w:hAnsi="Calibri" w:cs="Calibri"/>
                <w:color w:val="000000" w:themeColor="text1"/>
                <w:sz w:val="18"/>
                <w:szCs w:val="18"/>
              </w:rPr>
            </w:pPr>
          </w:p>
        </w:tc>
      </w:tr>
      <w:tr w:rsidR="00E72453" w:rsidRPr="00671D4F" w:rsidTr="00E72453">
        <w:tc>
          <w:tcPr>
            <w:tcW w:w="242" w:type="pct"/>
            <w:shd w:val="clear" w:color="auto" w:fill="F2F2F2" w:themeFill="background1" w:themeFillShade="F2"/>
            <w:vAlign w:val="bottom"/>
          </w:tcPr>
          <w:p w:rsidR="00E72453" w:rsidRPr="00857298" w:rsidRDefault="00E72453" w:rsidP="00E72453">
            <w:pPr>
              <w:jc w:val="center"/>
              <w:rPr>
                <w:rFonts w:cs="Calibri"/>
                <w:b/>
                <w:color w:val="000000"/>
                <w:sz w:val="18"/>
                <w:szCs w:val="18"/>
              </w:rPr>
            </w:pPr>
            <w:r w:rsidRPr="00857298">
              <w:rPr>
                <w:rFonts w:cs="Calibri"/>
                <w:b/>
                <w:color w:val="000000"/>
                <w:sz w:val="18"/>
                <w:szCs w:val="18"/>
              </w:rPr>
              <w:t>9</w:t>
            </w:r>
          </w:p>
        </w:tc>
        <w:tc>
          <w:tcPr>
            <w:tcW w:w="1142" w:type="pct"/>
            <w:shd w:val="clear" w:color="auto" w:fill="F2F2F2" w:themeFill="background1" w:themeFillShade="F2"/>
            <w:vAlign w:val="bottom"/>
          </w:tcPr>
          <w:p w:rsidR="00E72453" w:rsidRPr="00857298" w:rsidRDefault="00E72453" w:rsidP="00E72453">
            <w:pPr>
              <w:rPr>
                <w:rFonts w:ascii="Calibri" w:hAnsi="Calibri" w:cs="Calibri"/>
                <w:b/>
                <w:color w:val="000000"/>
                <w:sz w:val="18"/>
                <w:szCs w:val="18"/>
              </w:rPr>
            </w:pPr>
            <w:r w:rsidRPr="00857298">
              <w:rPr>
                <w:rFonts w:ascii="Calibri" w:hAnsi="Calibri" w:cs="Calibri"/>
                <w:b/>
                <w:color w:val="000000"/>
                <w:sz w:val="18"/>
                <w:szCs w:val="18"/>
              </w:rPr>
              <w:t xml:space="preserve">Akutte smerter </w:t>
            </w:r>
          </w:p>
        </w:tc>
        <w:tc>
          <w:tcPr>
            <w:tcW w:w="539"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r w:rsidRPr="00857298">
              <w:rPr>
                <w:rFonts w:ascii="Calibri" w:hAnsi="Calibri" w:cs="Calibri"/>
                <w:color w:val="000000" w:themeColor="text1"/>
                <w:sz w:val="18"/>
                <w:szCs w:val="18"/>
              </w:rPr>
              <w:t>10000454</w:t>
            </w:r>
          </w:p>
        </w:tc>
        <w:tc>
          <w:tcPr>
            <w:tcW w:w="924" w:type="pct"/>
            <w:shd w:val="clear" w:color="auto" w:fill="F2F2F2" w:themeFill="background1" w:themeFillShade="F2"/>
            <w:vAlign w:val="bottom"/>
          </w:tcPr>
          <w:p w:rsidR="00E72453" w:rsidRPr="00857298" w:rsidRDefault="00E72453" w:rsidP="00E72453">
            <w:pPr>
              <w:rPr>
                <w:rFonts w:ascii="Calibri" w:hAnsi="Calibri" w:cs="Calibri"/>
                <w:b/>
                <w:color w:val="000000"/>
                <w:sz w:val="18"/>
                <w:szCs w:val="18"/>
              </w:rPr>
            </w:pPr>
            <w:r w:rsidRPr="00857298">
              <w:rPr>
                <w:rFonts w:ascii="Calibri" w:hAnsi="Calibri" w:cs="Calibri"/>
                <w:b/>
                <w:color w:val="000000"/>
                <w:sz w:val="18"/>
                <w:szCs w:val="18"/>
              </w:rPr>
              <w:t>Ingen smerter</w:t>
            </w:r>
          </w:p>
        </w:tc>
        <w:tc>
          <w:tcPr>
            <w:tcW w:w="538"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r w:rsidRPr="00857298">
              <w:rPr>
                <w:rFonts w:ascii="Calibri" w:hAnsi="Calibri" w:cs="Calibri"/>
                <w:color w:val="000000" w:themeColor="text1"/>
                <w:sz w:val="18"/>
                <w:szCs w:val="18"/>
              </w:rPr>
              <w:t>10029008</w:t>
            </w:r>
          </w:p>
        </w:tc>
        <w:tc>
          <w:tcPr>
            <w:tcW w:w="1080" w:type="pct"/>
            <w:shd w:val="clear" w:color="auto" w:fill="F2F2F2" w:themeFill="background1" w:themeFillShade="F2"/>
            <w:vAlign w:val="bottom"/>
          </w:tcPr>
          <w:p w:rsidR="00E72453" w:rsidRPr="00857298" w:rsidRDefault="00E72453" w:rsidP="00E72453">
            <w:pPr>
              <w:rPr>
                <w:rFonts w:ascii="Calibri" w:hAnsi="Calibri" w:cs="Calibri"/>
                <w:b/>
                <w:color w:val="000000"/>
                <w:sz w:val="18"/>
                <w:szCs w:val="18"/>
              </w:rPr>
            </w:pPr>
            <w:r w:rsidRPr="00857298">
              <w:rPr>
                <w:rFonts w:ascii="Calibri" w:hAnsi="Calibri" w:cs="Calibri"/>
                <w:b/>
                <w:color w:val="000000"/>
                <w:sz w:val="18"/>
                <w:szCs w:val="18"/>
              </w:rPr>
              <w:t xml:space="preserve">Smertebehandling </w:t>
            </w:r>
            <w:r w:rsidRPr="00857298">
              <w:rPr>
                <w:rFonts w:ascii="Calibri" w:hAnsi="Calibri" w:cs="Calibri"/>
                <w:color w:val="000000"/>
                <w:sz w:val="18"/>
                <w:szCs w:val="18"/>
              </w:rPr>
              <w:fldChar w:fldCharType="begin"/>
            </w:r>
            <w:r w:rsidRPr="00857298">
              <w:rPr>
                <w:rFonts w:ascii="Calibri" w:hAnsi="Calibri" w:cs="Calibri"/>
                <w:color w:val="000000"/>
                <w:sz w:val="18"/>
                <w:szCs w:val="18"/>
              </w:rPr>
              <w:instrText xml:space="preserve"> ADDIN EN.CITE &lt;EndNote&gt;&lt;Cite&gt;&lt;Author&gt;Schub&lt;/Author&gt;&lt;Year&gt;2018&lt;/Year&gt;&lt;RecNum&gt;41&lt;/RecNum&gt;&lt;DisplayText&gt;(7)&lt;/DisplayText&gt;&lt;record&gt;&lt;rec-number&gt;41&lt;/rec-number&gt;&lt;foreign-keys&gt;&lt;key app="EN" db-id="2xdvete05559wmetadq520z95559w2xsx2td" timestamp="1610007154"&gt;41&lt;/key&gt;&lt;/foreign-keys&gt;&lt;ref-type name="Web Page"&gt;12&lt;/ref-type&gt;&lt;contributors&gt;&lt;authors&gt;&lt;author&gt;Schub, T. Bs&lt;/author&gt;&lt;author&gt;Schub, E. Rn Bsn&lt;/author&gt;&lt;/authors&gt;&lt;/contributors&gt;&lt;auth-address&gt;Cinahl Information Systems, Glendale, CA&lt;/auth-address&gt;&lt;titles&gt;&lt;title&gt;Lower Urinary Tract Symptoms (LUTS)&lt;/title&gt;&lt;alt-title&gt;CINAHL Nursing Guide&lt;/alt-title&gt;&lt;/titles&gt;&lt;keywords&gt;&lt;keyword&gt;Patient Education&lt;/keyword&gt;&lt;keyword&gt;Urinary Tract Infections -- Diagnosis&lt;/keyword&gt;&lt;keyword&gt;Urinary Tract Infections -- Epidemiology&lt;/keyword&gt;&lt;keyword&gt;Urinary Tract Infections -- Etiology&lt;/keyword&gt;&lt;keyword&gt;Urinary Tract Infections -- Risk Factors&lt;/keyword&gt;&lt;keyword&gt;Urinary Tract Infections -- Symptoms&lt;/keyword&gt;&lt;keyword&gt;Urinary Tract Infections -- Therapy&lt;/keyword&gt;&lt;keyword&gt;ICD-9: 599.0&lt;/keyword&gt;&lt;keyword&gt;ICD-10: N39.0&lt;/keyword&gt;&lt;keyword&gt;ICD-10 Canada: N39.0&lt;/keyword&gt;&lt;keyword&gt;Nursing Specialty: Medical-Surgical Nursing&lt;/keyword&gt;&lt;keyword&gt;Nursing Specialty: Urologic Nursing&lt;/keyword&gt;&lt;/keywords&gt;&lt;dates&gt;&lt;year&gt;2018&lt;/year&gt;&lt;/dates&gt;&lt;pub-location&gt;Ipswich, Massachusetts&lt;/pub-location&gt;&lt;publisher&gt;EBSCO Publishing&lt;/publisher&gt;&lt;urls&gt;&lt;related-urls&gt;&lt;url&gt;https://search.ebscohost.com/login.aspx?direct=true&amp;amp;db=nup&amp;amp;AN=T703419&amp;amp;site=nup-live&amp;amp;scope=site&lt;/url&gt;&lt;/related-urls&gt;&lt;/urls&gt;&lt;custom1&gt;2021&lt;/custom1&gt;&lt;custom2&gt;7. jan&lt;/custom2&gt;&lt;remote-database-name&gt;Nursing Reference Center Plus&lt;/remote-database-name&gt;&lt;remote-database-provider&gt;EBSCOhost&lt;/remote-database-provider&gt;&lt;/record&gt;&lt;/Cite&gt;&lt;/EndNote&gt;</w:instrText>
            </w:r>
            <w:r w:rsidRPr="00857298">
              <w:rPr>
                <w:rFonts w:ascii="Calibri" w:hAnsi="Calibri" w:cs="Calibri"/>
                <w:color w:val="000000"/>
                <w:sz w:val="18"/>
                <w:szCs w:val="18"/>
              </w:rPr>
              <w:fldChar w:fldCharType="separate"/>
            </w:r>
            <w:r w:rsidRPr="00857298">
              <w:rPr>
                <w:rFonts w:ascii="Calibri" w:hAnsi="Calibri" w:cs="Calibri"/>
                <w:noProof/>
                <w:color w:val="000000"/>
                <w:sz w:val="18"/>
                <w:szCs w:val="18"/>
              </w:rPr>
              <w:t>(7)</w:t>
            </w:r>
            <w:r w:rsidRPr="00857298">
              <w:rPr>
                <w:rFonts w:ascii="Calibri" w:hAnsi="Calibri" w:cs="Calibri"/>
                <w:color w:val="000000"/>
                <w:sz w:val="18"/>
                <w:szCs w:val="18"/>
              </w:rPr>
              <w:fldChar w:fldCharType="end"/>
            </w:r>
          </w:p>
        </w:tc>
        <w:tc>
          <w:tcPr>
            <w:tcW w:w="535"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r w:rsidRPr="00857298">
              <w:rPr>
                <w:rFonts w:ascii="Calibri" w:hAnsi="Calibri" w:cs="Calibri"/>
                <w:color w:val="000000" w:themeColor="text1"/>
                <w:sz w:val="18"/>
                <w:szCs w:val="18"/>
              </w:rPr>
              <w:t>10011660</w:t>
            </w:r>
          </w:p>
        </w:tc>
      </w:tr>
      <w:tr w:rsidR="00E72453" w:rsidRPr="00671D4F" w:rsidTr="00E72453">
        <w:tc>
          <w:tcPr>
            <w:tcW w:w="242" w:type="pct"/>
            <w:shd w:val="clear" w:color="auto" w:fill="F2F2F2" w:themeFill="background1" w:themeFillShade="F2"/>
            <w:vAlign w:val="bottom"/>
          </w:tcPr>
          <w:p w:rsidR="00E72453" w:rsidRPr="00857298" w:rsidRDefault="00E72453" w:rsidP="00E72453">
            <w:pPr>
              <w:jc w:val="center"/>
              <w:rPr>
                <w:rFonts w:cs="Calibri"/>
                <w:b/>
                <w:color w:val="000000"/>
                <w:sz w:val="18"/>
                <w:szCs w:val="18"/>
              </w:rPr>
            </w:pPr>
          </w:p>
        </w:tc>
        <w:tc>
          <w:tcPr>
            <w:tcW w:w="1142" w:type="pct"/>
            <w:shd w:val="clear" w:color="auto" w:fill="F2F2F2" w:themeFill="background1" w:themeFillShade="F2"/>
            <w:vAlign w:val="bottom"/>
          </w:tcPr>
          <w:p w:rsidR="00E72453" w:rsidRPr="00857298" w:rsidRDefault="00E72453" w:rsidP="00E72453">
            <w:pPr>
              <w:rPr>
                <w:rFonts w:ascii="Calibri" w:hAnsi="Calibri" w:cs="Calibri"/>
                <w:b/>
                <w:color w:val="000000"/>
                <w:sz w:val="18"/>
                <w:szCs w:val="18"/>
              </w:rPr>
            </w:pPr>
          </w:p>
        </w:tc>
        <w:tc>
          <w:tcPr>
            <w:tcW w:w="539"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c>
          <w:tcPr>
            <w:tcW w:w="924" w:type="pct"/>
            <w:shd w:val="clear" w:color="auto" w:fill="F2F2F2" w:themeFill="background1" w:themeFillShade="F2"/>
            <w:vAlign w:val="bottom"/>
          </w:tcPr>
          <w:p w:rsidR="00E72453" w:rsidRPr="00857298" w:rsidRDefault="00E72453" w:rsidP="00E72453">
            <w:pPr>
              <w:rPr>
                <w:rFonts w:ascii="Calibri" w:hAnsi="Calibri" w:cs="Calibri"/>
                <w:color w:val="000000"/>
                <w:sz w:val="18"/>
                <w:szCs w:val="18"/>
              </w:rPr>
            </w:pPr>
          </w:p>
        </w:tc>
        <w:tc>
          <w:tcPr>
            <w:tcW w:w="538"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c>
          <w:tcPr>
            <w:tcW w:w="1080" w:type="pct"/>
            <w:shd w:val="clear" w:color="auto" w:fill="F2F2F2" w:themeFill="background1" w:themeFillShade="F2"/>
            <w:vAlign w:val="bottom"/>
          </w:tcPr>
          <w:p w:rsidR="00E72453" w:rsidRPr="00857298" w:rsidRDefault="00E72453" w:rsidP="00E72453">
            <w:pPr>
              <w:rPr>
                <w:rFonts w:ascii="Calibri" w:hAnsi="Calibri" w:cs="Calibri"/>
                <w:color w:val="000000"/>
                <w:sz w:val="18"/>
                <w:szCs w:val="18"/>
              </w:rPr>
            </w:pPr>
            <w:r w:rsidRPr="00857298">
              <w:rPr>
                <w:rFonts w:ascii="Calibri" w:hAnsi="Calibri" w:cs="Calibri"/>
                <w:color w:val="000000"/>
                <w:sz w:val="18"/>
                <w:szCs w:val="18"/>
              </w:rPr>
              <w:t xml:space="preserve">Se nasjonal VP: Smerte - akutt </w:t>
            </w:r>
          </w:p>
        </w:tc>
        <w:tc>
          <w:tcPr>
            <w:tcW w:w="535" w:type="pct"/>
            <w:shd w:val="clear" w:color="auto" w:fill="F2F2F2" w:themeFill="background1" w:themeFillShade="F2"/>
            <w:vAlign w:val="bottom"/>
          </w:tcPr>
          <w:p w:rsidR="00E72453" w:rsidRPr="00857298" w:rsidRDefault="00E72453" w:rsidP="00E72453">
            <w:pPr>
              <w:rPr>
                <w:rFonts w:ascii="Calibri" w:hAnsi="Calibri" w:cs="Calibri"/>
                <w:color w:val="000000" w:themeColor="text1"/>
                <w:sz w:val="18"/>
                <w:szCs w:val="18"/>
              </w:rPr>
            </w:pPr>
          </w:p>
        </w:tc>
      </w:tr>
      <w:tr w:rsidR="00E72453" w:rsidRPr="00671D4F" w:rsidTr="00E72453">
        <w:tc>
          <w:tcPr>
            <w:tcW w:w="242" w:type="pct"/>
            <w:shd w:val="clear" w:color="auto" w:fill="F2F2F2" w:themeFill="background1" w:themeFillShade="F2"/>
            <w:vAlign w:val="bottom"/>
          </w:tcPr>
          <w:p w:rsidR="00E72453" w:rsidRPr="00857298" w:rsidRDefault="00E72453" w:rsidP="00E72453">
            <w:pPr>
              <w:jc w:val="center"/>
              <w:rPr>
                <w:rFonts w:cs="Times New Roman"/>
                <w:b/>
                <w:bCs/>
                <w:color w:val="000000"/>
                <w:sz w:val="18"/>
                <w:szCs w:val="18"/>
              </w:rPr>
            </w:pPr>
          </w:p>
        </w:tc>
        <w:tc>
          <w:tcPr>
            <w:tcW w:w="1142" w:type="pct"/>
            <w:shd w:val="clear" w:color="auto" w:fill="F2F2F2" w:themeFill="background1" w:themeFillShade="F2"/>
            <w:vAlign w:val="bottom"/>
          </w:tcPr>
          <w:p w:rsidR="00E72453" w:rsidRPr="00857298" w:rsidRDefault="00E72453" w:rsidP="00E72453">
            <w:pPr>
              <w:rPr>
                <w:rFonts w:ascii="Calibri" w:hAnsi="Calibri" w:cs="Calibri"/>
                <w:b/>
                <w:bCs/>
                <w:color w:val="000000"/>
                <w:sz w:val="18"/>
                <w:szCs w:val="18"/>
              </w:rPr>
            </w:pPr>
          </w:p>
        </w:tc>
        <w:tc>
          <w:tcPr>
            <w:tcW w:w="539"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c>
          <w:tcPr>
            <w:tcW w:w="924" w:type="pct"/>
            <w:shd w:val="clear" w:color="auto" w:fill="F2F2F2" w:themeFill="background1" w:themeFillShade="F2"/>
            <w:vAlign w:val="bottom"/>
          </w:tcPr>
          <w:p w:rsidR="00E72453" w:rsidRPr="00857298" w:rsidRDefault="00E72453" w:rsidP="00E72453">
            <w:pPr>
              <w:rPr>
                <w:rFonts w:ascii="Calibri" w:hAnsi="Calibri" w:cs="Calibri"/>
                <w:bCs/>
                <w:color w:val="000000"/>
                <w:sz w:val="18"/>
                <w:szCs w:val="18"/>
              </w:rPr>
            </w:pPr>
          </w:p>
        </w:tc>
        <w:tc>
          <w:tcPr>
            <w:tcW w:w="538"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c>
          <w:tcPr>
            <w:tcW w:w="1080" w:type="pct"/>
            <w:shd w:val="clear" w:color="auto" w:fill="F2F2F2" w:themeFill="background1" w:themeFillShade="F2"/>
            <w:vAlign w:val="bottom"/>
          </w:tcPr>
          <w:p w:rsidR="00E72453" w:rsidRPr="00857298" w:rsidRDefault="00E72453" w:rsidP="00E72453">
            <w:pPr>
              <w:rPr>
                <w:rFonts w:ascii="Calibri" w:hAnsi="Calibri" w:cs="Calibri"/>
                <w:color w:val="000000"/>
                <w:sz w:val="18"/>
                <w:szCs w:val="18"/>
              </w:rPr>
            </w:pPr>
          </w:p>
        </w:tc>
        <w:tc>
          <w:tcPr>
            <w:tcW w:w="535"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r>
      <w:tr w:rsidR="00E72453" w:rsidRPr="00671D4F" w:rsidTr="00E72453">
        <w:tc>
          <w:tcPr>
            <w:tcW w:w="242" w:type="pct"/>
            <w:shd w:val="clear" w:color="auto" w:fill="D9D9D9" w:themeFill="background1" w:themeFillShade="D9"/>
            <w:vAlign w:val="bottom"/>
          </w:tcPr>
          <w:p w:rsidR="00E72453" w:rsidRPr="00857298" w:rsidRDefault="00E72453" w:rsidP="00E72453">
            <w:pPr>
              <w:jc w:val="center"/>
              <w:rPr>
                <w:rFonts w:cs="Times New Roman"/>
                <w:b/>
                <w:bCs/>
                <w:color w:val="000000"/>
                <w:sz w:val="18"/>
                <w:szCs w:val="18"/>
              </w:rPr>
            </w:pPr>
            <w:r w:rsidRPr="00857298">
              <w:rPr>
                <w:rFonts w:cs="Times New Roman"/>
                <w:b/>
                <w:bCs/>
                <w:color w:val="000000"/>
                <w:sz w:val="18"/>
                <w:szCs w:val="18"/>
              </w:rPr>
              <w:t>6</w:t>
            </w:r>
          </w:p>
        </w:tc>
        <w:tc>
          <w:tcPr>
            <w:tcW w:w="1142" w:type="pct"/>
            <w:shd w:val="clear" w:color="auto" w:fill="D9D9D9" w:themeFill="background1" w:themeFillShade="D9"/>
            <w:vAlign w:val="bottom"/>
          </w:tcPr>
          <w:p w:rsidR="00E72453" w:rsidRPr="00857298" w:rsidRDefault="00E72453" w:rsidP="00E72453">
            <w:pPr>
              <w:rPr>
                <w:rFonts w:ascii="Calibri" w:hAnsi="Calibri" w:cs="Calibri"/>
                <w:b/>
                <w:color w:val="333333"/>
                <w:sz w:val="18"/>
                <w:szCs w:val="18"/>
              </w:rPr>
            </w:pPr>
            <w:r w:rsidRPr="00857298">
              <w:rPr>
                <w:rFonts w:ascii="Calibri" w:hAnsi="Calibri" w:cs="Calibri"/>
                <w:b/>
                <w:color w:val="333333"/>
                <w:sz w:val="18"/>
                <w:szCs w:val="18"/>
              </w:rPr>
              <w:t xml:space="preserve">Risiko for nedsatt hudkvalitet </w:t>
            </w:r>
          </w:p>
        </w:tc>
        <w:tc>
          <w:tcPr>
            <w:tcW w:w="539"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r w:rsidRPr="00857298">
              <w:rPr>
                <w:rFonts w:ascii="Calibri" w:hAnsi="Calibri" w:cs="Calibri"/>
                <w:color w:val="000000" w:themeColor="text1"/>
                <w:sz w:val="18"/>
                <w:szCs w:val="18"/>
              </w:rPr>
              <w:t>10015237</w:t>
            </w:r>
          </w:p>
        </w:tc>
        <w:tc>
          <w:tcPr>
            <w:tcW w:w="924" w:type="pct"/>
            <w:shd w:val="clear" w:color="auto" w:fill="D9D9D9" w:themeFill="background1" w:themeFillShade="D9"/>
            <w:vAlign w:val="bottom"/>
          </w:tcPr>
          <w:p w:rsidR="00E72453" w:rsidRPr="00857298" w:rsidRDefault="00E72453" w:rsidP="00E72453">
            <w:pPr>
              <w:rPr>
                <w:rFonts w:ascii="Calibri" w:hAnsi="Calibri" w:cs="Calibri"/>
                <w:b/>
                <w:color w:val="333333"/>
                <w:sz w:val="18"/>
                <w:szCs w:val="18"/>
              </w:rPr>
            </w:pPr>
            <w:r w:rsidRPr="00857298">
              <w:rPr>
                <w:rFonts w:ascii="Calibri" w:hAnsi="Calibri" w:cs="Calibri"/>
                <w:b/>
                <w:color w:val="333333"/>
                <w:sz w:val="18"/>
                <w:szCs w:val="18"/>
              </w:rPr>
              <w:t>Bedret hudkvalitet</w:t>
            </w:r>
          </w:p>
        </w:tc>
        <w:tc>
          <w:tcPr>
            <w:tcW w:w="538"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r w:rsidRPr="00857298">
              <w:rPr>
                <w:rFonts w:ascii="Calibri" w:hAnsi="Calibri" w:cs="Calibri"/>
                <w:color w:val="000000" w:themeColor="text1"/>
                <w:sz w:val="18"/>
                <w:szCs w:val="18"/>
              </w:rPr>
              <w:t>10028517</w:t>
            </w:r>
          </w:p>
        </w:tc>
        <w:tc>
          <w:tcPr>
            <w:tcW w:w="1080" w:type="pct"/>
            <w:shd w:val="clear" w:color="auto" w:fill="D9D9D9" w:themeFill="background1" w:themeFillShade="D9"/>
            <w:vAlign w:val="bottom"/>
          </w:tcPr>
          <w:p w:rsidR="00E72453" w:rsidRPr="00857298" w:rsidRDefault="00E72453" w:rsidP="00E72453">
            <w:pPr>
              <w:rPr>
                <w:rFonts w:ascii="Calibri" w:hAnsi="Calibri" w:cs="Calibri"/>
                <w:b/>
                <w:color w:val="000000"/>
                <w:sz w:val="18"/>
                <w:szCs w:val="18"/>
              </w:rPr>
            </w:pPr>
            <w:r w:rsidRPr="00857298">
              <w:rPr>
                <w:rFonts w:ascii="Calibri" w:hAnsi="Calibri" w:cs="Calibri"/>
                <w:b/>
                <w:color w:val="000000"/>
                <w:sz w:val="18"/>
                <w:szCs w:val="18"/>
              </w:rPr>
              <w:t xml:space="preserve">Vurdere hudkvalitet </w:t>
            </w:r>
          </w:p>
        </w:tc>
        <w:tc>
          <w:tcPr>
            <w:tcW w:w="535"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r w:rsidRPr="00857298">
              <w:rPr>
                <w:rFonts w:ascii="Calibri" w:hAnsi="Calibri" w:cs="Calibri"/>
                <w:color w:val="000000" w:themeColor="text1"/>
                <w:sz w:val="18"/>
                <w:szCs w:val="18"/>
              </w:rPr>
              <w:t>10033922</w:t>
            </w:r>
          </w:p>
        </w:tc>
      </w:tr>
      <w:tr w:rsidR="00E72453" w:rsidRPr="00671D4F" w:rsidTr="00E72453">
        <w:tc>
          <w:tcPr>
            <w:tcW w:w="242" w:type="pct"/>
            <w:shd w:val="clear" w:color="auto" w:fill="D9D9D9" w:themeFill="background1" w:themeFillShade="D9"/>
            <w:vAlign w:val="bottom"/>
          </w:tcPr>
          <w:p w:rsidR="00E72453" w:rsidRPr="00857298" w:rsidRDefault="00E72453" w:rsidP="00E72453">
            <w:pPr>
              <w:jc w:val="center"/>
              <w:rPr>
                <w:rFonts w:cs="Times New Roman"/>
                <w:b/>
                <w:bCs/>
                <w:color w:val="000000"/>
                <w:sz w:val="18"/>
                <w:szCs w:val="18"/>
              </w:rPr>
            </w:pPr>
          </w:p>
        </w:tc>
        <w:tc>
          <w:tcPr>
            <w:tcW w:w="1142" w:type="pct"/>
            <w:shd w:val="clear" w:color="auto" w:fill="D9D9D9" w:themeFill="background1" w:themeFillShade="D9"/>
            <w:vAlign w:val="bottom"/>
          </w:tcPr>
          <w:p w:rsidR="00E72453" w:rsidRPr="00857298" w:rsidRDefault="00E72453" w:rsidP="00E72453">
            <w:pPr>
              <w:rPr>
                <w:rFonts w:ascii="Calibri" w:hAnsi="Calibri" w:cs="Calibri"/>
                <w:b/>
                <w:color w:val="333333"/>
                <w:sz w:val="18"/>
                <w:szCs w:val="18"/>
              </w:rPr>
            </w:pPr>
          </w:p>
        </w:tc>
        <w:tc>
          <w:tcPr>
            <w:tcW w:w="539"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c>
          <w:tcPr>
            <w:tcW w:w="924" w:type="pct"/>
            <w:shd w:val="clear" w:color="auto" w:fill="D9D9D9" w:themeFill="background1" w:themeFillShade="D9"/>
            <w:vAlign w:val="bottom"/>
          </w:tcPr>
          <w:p w:rsidR="00E72453" w:rsidRPr="00857298" w:rsidRDefault="00E72453" w:rsidP="00E72453">
            <w:pPr>
              <w:rPr>
                <w:rFonts w:ascii="Calibri" w:hAnsi="Calibri" w:cs="Calibri"/>
                <w:color w:val="333333"/>
                <w:sz w:val="18"/>
                <w:szCs w:val="18"/>
              </w:rPr>
            </w:pPr>
          </w:p>
        </w:tc>
        <w:tc>
          <w:tcPr>
            <w:tcW w:w="538"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c>
          <w:tcPr>
            <w:tcW w:w="1080" w:type="pct"/>
            <w:shd w:val="clear" w:color="auto" w:fill="D9D9D9" w:themeFill="background1" w:themeFillShade="D9"/>
            <w:vAlign w:val="bottom"/>
          </w:tcPr>
          <w:p w:rsidR="00E72453" w:rsidRPr="00857298" w:rsidRDefault="00E72453" w:rsidP="00E72453">
            <w:pPr>
              <w:rPr>
                <w:rFonts w:ascii="Calibri" w:hAnsi="Calibri" w:cs="Calibri"/>
                <w:b/>
                <w:color w:val="000000"/>
                <w:sz w:val="18"/>
                <w:szCs w:val="18"/>
              </w:rPr>
            </w:pPr>
            <w:r w:rsidRPr="00857298">
              <w:rPr>
                <w:rFonts w:ascii="Calibri" w:hAnsi="Calibri" w:cs="Calibri"/>
                <w:b/>
                <w:color w:val="000000"/>
                <w:sz w:val="18"/>
                <w:szCs w:val="18"/>
              </w:rPr>
              <w:t>Vedlikeholde hudkvalitet</w:t>
            </w:r>
          </w:p>
        </w:tc>
        <w:tc>
          <w:tcPr>
            <w:tcW w:w="535"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r w:rsidRPr="00857298">
              <w:rPr>
                <w:rFonts w:ascii="Calibri" w:hAnsi="Calibri" w:cs="Calibri"/>
                <w:color w:val="000000" w:themeColor="text1"/>
                <w:sz w:val="18"/>
                <w:szCs w:val="18"/>
              </w:rPr>
              <w:t>10035293</w:t>
            </w:r>
          </w:p>
        </w:tc>
      </w:tr>
      <w:tr w:rsidR="00E72453" w:rsidRPr="00671D4F" w:rsidTr="00E72453">
        <w:tc>
          <w:tcPr>
            <w:tcW w:w="242" w:type="pct"/>
            <w:shd w:val="clear" w:color="auto" w:fill="D9D9D9" w:themeFill="background1" w:themeFillShade="D9"/>
            <w:vAlign w:val="bottom"/>
          </w:tcPr>
          <w:p w:rsidR="00E72453" w:rsidRPr="00857298" w:rsidRDefault="00E72453" w:rsidP="00E72453">
            <w:pPr>
              <w:jc w:val="center"/>
              <w:rPr>
                <w:rFonts w:cs="Times New Roman"/>
                <w:b/>
                <w:bCs/>
                <w:color w:val="000000"/>
                <w:sz w:val="18"/>
                <w:szCs w:val="18"/>
              </w:rPr>
            </w:pPr>
          </w:p>
        </w:tc>
        <w:tc>
          <w:tcPr>
            <w:tcW w:w="1142" w:type="pct"/>
            <w:shd w:val="clear" w:color="auto" w:fill="D9D9D9" w:themeFill="background1" w:themeFillShade="D9"/>
            <w:vAlign w:val="bottom"/>
          </w:tcPr>
          <w:p w:rsidR="00E72453" w:rsidRPr="00857298" w:rsidRDefault="00E72453" w:rsidP="00E72453">
            <w:pPr>
              <w:rPr>
                <w:rFonts w:ascii="Calibri" w:hAnsi="Calibri" w:cs="Calibri"/>
                <w:b/>
                <w:color w:val="333333"/>
                <w:sz w:val="18"/>
                <w:szCs w:val="18"/>
              </w:rPr>
            </w:pPr>
          </w:p>
        </w:tc>
        <w:tc>
          <w:tcPr>
            <w:tcW w:w="539"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c>
          <w:tcPr>
            <w:tcW w:w="924" w:type="pct"/>
            <w:shd w:val="clear" w:color="auto" w:fill="D9D9D9" w:themeFill="background1" w:themeFillShade="D9"/>
            <w:vAlign w:val="bottom"/>
          </w:tcPr>
          <w:p w:rsidR="00E72453" w:rsidRPr="00857298" w:rsidRDefault="00E72453" w:rsidP="00E72453">
            <w:pPr>
              <w:rPr>
                <w:rFonts w:ascii="Calibri" w:hAnsi="Calibri" w:cs="Calibri"/>
                <w:color w:val="333333"/>
                <w:sz w:val="18"/>
                <w:szCs w:val="18"/>
              </w:rPr>
            </w:pPr>
          </w:p>
        </w:tc>
        <w:tc>
          <w:tcPr>
            <w:tcW w:w="538"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p>
        </w:tc>
        <w:tc>
          <w:tcPr>
            <w:tcW w:w="1080" w:type="pct"/>
            <w:shd w:val="clear" w:color="auto" w:fill="D9D9D9" w:themeFill="background1" w:themeFillShade="D9"/>
            <w:vAlign w:val="bottom"/>
          </w:tcPr>
          <w:p w:rsidR="00E72453" w:rsidRPr="00857298" w:rsidRDefault="00E72453" w:rsidP="00E72453">
            <w:pPr>
              <w:rPr>
                <w:rFonts w:ascii="Calibri" w:hAnsi="Calibri" w:cs="Calibri"/>
                <w:b/>
                <w:color w:val="000000"/>
                <w:sz w:val="18"/>
                <w:szCs w:val="18"/>
              </w:rPr>
            </w:pPr>
            <w:r w:rsidRPr="00857298">
              <w:rPr>
                <w:rFonts w:ascii="Calibri" w:hAnsi="Calibri" w:cs="Calibri"/>
                <w:b/>
                <w:color w:val="000000"/>
                <w:sz w:val="18"/>
                <w:szCs w:val="18"/>
              </w:rPr>
              <w:t>Påføre salve</w:t>
            </w:r>
          </w:p>
        </w:tc>
        <w:tc>
          <w:tcPr>
            <w:tcW w:w="535" w:type="pct"/>
            <w:shd w:val="clear" w:color="auto" w:fill="D9D9D9" w:themeFill="background1" w:themeFillShade="D9"/>
            <w:vAlign w:val="bottom"/>
          </w:tcPr>
          <w:p w:rsidR="00E72453" w:rsidRPr="00857298" w:rsidRDefault="00E72453" w:rsidP="00E72453">
            <w:pPr>
              <w:jc w:val="center"/>
              <w:rPr>
                <w:rFonts w:ascii="Calibri" w:hAnsi="Calibri" w:cs="Calibri"/>
                <w:color w:val="000000" w:themeColor="text1"/>
                <w:sz w:val="18"/>
                <w:szCs w:val="18"/>
              </w:rPr>
            </w:pPr>
            <w:r w:rsidRPr="00857298">
              <w:rPr>
                <w:rFonts w:ascii="Calibri" w:hAnsi="Calibri" w:cs="Calibri"/>
                <w:color w:val="000000" w:themeColor="text1"/>
                <w:sz w:val="18"/>
                <w:szCs w:val="18"/>
              </w:rPr>
              <w:t>10050350</w:t>
            </w:r>
          </w:p>
        </w:tc>
      </w:tr>
      <w:tr w:rsidR="00E72453" w:rsidRPr="00671D4F" w:rsidTr="00E72453">
        <w:tc>
          <w:tcPr>
            <w:tcW w:w="242" w:type="pct"/>
            <w:shd w:val="clear" w:color="auto" w:fill="D9D9D9" w:themeFill="background1" w:themeFillShade="D9"/>
            <w:vAlign w:val="bottom"/>
          </w:tcPr>
          <w:p w:rsidR="00E72453" w:rsidRPr="00857298" w:rsidRDefault="00E72453" w:rsidP="00E72453">
            <w:pPr>
              <w:jc w:val="center"/>
              <w:rPr>
                <w:rFonts w:cs="Times New Roman"/>
                <w:b/>
                <w:bCs/>
                <w:color w:val="000000"/>
                <w:sz w:val="18"/>
                <w:szCs w:val="18"/>
              </w:rPr>
            </w:pPr>
          </w:p>
        </w:tc>
        <w:tc>
          <w:tcPr>
            <w:tcW w:w="1142" w:type="pct"/>
            <w:shd w:val="clear" w:color="auto" w:fill="D9D9D9" w:themeFill="background1" w:themeFillShade="D9"/>
            <w:vAlign w:val="bottom"/>
          </w:tcPr>
          <w:p w:rsidR="00E72453" w:rsidRPr="00857298" w:rsidRDefault="00E72453" w:rsidP="00E72453">
            <w:pPr>
              <w:rPr>
                <w:rFonts w:cs="Times New Roman"/>
                <w:b/>
                <w:bCs/>
                <w:color w:val="000000"/>
                <w:sz w:val="18"/>
                <w:szCs w:val="18"/>
              </w:rPr>
            </w:pPr>
          </w:p>
        </w:tc>
        <w:tc>
          <w:tcPr>
            <w:tcW w:w="539" w:type="pct"/>
            <w:shd w:val="clear" w:color="auto" w:fill="D9D9D9" w:themeFill="background1" w:themeFillShade="D9"/>
            <w:vAlign w:val="bottom"/>
          </w:tcPr>
          <w:p w:rsidR="00E72453" w:rsidRPr="00857298" w:rsidRDefault="00E72453" w:rsidP="00E72453">
            <w:pPr>
              <w:jc w:val="center"/>
              <w:rPr>
                <w:rFonts w:cs="Calibri"/>
                <w:color w:val="000000" w:themeColor="text1"/>
                <w:sz w:val="18"/>
                <w:szCs w:val="18"/>
              </w:rPr>
            </w:pPr>
          </w:p>
        </w:tc>
        <w:tc>
          <w:tcPr>
            <w:tcW w:w="924" w:type="pct"/>
            <w:shd w:val="clear" w:color="auto" w:fill="D9D9D9" w:themeFill="background1" w:themeFillShade="D9"/>
            <w:vAlign w:val="bottom"/>
          </w:tcPr>
          <w:p w:rsidR="00E72453" w:rsidRPr="00857298" w:rsidRDefault="00E72453" w:rsidP="00E72453">
            <w:pPr>
              <w:rPr>
                <w:rFonts w:cs="Calibri"/>
                <w:b/>
                <w:color w:val="000000" w:themeColor="text1"/>
                <w:sz w:val="18"/>
                <w:szCs w:val="18"/>
              </w:rPr>
            </w:pPr>
          </w:p>
        </w:tc>
        <w:tc>
          <w:tcPr>
            <w:tcW w:w="538" w:type="pct"/>
            <w:shd w:val="clear" w:color="auto" w:fill="D9D9D9" w:themeFill="background1" w:themeFillShade="D9"/>
            <w:vAlign w:val="bottom"/>
          </w:tcPr>
          <w:p w:rsidR="00E72453" w:rsidRPr="00857298" w:rsidRDefault="00E72453" w:rsidP="00E72453">
            <w:pPr>
              <w:jc w:val="center"/>
              <w:rPr>
                <w:rFonts w:cs="Calibri"/>
                <w:color w:val="000000" w:themeColor="text1"/>
                <w:sz w:val="18"/>
                <w:szCs w:val="18"/>
              </w:rPr>
            </w:pPr>
          </w:p>
        </w:tc>
        <w:tc>
          <w:tcPr>
            <w:tcW w:w="1080" w:type="pct"/>
            <w:shd w:val="clear" w:color="auto" w:fill="D9D9D9" w:themeFill="background1" w:themeFillShade="D9"/>
            <w:vAlign w:val="bottom"/>
          </w:tcPr>
          <w:p w:rsidR="00E72453" w:rsidRPr="00857298" w:rsidRDefault="00E72453" w:rsidP="00E72453">
            <w:pPr>
              <w:rPr>
                <w:rFonts w:cstheme="minorHAnsi"/>
                <w:b/>
                <w:color w:val="000000"/>
                <w:sz w:val="18"/>
                <w:szCs w:val="18"/>
              </w:rPr>
            </w:pPr>
          </w:p>
        </w:tc>
        <w:tc>
          <w:tcPr>
            <w:tcW w:w="535" w:type="pct"/>
            <w:shd w:val="clear" w:color="auto" w:fill="D9D9D9" w:themeFill="background1" w:themeFillShade="D9"/>
            <w:vAlign w:val="bottom"/>
          </w:tcPr>
          <w:p w:rsidR="00E72453" w:rsidRPr="00857298" w:rsidRDefault="00E72453" w:rsidP="00E72453">
            <w:pPr>
              <w:jc w:val="center"/>
              <w:rPr>
                <w:rFonts w:cs="Calibri"/>
                <w:color w:val="000000" w:themeColor="text1"/>
                <w:sz w:val="18"/>
                <w:szCs w:val="18"/>
              </w:rPr>
            </w:pPr>
          </w:p>
        </w:tc>
      </w:tr>
      <w:tr w:rsidR="00E72453" w:rsidRPr="00671D4F" w:rsidTr="00E72453">
        <w:tc>
          <w:tcPr>
            <w:tcW w:w="242" w:type="pct"/>
            <w:shd w:val="clear" w:color="auto" w:fill="F2F2F2" w:themeFill="background1" w:themeFillShade="F2"/>
            <w:vAlign w:val="bottom"/>
          </w:tcPr>
          <w:p w:rsidR="00E72453" w:rsidRPr="00857298" w:rsidRDefault="00E72453" w:rsidP="00E72453">
            <w:pPr>
              <w:jc w:val="center"/>
              <w:rPr>
                <w:rFonts w:cs="Calibri"/>
                <w:b/>
                <w:color w:val="000000"/>
                <w:sz w:val="18"/>
                <w:szCs w:val="18"/>
              </w:rPr>
            </w:pPr>
            <w:r w:rsidRPr="00857298">
              <w:rPr>
                <w:rFonts w:cs="Calibri"/>
                <w:b/>
                <w:color w:val="000000"/>
                <w:sz w:val="18"/>
                <w:szCs w:val="18"/>
              </w:rPr>
              <w:t>7</w:t>
            </w:r>
          </w:p>
        </w:tc>
        <w:tc>
          <w:tcPr>
            <w:tcW w:w="1142" w:type="pct"/>
            <w:shd w:val="clear" w:color="auto" w:fill="F2F2F2" w:themeFill="background1" w:themeFillShade="F2"/>
            <w:vAlign w:val="bottom"/>
          </w:tcPr>
          <w:p w:rsidR="00E72453" w:rsidRPr="00857298" w:rsidRDefault="00E72453" w:rsidP="00E72453">
            <w:pPr>
              <w:rPr>
                <w:rFonts w:ascii="Calibri" w:hAnsi="Calibri" w:cs="Calibri"/>
                <w:b/>
                <w:color w:val="333333"/>
                <w:sz w:val="18"/>
                <w:szCs w:val="18"/>
              </w:rPr>
            </w:pPr>
            <w:r w:rsidRPr="00857298">
              <w:rPr>
                <w:rFonts w:ascii="Calibri" w:hAnsi="Calibri" w:cs="Calibri"/>
                <w:b/>
                <w:color w:val="333333"/>
                <w:sz w:val="18"/>
                <w:szCs w:val="18"/>
              </w:rPr>
              <w:t>Manglende evne til å ivareta personlig hygiene</w:t>
            </w:r>
          </w:p>
        </w:tc>
        <w:tc>
          <w:tcPr>
            <w:tcW w:w="539"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r w:rsidRPr="00857298">
              <w:rPr>
                <w:rFonts w:ascii="Calibri" w:hAnsi="Calibri" w:cs="Calibri"/>
                <w:color w:val="000000" w:themeColor="text1"/>
                <w:sz w:val="18"/>
                <w:szCs w:val="18"/>
              </w:rPr>
              <w:t>10</w:t>
            </w:r>
            <w:bookmarkStart w:id="0" w:name="_GoBack"/>
            <w:bookmarkEnd w:id="0"/>
            <w:r w:rsidRPr="00857298">
              <w:rPr>
                <w:rFonts w:ascii="Calibri" w:hAnsi="Calibri" w:cs="Calibri"/>
                <w:color w:val="000000" w:themeColor="text1"/>
                <w:sz w:val="18"/>
                <w:szCs w:val="18"/>
              </w:rPr>
              <w:t>000987</w:t>
            </w:r>
          </w:p>
        </w:tc>
        <w:tc>
          <w:tcPr>
            <w:tcW w:w="924" w:type="pct"/>
            <w:shd w:val="clear" w:color="auto" w:fill="F2F2F2" w:themeFill="background1" w:themeFillShade="F2"/>
            <w:vAlign w:val="bottom"/>
          </w:tcPr>
          <w:p w:rsidR="00E72453" w:rsidRPr="00857298" w:rsidRDefault="00E72453" w:rsidP="00E72453">
            <w:pPr>
              <w:rPr>
                <w:rFonts w:ascii="Calibri" w:hAnsi="Calibri" w:cs="Calibri"/>
                <w:b/>
                <w:color w:val="000000"/>
                <w:sz w:val="18"/>
                <w:szCs w:val="18"/>
              </w:rPr>
            </w:pPr>
            <w:r w:rsidRPr="00857298">
              <w:rPr>
                <w:rFonts w:ascii="Calibri" w:hAnsi="Calibri" w:cs="Calibri"/>
                <w:b/>
                <w:color w:val="000000"/>
                <w:sz w:val="18"/>
                <w:szCs w:val="18"/>
              </w:rPr>
              <w:t>I stand til å utføre personlig hygiene</w:t>
            </w:r>
          </w:p>
        </w:tc>
        <w:tc>
          <w:tcPr>
            <w:tcW w:w="538"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r w:rsidRPr="00857298">
              <w:rPr>
                <w:rFonts w:ascii="Calibri" w:hAnsi="Calibri" w:cs="Calibri"/>
                <w:color w:val="000000" w:themeColor="text1"/>
                <w:sz w:val="18"/>
                <w:szCs w:val="18"/>
              </w:rPr>
              <w:t>10028708</w:t>
            </w:r>
          </w:p>
        </w:tc>
        <w:tc>
          <w:tcPr>
            <w:tcW w:w="1080" w:type="pct"/>
            <w:shd w:val="clear" w:color="auto" w:fill="F2F2F2" w:themeFill="background1" w:themeFillShade="F2"/>
            <w:vAlign w:val="bottom"/>
          </w:tcPr>
          <w:p w:rsidR="00E72453" w:rsidRPr="00857298" w:rsidRDefault="00E72453" w:rsidP="00E72453">
            <w:pPr>
              <w:rPr>
                <w:rFonts w:ascii="Calibri" w:hAnsi="Calibri" w:cs="Calibri"/>
                <w:b/>
                <w:color w:val="333333"/>
                <w:sz w:val="18"/>
                <w:szCs w:val="18"/>
              </w:rPr>
            </w:pPr>
            <w:r w:rsidRPr="00857298">
              <w:rPr>
                <w:rFonts w:ascii="Calibri" w:hAnsi="Calibri" w:cs="Calibri"/>
                <w:b/>
                <w:color w:val="333333"/>
                <w:sz w:val="18"/>
                <w:szCs w:val="18"/>
              </w:rPr>
              <w:t xml:space="preserve">Fremme hygiene </w:t>
            </w:r>
            <w:r w:rsidRPr="00857298">
              <w:rPr>
                <w:rFonts w:ascii="Calibri" w:hAnsi="Calibri" w:cs="Calibri"/>
                <w:color w:val="333333"/>
                <w:sz w:val="18"/>
                <w:szCs w:val="18"/>
              </w:rPr>
              <w:fldChar w:fldCharType="begin"/>
            </w:r>
            <w:r w:rsidRPr="00857298">
              <w:rPr>
                <w:rFonts w:ascii="Calibri" w:hAnsi="Calibri" w:cs="Calibri"/>
                <w:color w:val="333333"/>
                <w:sz w:val="18"/>
                <w:szCs w:val="18"/>
              </w:rPr>
              <w:instrText xml:space="preserve"> ADDIN EN.CITE &lt;EndNote&gt;&lt;Cite&gt;&lt;Author&gt;Schub&lt;/Author&gt;&lt;Year&gt;2018&lt;/Year&gt;&lt;RecNum&gt;41&lt;/RecNum&gt;&lt;DisplayText&gt;(7)&lt;/DisplayText&gt;&lt;record&gt;&lt;rec-number&gt;41&lt;/rec-number&gt;&lt;foreign-keys&gt;&lt;key app="EN" db-id="2xdvete05559wmetadq520z95559w2xsx2td" timestamp="1610007154"&gt;41&lt;/key&gt;&lt;/foreign-keys&gt;&lt;ref-type name="Web Page"&gt;12&lt;/ref-type&gt;&lt;contributors&gt;&lt;authors&gt;&lt;author&gt;Schub, T. Bs&lt;/author&gt;&lt;author&gt;Schub, E. Rn Bsn&lt;/author&gt;&lt;/authors&gt;&lt;/contributors&gt;&lt;auth-address&gt;Cinahl Information Systems, Glendale, CA&lt;/auth-address&gt;&lt;titles&gt;&lt;title&gt;Lower Urinary Tract Symptoms (LUTS)&lt;/title&gt;&lt;alt-title&gt;CINAHL Nursing Guide&lt;/alt-title&gt;&lt;/titles&gt;&lt;keywords&gt;&lt;keyword&gt;Patient Education&lt;/keyword&gt;&lt;keyword&gt;Urinary Tract Infections -- Diagnosis&lt;/keyword&gt;&lt;keyword&gt;Urinary Tract Infections -- Epidemiology&lt;/keyword&gt;&lt;keyword&gt;Urinary Tract Infections -- Etiology&lt;/keyword&gt;&lt;keyword&gt;Urinary Tract Infections -- Risk Factors&lt;/keyword&gt;&lt;keyword&gt;Urinary Tract Infections -- Symptoms&lt;/keyword&gt;&lt;keyword&gt;Urinary Tract Infections -- Therapy&lt;/keyword&gt;&lt;keyword&gt;ICD-9: 599.0&lt;/keyword&gt;&lt;keyword&gt;ICD-10: N39.0&lt;/keyword&gt;&lt;keyword&gt;ICD-10 Canada: N39.0&lt;/keyword&gt;&lt;keyword&gt;Nursing Specialty: Medical-Surgical Nursing&lt;/keyword&gt;&lt;keyword&gt;Nursing Specialty: Urologic Nursing&lt;/keyword&gt;&lt;/keywords&gt;&lt;dates&gt;&lt;year&gt;2018&lt;/year&gt;&lt;/dates&gt;&lt;pub-location&gt;Ipswich, Massachusetts&lt;/pub-location&gt;&lt;publisher&gt;EBSCO Publishing&lt;/publisher&gt;&lt;urls&gt;&lt;related-urls&gt;&lt;url&gt;https://search.ebscohost.com/login.aspx?direct=true&amp;amp;db=nup&amp;amp;AN=T703419&amp;amp;site=nup-live&amp;amp;scope=site&lt;/url&gt;&lt;/related-urls&gt;&lt;/urls&gt;&lt;custom1&gt;2021&lt;/custom1&gt;&lt;custom2&gt;7. jan&lt;/custom2&gt;&lt;remote-database-name&gt;Nursing Reference Center Plus&lt;/remote-database-name&gt;&lt;remote-database-provider&gt;EBSCOhost&lt;/remote-database-provider&gt;&lt;/record&gt;&lt;/Cite&gt;&lt;/EndNote&gt;</w:instrText>
            </w:r>
            <w:r w:rsidRPr="00857298">
              <w:rPr>
                <w:rFonts w:ascii="Calibri" w:hAnsi="Calibri" w:cs="Calibri"/>
                <w:color w:val="333333"/>
                <w:sz w:val="18"/>
                <w:szCs w:val="18"/>
              </w:rPr>
              <w:fldChar w:fldCharType="separate"/>
            </w:r>
            <w:r w:rsidRPr="00857298">
              <w:rPr>
                <w:rFonts w:ascii="Calibri" w:hAnsi="Calibri" w:cs="Calibri"/>
                <w:noProof/>
                <w:color w:val="333333"/>
                <w:sz w:val="18"/>
                <w:szCs w:val="18"/>
              </w:rPr>
              <w:t>(7,8)</w:t>
            </w:r>
            <w:r w:rsidRPr="00857298">
              <w:rPr>
                <w:rFonts w:ascii="Calibri" w:hAnsi="Calibri" w:cs="Calibri"/>
                <w:color w:val="333333"/>
                <w:sz w:val="18"/>
                <w:szCs w:val="18"/>
              </w:rPr>
              <w:fldChar w:fldCharType="end"/>
            </w:r>
          </w:p>
        </w:tc>
        <w:tc>
          <w:tcPr>
            <w:tcW w:w="535"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r w:rsidRPr="00857298">
              <w:rPr>
                <w:rFonts w:ascii="Calibri" w:hAnsi="Calibri" w:cs="Calibri"/>
                <w:color w:val="000000" w:themeColor="text1"/>
                <w:sz w:val="18"/>
                <w:szCs w:val="18"/>
              </w:rPr>
              <w:t>10032477</w:t>
            </w:r>
          </w:p>
        </w:tc>
      </w:tr>
      <w:tr w:rsidR="00E72453" w:rsidRPr="00671D4F" w:rsidTr="00E72453">
        <w:tc>
          <w:tcPr>
            <w:tcW w:w="242" w:type="pct"/>
            <w:shd w:val="clear" w:color="auto" w:fill="F2F2F2" w:themeFill="background1" w:themeFillShade="F2"/>
            <w:vAlign w:val="bottom"/>
          </w:tcPr>
          <w:p w:rsidR="00E72453" w:rsidRPr="00857298" w:rsidRDefault="00E72453" w:rsidP="00E72453">
            <w:pPr>
              <w:jc w:val="center"/>
              <w:rPr>
                <w:rFonts w:cs="Times New Roman"/>
                <w:b/>
                <w:bCs/>
                <w:color w:val="000000"/>
                <w:sz w:val="18"/>
                <w:szCs w:val="18"/>
              </w:rPr>
            </w:pPr>
          </w:p>
        </w:tc>
        <w:tc>
          <w:tcPr>
            <w:tcW w:w="1142" w:type="pct"/>
            <w:shd w:val="clear" w:color="auto" w:fill="F2F2F2" w:themeFill="background1" w:themeFillShade="F2"/>
            <w:vAlign w:val="bottom"/>
          </w:tcPr>
          <w:p w:rsidR="00E72453" w:rsidRPr="00857298" w:rsidRDefault="00E72453" w:rsidP="00E72453">
            <w:pPr>
              <w:rPr>
                <w:rFonts w:ascii="Arial" w:hAnsi="Arial" w:cs="Arial"/>
                <w:b/>
                <w:color w:val="333333"/>
                <w:sz w:val="18"/>
                <w:szCs w:val="18"/>
              </w:rPr>
            </w:pPr>
          </w:p>
        </w:tc>
        <w:tc>
          <w:tcPr>
            <w:tcW w:w="539" w:type="pct"/>
            <w:shd w:val="clear" w:color="auto" w:fill="F2F2F2" w:themeFill="background1" w:themeFillShade="F2"/>
            <w:vAlign w:val="bottom"/>
          </w:tcPr>
          <w:p w:rsidR="00E72453" w:rsidRPr="00857298" w:rsidRDefault="00E72453" w:rsidP="00E72453">
            <w:pPr>
              <w:jc w:val="center"/>
              <w:rPr>
                <w:rFonts w:ascii="Arial" w:hAnsi="Arial" w:cs="Arial"/>
                <w:color w:val="000000" w:themeColor="text1"/>
                <w:sz w:val="18"/>
                <w:szCs w:val="18"/>
              </w:rPr>
            </w:pPr>
          </w:p>
        </w:tc>
        <w:tc>
          <w:tcPr>
            <w:tcW w:w="924" w:type="pct"/>
            <w:shd w:val="clear" w:color="auto" w:fill="F2F2F2" w:themeFill="background1" w:themeFillShade="F2"/>
            <w:vAlign w:val="bottom"/>
          </w:tcPr>
          <w:p w:rsidR="00E72453" w:rsidRPr="00857298" w:rsidRDefault="00E72453" w:rsidP="00E72453">
            <w:pPr>
              <w:rPr>
                <w:rFonts w:ascii="Arial" w:hAnsi="Arial" w:cs="Arial"/>
                <w:color w:val="333333"/>
                <w:sz w:val="18"/>
                <w:szCs w:val="18"/>
              </w:rPr>
            </w:pPr>
          </w:p>
        </w:tc>
        <w:tc>
          <w:tcPr>
            <w:tcW w:w="538" w:type="pct"/>
            <w:shd w:val="clear" w:color="auto" w:fill="F2F2F2" w:themeFill="background1" w:themeFillShade="F2"/>
            <w:vAlign w:val="bottom"/>
          </w:tcPr>
          <w:p w:rsidR="00E72453" w:rsidRPr="00857298" w:rsidRDefault="00E72453" w:rsidP="00E72453">
            <w:pPr>
              <w:jc w:val="center"/>
              <w:rPr>
                <w:rFonts w:ascii="Arial" w:hAnsi="Arial" w:cs="Arial"/>
                <w:color w:val="000000" w:themeColor="text1"/>
                <w:sz w:val="18"/>
                <w:szCs w:val="18"/>
              </w:rPr>
            </w:pPr>
          </w:p>
        </w:tc>
        <w:tc>
          <w:tcPr>
            <w:tcW w:w="1080" w:type="pct"/>
            <w:shd w:val="clear" w:color="auto" w:fill="F2F2F2" w:themeFill="background1" w:themeFillShade="F2"/>
            <w:vAlign w:val="bottom"/>
          </w:tcPr>
          <w:p w:rsidR="00E72453" w:rsidRPr="00857298" w:rsidRDefault="00E72453" w:rsidP="00E72453">
            <w:pPr>
              <w:rPr>
                <w:rFonts w:ascii="Calibri" w:hAnsi="Calibri" w:cs="Calibri"/>
                <w:b/>
                <w:color w:val="333333"/>
                <w:sz w:val="18"/>
                <w:szCs w:val="18"/>
              </w:rPr>
            </w:pPr>
            <w:r w:rsidRPr="00857298">
              <w:rPr>
                <w:rFonts w:ascii="Calibri" w:hAnsi="Calibri" w:cs="Calibri"/>
                <w:b/>
                <w:color w:val="333333"/>
                <w:sz w:val="18"/>
                <w:szCs w:val="18"/>
              </w:rPr>
              <w:t xml:space="preserve">Assistere ved toalettbesøk </w:t>
            </w:r>
            <w:r w:rsidRPr="00857298">
              <w:rPr>
                <w:rFonts w:ascii="Calibri" w:hAnsi="Calibri" w:cs="Calibri"/>
                <w:color w:val="333333"/>
                <w:sz w:val="18"/>
                <w:szCs w:val="18"/>
              </w:rPr>
              <w:fldChar w:fldCharType="begin"/>
            </w:r>
            <w:r w:rsidRPr="00857298">
              <w:rPr>
                <w:rFonts w:ascii="Calibri" w:hAnsi="Calibri" w:cs="Calibri"/>
                <w:color w:val="333333"/>
                <w:sz w:val="18"/>
                <w:szCs w:val="18"/>
              </w:rPr>
              <w:instrText xml:space="preserve"> ADDIN EN.CITE &lt;EndNote&gt;&lt;Cite&gt;&lt;Author&gt;Schub&lt;/Author&gt;&lt;Year&gt;2018&lt;/Year&gt;&lt;RecNum&gt;41&lt;/RecNum&gt;&lt;DisplayText&gt;(7)&lt;/DisplayText&gt;&lt;record&gt;&lt;rec-number&gt;41&lt;/rec-number&gt;&lt;foreign-keys&gt;&lt;key app="EN" db-id="2xdvete05559wmetadq520z95559w2xsx2td" timestamp="1610007154"&gt;41&lt;/key&gt;&lt;/foreign-keys&gt;&lt;ref-type name="Web Page"&gt;12&lt;/ref-type&gt;&lt;contributors&gt;&lt;authors&gt;&lt;author&gt;Schub, T. Bs&lt;/author&gt;&lt;author&gt;Schub, E. Rn Bsn&lt;/author&gt;&lt;/authors&gt;&lt;/contributors&gt;&lt;auth-address&gt;Cinahl Information Systems, Glendale, CA&lt;/auth-address&gt;&lt;titles&gt;&lt;title&gt;Lower Urinary Tract Symptoms (LUTS)&lt;/title&gt;&lt;alt-title&gt;CINAHL Nursing Guide&lt;/alt-title&gt;&lt;/titles&gt;&lt;keywords&gt;&lt;keyword&gt;Patient Education&lt;/keyword&gt;&lt;keyword&gt;Urinary Tract Infections -- Diagnosis&lt;/keyword&gt;&lt;keyword&gt;Urinary Tract Infections -- Epidemiology&lt;/keyword&gt;&lt;keyword&gt;Urinary Tract Infections -- Etiology&lt;/keyword&gt;&lt;keyword&gt;Urinary Tract Infections -- Risk Factors&lt;/keyword&gt;&lt;keyword&gt;Urinary Tract Infections -- Symptoms&lt;/keyword&gt;&lt;keyword&gt;Urinary Tract Infections -- Therapy&lt;/keyword&gt;&lt;keyword&gt;ICD-9: 599.0&lt;/keyword&gt;&lt;keyword&gt;ICD-10: N39.0&lt;/keyword&gt;&lt;keyword&gt;ICD-10 Canada: N39.0&lt;/keyword&gt;&lt;keyword&gt;Nursing Specialty: Medical-Surgical Nursing&lt;/keyword&gt;&lt;keyword&gt;Nursing Specialty: Urologic Nursing&lt;/keyword&gt;&lt;/keywords&gt;&lt;dates&gt;&lt;year&gt;2018&lt;/year&gt;&lt;/dates&gt;&lt;pub-location&gt;Ipswich, Massachusetts&lt;/pub-location&gt;&lt;publisher&gt;EBSCO Publishing&lt;/publisher&gt;&lt;urls&gt;&lt;related-urls&gt;&lt;url&gt;https://search.ebscohost.com/login.aspx?direct=true&amp;amp;db=nup&amp;amp;AN=T703419&amp;amp;site=nup-live&amp;amp;scope=site&lt;/url&gt;&lt;/related-urls&gt;&lt;/urls&gt;&lt;custom1&gt;2021&lt;/custom1&gt;&lt;custom2&gt;7. jan&lt;/custom2&gt;&lt;remote-database-name&gt;Nursing Reference Center Plus&lt;/remote-database-name&gt;&lt;remote-database-provider&gt;EBSCOhost&lt;/remote-database-provider&gt;&lt;/record&gt;&lt;/Cite&gt;&lt;/EndNote&gt;</w:instrText>
            </w:r>
            <w:r w:rsidRPr="00857298">
              <w:rPr>
                <w:rFonts w:ascii="Calibri" w:hAnsi="Calibri" w:cs="Calibri"/>
                <w:color w:val="333333"/>
                <w:sz w:val="18"/>
                <w:szCs w:val="18"/>
              </w:rPr>
              <w:fldChar w:fldCharType="separate"/>
            </w:r>
            <w:r w:rsidRPr="00857298">
              <w:rPr>
                <w:rFonts w:ascii="Calibri" w:hAnsi="Calibri" w:cs="Calibri"/>
                <w:noProof/>
                <w:color w:val="333333"/>
                <w:sz w:val="18"/>
                <w:szCs w:val="18"/>
              </w:rPr>
              <w:t>(7)</w:t>
            </w:r>
            <w:r w:rsidRPr="00857298">
              <w:rPr>
                <w:rFonts w:ascii="Calibri" w:hAnsi="Calibri" w:cs="Calibri"/>
                <w:color w:val="333333"/>
                <w:sz w:val="18"/>
                <w:szCs w:val="18"/>
              </w:rPr>
              <w:fldChar w:fldCharType="end"/>
            </w:r>
          </w:p>
        </w:tc>
        <w:tc>
          <w:tcPr>
            <w:tcW w:w="535"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r w:rsidRPr="00857298">
              <w:rPr>
                <w:rFonts w:ascii="Calibri" w:hAnsi="Calibri" w:cs="Calibri"/>
                <w:color w:val="000000" w:themeColor="text1"/>
                <w:sz w:val="18"/>
                <w:szCs w:val="18"/>
              </w:rPr>
              <w:t>10023531</w:t>
            </w:r>
          </w:p>
        </w:tc>
      </w:tr>
      <w:tr w:rsidR="00E72453" w:rsidRPr="00671D4F" w:rsidTr="00E72453">
        <w:tc>
          <w:tcPr>
            <w:tcW w:w="242" w:type="pct"/>
            <w:shd w:val="clear" w:color="auto" w:fill="F2F2F2" w:themeFill="background1" w:themeFillShade="F2"/>
            <w:vAlign w:val="bottom"/>
          </w:tcPr>
          <w:p w:rsidR="00E72453" w:rsidRPr="00857298" w:rsidRDefault="00E72453" w:rsidP="00E72453">
            <w:pPr>
              <w:jc w:val="center"/>
              <w:rPr>
                <w:rFonts w:cs="Times New Roman"/>
                <w:b/>
                <w:bCs/>
                <w:color w:val="000000"/>
                <w:sz w:val="18"/>
                <w:szCs w:val="18"/>
              </w:rPr>
            </w:pPr>
          </w:p>
        </w:tc>
        <w:tc>
          <w:tcPr>
            <w:tcW w:w="1142" w:type="pct"/>
            <w:shd w:val="clear" w:color="auto" w:fill="F2F2F2" w:themeFill="background1" w:themeFillShade="F2"/>
            <w:vAlign w:val="bottom"/>
          </w:tcPr>
          <w:p w:rsidR="00E72453" w:rsidRPr="00857298" w:rsidRDefault="00E72453" w:rsidP="00E72453">
            <w:pPr>
              <w:rPr>
                <w:rFonts w:ascii="Arial" w:hAnsi="Arial" w:cs="Arial"/>
                <w:b/>
                <w:color w:val="333333"/>
                <w:sz w:val="18"/>
                <w:szCs w:val="18"/>
              </w:rPr>
            </w:pPr>
          </w:p>
        </w:tc>
        <w:tc>
          <w:tcPr>
            <w:tcW w:w="539" w:type="pct"/>
            <w:shd w:val="clear" w:color="auto" w:fill="F2F2F2" w:themeFill="background1" w:themeFillShade="F2"/>
            <w:vAlign w:val="bottom"/>
          </w:tcPr>
          <w:p w:rsidR="00E72453" w:rsidRPr="00857298" w:rsidRDefault="00E72453" w:rsidP="00E72453">
            <w:pPr>
              <w:jc w:val="center"/>
              <w:rPr>
                <w:rFonts w:ascii="Arial" w:hAnsi="Arial" w:cs="Arial"/>
                <w:color w:val="000000" w:themeColor="text1"/>
                <w:sz w:val="18"/>
                <w:szCs w:val="18"/>
              </w:rPr>
            </w:pPr>
          </w:p>
        </w:tc>
        <w:tc>
          <w:tcPr>
            <w:tcW w:w="924" w:type="pct"/>
            <w:shd w:val="clear" w:color="auto" w:fill="F2F2F2" w:themeFill="background1" w:themeFillShade="F2"/>
            <w:vAlign w:val="bottom"/>
          </w:tcPr>
          <w:p w:rsidR="00E72453" w:rsidRPr="00857298" w:rsidRDefault="00E72453" w:rsidP="00E72453">
            <w:pPr>
              <w:rPr>
                <w:rFonts w:ascii="Arial" w:hAnsi="Arial" w:cs="Arial"/>
                <w:color w:val="333333"/>
                <w:sz w:val="18"/>
                <w:szCs w:val="18"/>
              </w:rPr>
            </w:pPr>
          </w:p>
        </w:tc>
        <w:tc>
          <w:tcPr>
            <w:tcW w:w="538" w:type="pct"/>
            <w:shd w:val="clear" w:color="auto" w:fill="F2F2F2" w:themeFill="background1" w:themeFillShade="F2"/>
            <w:vAlign w:val="bottom"/>
          </w:tcPr>
          <w:p w:rsidR="00E72453" w:rsidRPr="00857298" w:rsidRDefault="00E72453" w:rsidP="00E72453">
            <w:pPr>
              <w:jc w:val="center"/>
              <w:rPr>
                <w:rFonts w:ascii="Arial" w:hAnsi="Arial" w:cs="Arial"/>
                <w:color w:val="000000" w:themeColor="text1"/>
                <w:sz w:val="18"/>
                <w:szCs w:val="18"/>
              </w:rPr>
            </w:pPr>
          </w:p>
        </w:tc>
        <w:tc>
          <w:tcPr>
            <w:tcW w:w="1080" w:type="pct"/>
            <w:shd w:val="clear" w:color="auto" w:fill="F2F2F2" w:themeFill="background1" w:themeFillShade="F2"/>
            <w:vAlign w:val="bottom"/>
          </w:tcPr>
          <w:p w:rsidR="00E72453" w:rsidRPr="00857298" w:rsidRDefault="00E72453" w:rsidP="00E72453">
            <w:pPr>
              <w:rPr>
                <w:rFonts w:ascii="Calibri" w:hAnsi="Calibri" w:cs="Calibri"/>
                <w:b/>
                <w:color w:val="333333"/>
                <w:sz w:val="18"/>
                <w:szCs w:val="18"/>
              </w:rPr>
            </w:pPr>
            <w:r w:rsidRPr="00857298">
              <w:rPr>
                <w:rFonts w:ascii="Calibri" w:hAnsi="Calibri" w:cs="Calibri"/>
                <w:b/>
                <w:color w:val="333333"/>
                <w:sz w:val="18"/>
                <w:szCs w:val="18"/>
              </w:rPr>
              <w:t xml:space="preserve">Tilrettelegge for personlig hygiene </w:t>
            </w:r>
            <w:r w:rsidRPr="00857298">
              <w:rPr>
                <w:rFonts w:ascii="Calibri" w:hAnsi="Calibri" w:cs="Calibri"/>
                <w:color w:val="333333"/>
                <w:sz w:val="18"/>
                <w:szCs w:val="18"/>
              </w:rPr>
              <w:fldChar w:fldCharType="begin"/>
            </w:r>
            <w:r w:rsidRPr="00857298">
              <w:rPr>
                <w:rFonts w:ascii="Calibri" w:hAnsi="Calibri" w:cs="Calibri"/>
                <w:color w:val="333333"/>
                <w:sz w:val="18"/>
                <w:szCs w:val="18"/>
              </w:rPr>
              <w:instrText xml:space="preserve"> ADDIN EN.CITE &lt;EndNote&gt;&lt;Cite&gt;&lt;Author&gt;Schub&lt;/Author&gt;&lt;Year&gt;2018&lt;/Year&gt;&lt;RecNum&gt;41&lt;/RecNum&gt;&lt;DisplayText&gt;(7)&lt;/DisplayText&gt;&lt;record&gt;&lt;rec-number&gt;41&lt;/rec-number&gt;&lt;foreign-keys&gt;&lt;key app="EN" db-id="2xdvete05559wmetadq520z95559w2xsx2td" timestamp="1610007154"&gt;41&lt;/key&gt;&lt;/foreign-keys&gt;&lt;ref-type name="Web Page"&gt;12&lt;/ref-type&gt;&lt;contributors&gt;&lt;authors&gt;&lt;author&gt;Schub, T. Bs&lt;/author&gt;&lt;author&gt;Schub, E. Rn Bsn&lt;/author&gt;&lt;/authors&gt;&lt;/contributors&gt;&lt;auth-address&gt;Cinahl Information Systems, Glendale, CA&lt;/auth-address&gt;&lt;titles&gt;&lt;title&gt;Lower Urinary Tract Symptoms (LUTS)&lt;/title&gt;&lt;alt-title&gt;CINAHL Nursing Guide&lt;/alt-title&gt;&lt;/titles&gt;&lt;keywords&gt;&lt;keyword&gt;Patient Education&lt;/keyword&gt;&lt;keyword&gt;Urinary Tract Infections -- Diagnosis&lt;/keyword&gt;&lt;keyword&gt;Urinary Tract Infections -- Epidemiology&lt;/keyword&gt;&lt;keyword&gt;Urinary Tract Infections -- Etiology&lt;/keyword&gt;&lt;keyword&gt;Urinary Tract Infections -- Risk Factors&lt;/keyword&gt;&lt;keyword&gt;Urinary Tract Infections -- Symptoms&lt;/keyword&gt;&lt;keyword&gt;Urinary Tract Infections -- Therapy&lt;/keyword&gt;&lt;keyword&gt;ICD-9: 599.0&lt;/keyword&gt;&lt;keyword&gt;ICD-10: N39.0&lt;/keyword&gt;&lt;keyword&gt;ICD-10 Canada: N39.0&lt;/keyword&gt;&lt;keyword&gt;Nursing Specialty: Medical-Surgical Nursing&lt;/keyword&gt;&lt;keyword&gt;Nursing Specialty: Urologic Nursing&lt;/keyword&gt;&lt;/keywords&gt;&lt;dates&gt;&lt;year&gt;2018&lt;/year&gt;&lt;/dates&gt;&lt;pub-location&gt;Ipswich, Massachusetts&lt;/pub-location&gt;&lt;publisher&gt;EBSCO Publishing&lt;/publisher&gt;&lt;urls&gt;&lt;related-urls&gt;&lt;url&gt;https://search.ebscohost.com/login.aspx?direct=true&amp;amp;db=nup&amp;amp;AN=T703419&amp;amp;site=nup-live&amp;amp;scope=site&lt;/url&gt;&lt;/related-urls&gt;&lt;/urls&gt;&lt;custom1&gt;2021&lt;/custom1&gt;&lt;custom2&gt;7. jan&lt;/custom2&gt;&lt;remote-database-name&gt;Nursing Reference Center Plus&lt;/remote-database-name&gt;&lt;remote-database-provider&gt;EBSCOhost&lt;/remote-database-provider&gt;&lt;/record&gt;&lt;/Cite&gt;&lt;/EndNote&gt;</w:instrText>
            </w:r>
            <w:r w:rsidRPr="00857298">
              <w:rPr>
                <w:rFonts w:ascii="Calibri" w:hAnsi="Calibri" w:cs="Calibri"/>
                <w:color w:val="333333"/>
                <w:sz w:val="18"/>
                <w:szCs w:val="18"/>
              </w:rPr>
              <w:fldChar w:fldCharType="separate"/>
            </w:r>
            <w:r w:rsidRPr="00857298">
              <w:rPr>
                <w:rFonts w:ascii="Calibri" w:hAnsi="Calibri" w:cs="Calibri"/>
                <w:noProof/>
                <w:color w:val="333333"/>
                <w:sz w:val="18"/>
                <w:szCs w:val="18"/>
              </w:rPr>
              <w:t>(7)</w:t>
            </w:r>
            <w:r w:rsidRPr="00857298">
              <w:rPr>
                <w:rFonts w:ascii="Calibri" w:hAnsi="Calibri" w:cs="Calibri"/>
                <w:color w:val="333333"/>
                <w:sz w:val="18"/>
                <w:szCs w:val="18"/>
              </w:rPr>
              <w:fldChar w:fldCharType="end"/>
            </w:r>
          </w:p>
        </w:tc>
        <w:tc>
          <w:tcPr>
            <w:tcW w:w="535"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r w:rsidRPr="00857298">
              <w:rPr>
                <w:rFonts w:ascii="Calibri" w:hAnsi="Calibri" w:cs="Calibri"/>
                <w:color w:val="000000" w:themeColor="text1"/>
                <w:sz w:val="18"/>
                <w:szCs w:val="18"/>
              </w:rPr>
              <w:t>10051173</w:t>
            </w:r>
          </w:p>
        </w:tc>
      </w:tr>
      <w:tr w:rsidR="00E72453" w:rsidRPr="00671D4F" w:rsidTr="00E72453">
        <w:tc>
          <w:tcPr>
            <w:tcW w:w="242" w:type="pct"/>
            <w:shd w:val="clear" w:color="auto" w:fill="F2F2F2" w:themeFill="background1" w:themeFillShade="F2"/>
            <w:vAlign w:val="bottom"/>
          </w:tcPr>
          <w:p w:rsidR="00E72453" w:rsidRPr="00857298" w:rsidRDefault="00E72453" w:rsidP="00E72453">
            <w:pPr>
              <w:jc w:val="center"/>
              <w:rPr>
                <w:rFonts w:cs="Times New Roman"/>
                <w:b/>
                <w:bCs/>
                <w:color w:val="000000"/>
                <w:sz w:val="18"/>
                <w:szCs w:val="18"/>
              </w:rPr>
            </w:pPr>
          </w:p>
        </w:tc>
        <w:tc>
          <w:tcPr>
            <w:tcW w:w="1142" w:type="pct"/>
            <w:shd w:val="clear" w:color="auto" w:fill="F2F2F2" w:themeFill="background1" w:themeFillShade="F2"/>
            <w:vAlign w:val="bottom"/>
          </w:tcPr>
          <w:p w:rsidR="00E72453" w:rsidRPr="00857298" w:rsidRDefault="00E72453" w:rsidP="00E72453">
            <w:pPr>
              <w:rPr>
                <w:rFonts w:ascii="Arial" w:hAnsi="Arial" w:cs="Arial"/>
                <w:b/>
                <w:color w:val="333333"/>
                <w:sz w:val="18"/>
                <w:szCs w:val="18"/>
              </w:rPr>
            </w:pPr>
          </w:p>
        </w:tc>
        <w:tc>
          <w:tcPr>
            <w:tcW w:w="539" w:type="pct"/>
            <w:shd w:val="clear" w:color="auto" w:fill="F2F2F2" w:themeFill="background1" w:themeFillShade="F2"/>
            <w:vAlign w:val="bottom"/>
          </w:tcPr>
          <w:p w:rsidR="00E72453" w:rsidRPr="00857298" w:rsidRDefault="00E72453" w:rsidP="00E72453">
            <w:pPr>
              <w:jc w:val="center"/>
              <w:rPr>
                <w:rFonts w:ascii="Arial" w:hAnsi="Arial" w:cs="Arial"/>
                <w:color w:val="000000" w:themeColor="text1"/>
                <w:sz w:val="18"/>
                <w:szCs w:val="18"/>
              </w:rPr>
            </w:pPr>
          </w:p>
        </w:tc>
        <w:tc>
          <w:tcPr>
            <w:tcW w:w="924" w:type="pct"/>
            <w:shd w:val="clear" w:color="auto" w:fill="F2F2F2" w:themeFill="background1" w:themeFillShade="F2"/>
            <w:vAlign w:val="bottom"/>
          </w:tcPr>
          <w:p w:rsidR="00E72453" w:rsidRPr="00857298" w:rsidRDefault="00E72453" w:rsidP="00E72453">
            <w:pPr>
              <w:rPr>
                <w:rFonts w:ascii="Arial" w:hAnsi="Arial" w:cs="Arial"/>
                <w:color w:val="333333"/>
                <w:sz w:val="18"/>
                <w:szCs w:val="18"/>
              </w:rPr>
            </w:pPr>
          </w:p>
        </w:tc>
        <w:tc>
          <w:tcPr>
            <w:tcW w:w="538" w:type="pct"/>
            <w:shd w:val="clear" w:color="auto" w:fill="F2F2F2" w:themeFill="background1" w:themeFillShade="F2"/>
            <w:vAlign w:val="bottom"/>
          </w:tcPr>
          <w:p w:rsidR="00E72453" w:rsidRPr="00857298" w:rsidRDefault="00E72453" w:rsidP="00E72453">
            <w:pPr>
              <w:jc w:val="center"/>
              <w:rPr>
                <w:rFonts w:ascii="Arial" w:hAnsi="Arial" w:cs="Arial"/>
                <w:color w:val="000000" w:themeColor="text1"/>
                <w:sz w:val="18"/>
                <w:szCs w:val="18"/>
              </w:rPr>
            </w:pPr>
          </w:p>
        </w:tc>
        <w:tc>
          <w:tcPr>
            <w:tcW w:w="1080" w:type="pct"/>
            <w:shd w:val="clear" w:color="auto" w:fill="F2F2F2" w:themeFill="background1" w:themeFillShade="F2"/>
            <w:vAlign w:val="bottom"/>
          </w:tcPr>
          <w:p w:rsidR="00E72453" w:rsidRPr="00857298" w:rsidRDefault="00201A79" w:rsidP="00E72453">
            <w:pPr>
              <w:rPr>
                <w:rFonts w:ascii="Calibri" w:hAnsi="Calibri" w:cs="Calibri"/>
                <w:color w:val="333333"/>
                <w:sz w:val="18"/>
                <w:szCs w:val="18"/>
              </w:rPr>
            </w:pPr>
            <w:hyperlink r:id="rId19" w:history="1">
              <w:r w:rsidR="00E72453" w:rsidRPr="00857298">
                <w:rPr>
                  <w:rStyle w:val="Hyperkobling"/>
                  <w:rFonts w:ascii="Calibri" w:hAnsi="Calibri" w:cs="Calibri"/>
                  <w:sz w:val="18"/>
                  <w:szCs w:val="18"/>
                </w:rPr>
                <w:t>VAR: Nedentilvask av kvinne og jente</w:t>
              </w:r>
            </w:hyperlink>
          </w:p>
        </w:tc>
        <w:tc>
          <w:tcPr>
            <w:tcW w:w="535"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r>
      <w:tr w:rsidR="00E72453" w:rsidRPr="00671D4F" w:rsidTr="00E72453">
        <w:tc>
          <w:tcPr>
            <w:tcW w:w="242" w:type="pct"/>
            <w:shd w:val="clear" w:color="auto" w:fill="F2F2F2" w:themeFill="background1" w:themeFillShade="F2"/>
            <w:vAlign w:val="bottom"/>
          </w:tcPr>
          <w:p w:rsidR="00E72453" w:rsidRPr="00857298" w:rsidRDefault="00E72453" w:rsidP="00E72453">
            <w:pPr>
              <w:jc w:val="center"/>
              <w:rPr>
                <w:rFonts w:cs="Times New Roman"/>
                <w:b/>
                <w:bCs/>
                <w:color w:val="000000"/>
                <w:sz w:val="18"/>
                <w:szCs w:val="18"/>
              </w:rPr>
            </w:pPr>
          </w:p>
        </w:tc>
        <w:tc>
          <w:tcPr>
            <w:tcW w:w="1142" w:type="pct"/>
            <w:shd w:val="clear" w:color="auto" w:fill="F2F2F2" w:themeFill="background1" w:themeFillShade="F2"/>
            <w:vAlign w:val="bottom"/>
          </w:tcPr>
          <w:p w:rsidR="00E72453" w:rsidRPr="00857298" w:rsidRDefault="00E72453" w:rsidP="00E72453">
            <w:pPr>
              <w:rPr>
                <w:rFonts w:ascii="Arial" w:hAnsi="Arial" w:cs="Arial"/>
                <w:b/>
                <w:color w:val="333333"/>
                <w:sz w:val="18"/>
                <w:szCs w:val="18"/>
              </w:rPr>
            </w:pPr>
          </w:p>
        </w:tc>
        <w:tc>
          <w:tcPr>
            <w:tcW w:w="539" w:type="pct"/>
            <w:shd w:val="clear" w:color="auto" w:fill="F2F2F2" w:themeFill="background1" w:themeFillShade="F2"/>
            <w:vAlign w:val="bottom"/>
          </w:tcPr>
          <w:p w:rsidR="00E72453" w:rsidRPr="00857298" w:rsidRDefault="00E72453" w:rsidP="00E72453">
            <w:pPr>
              <w:jc w:val="center"/>
              <w:rPr>
                <w:rFonts w:ascii="Arial" w:hAnsi="Arial" w:cs="Arial"/>
                <w:color w:val="000000" w:themeColor="text1"/>
                <w:sz w:val="18"/>
                <w:szCs w:val="18"/>
              </w:rPr>
            </w:pPr>
          </w:p>
        </w:tc>
        <w:tc>
          <w:tcPr>
            <w:tcW w:w="924" w:type="pct"/>
            <w:shd w:val="clear" w:color="auto" w:fill="F2F2F2" w:themeFill="background1" w:themeFillShade="F2"/>
            <w:vAlign w:val="bottom"/>
          </w:tcPr>
          <w:p w:rsidR="00E72453" w:rsidRPr="00857298" w:rsidRDefault="00E72453" w:rsidP="00E72453">
            <w:pPr>
              <w:rPr>
                <w:rFonts w:ascii="Arial" w:hAnsi="Arial" w:cs="Arial"/>
                <w:color w:val="333333"/>
                <w:sz w:val="18"/>
                <w:szCs w:val="18"/>
              </w:rPr>
            </w:pPr>
          </w:p>
        </w:tc>
        <w:tc>
          <w:tcPr>
            <w:tcW w:w="538" w:type="pct"/>
            <w:shd w:val="clear" w:color="auto" w:fill="F2F2F2" w:themeFill="background1" w:themeFillShade="F2"/>
            <w:vAlign w:val="bottom"/>
          </w:tcPr>
          <w:p w:rsidR="00E72453" w:rsidRPr="00857298" w:rsidRDefault="00E72453" w:rsidP="00E72453">
            <w:pPr>
              <w:jc w:val="center"/>
              <w:rPr>
                <w:rFonts w:ascii="Arial" w:hAnsi="Arial" w:cs="Arial"/>
                <w:color w:val="000000" w:themeColor="text1"/>
                <w:sz w:val="18"/>
                <w:szCs w:val="18"/>
              </w:rPr>
            </w:pPr>
          </w:p>
        </w:tc>
        <w:tc>
          <w:tcPr>
            <w:tcW w:w="1080" w:type="pct"/>
            <w:shd w:val="clear" w:color="auto" w:fill="F2F2F2" w:themeFill="background1" w:themeFillShade="F2"/>
            <w:vAlign w:val="bottom"/>
          </w:tcPr>
          <w:p w:rsidR="00E72453" w:rsidRPr="00857298" w:rsidRDefault="00201A79" w:rsidP="00E72453">
            <w:pPr>
              <w:rPr>
                <w:rFonts w:ascii="Calibri" w:hAnsi="Calibri" w:cs="Calibri"/>
                <w:color w:val="333333"/>
                <w:sz w:val="18"/>
                <w:szCs w:val="18"/>
              </w:rPr>
            </w:pPr>
            <w:hyperlink r:id="rId20" w:history="1">
              <w:r w:rsidR="00E72453" w:rsidRPr="00857298">
                <w:rPr>
                  <w:rStyle w:val="Hyperkobling"/>
                  <w:rFonts w:ascii="Calibri" w:hAnsi="Calibri" w:cs="Calibri"/>
                  <w:sz w:val="18"/>
                  <w:szCs w:val="18"/>
                </w:rPr>
                <w:t>VAR: Nedentilvask av mann og gutt</w:t>
              </w:r>
            </w:hyperlink>
          </w:p>
        </w:tc>
        <w:tc>
          <w:tcPr>
            <w:tcW w:w="535"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r>
      <w:tr w:rsidR="00E72453" w:rsidRPr="00671D4F" w:rsidTr="00E72453">
        <w:tc>
          <w:tcPr>
            <w:tcW w:w="242" w:type="pct"/>
            <w:shd w:val="clear" w:color="auto" w:fill="F2F2F2" w:themeFill="background1" w:themeFillShade="F2"/>
            <w:vAlign w:val="bottom"/>
          </w:tcPr>
          <w:p w:rsidR="00E72453" w:rsidRPr="00857298" w:rsidRDefault="00E72453" w:rsidP="00E72453">
            <w:pPr>
              <w:jc w:val="center"/>
              <w:rPr>
                <w:rFonts w:cs="Times New Roman"/>
                <w:b/>
                <w:bCs/>
                <w:color w:val="000000"/>
                <w:sz w:val="18"/>
                <w:szCs w:val="18"/>
              </w:rPr>
            </w:pPr>
          </w:p>
        </w:tc>
        <w:tc>
          <w:tcPr>
            <w:tcW w:w="1142" w:type="pct"/>
            <w:shd w:val="clear" w:color="auto" w:fill="F2F2F2" w:themeFill="background1" w:themeFillShade="F2"/>
            <w:vAlign w:val="bottom"/>
          </w:tcPr>
          <w:p w:rsidR="00E72453" w:rsidRPr="00857298" w:rsidRDefault="00E72453" w:rsidP="00E72453">
            <w:pPr>
              <w:rPr>
                <w:rFonts w:ascii="Arial" w:hAnsi="Arial" w:cs="Arial"/>
                <w:b/>
                <w:color w:val="333333"/>
                <w:sz w:val="18"/>
                <w:szCs w:val="18"/>
              </w:rPr>
            </w:pPr>
          </w:p>
        </w:tc>
        <w:tc>
          <w:tcPr>
            <w:tcW w:w="539" w:type="pct"/>
            <w:shd w:val="clear" w:color="auto" w:fill="F2F2F2" w:themeFill="background1" w:themeFillShade="F2"/>
            <w:vAlign w:val="bottom"/>
          </w:tcPr>
          <w:p w:rsidR="00E72453" w:rsidRPr="00857298" w:rsidRDefault="00E72453" w:rsidP="00E72453">
            <w:pPr>
              <w:jc w:val="center"/>
              <w:rPr>
                <w:rFonts w:ascii="Arial" w:hAnsi="Arial" w:cs="Arial"/>
                <w:color w:val="000000" w:themeColor="text1"/>
                <w:sz w:val="18"/>
                <w:szCs w:val="18"/>
              </w:rPr>
            </w:pPr>
          </w:p>
        </w:tc>
        <w:tc>
          <w:tcPr>
            <w:tcW w:w="924" w:type="pct"/>
            <w:shd w:val="clear" w:color="auto" w:fill="F2F2F2" w:themeFill="background1" w:themeFillShade="F2"/>
            <w:vAlign w:val="bottom"/>
          </w:tcPr>
          <w:p w:rsidR="00E72453" w:rsidRPr="00857298" w:rsidRDefault="00E72453" w:rsidP="00E72453">
            <w:pPr>
              <w:rPr>
                <w:rFonts w:ascii="Arial" w:hAnsi="Arial" w:cs="Arial"/>
                <w:color w:val="333333"/>
                <w:sz w:val="18"/>
                <w:szCs w:val="18"/>
              </w:rPr>
            </w:pPr>
          </w:p>
        </w:tc>
        <w:tc>
          <w:tcPr>
            <w:tcW w:w="538" w:type="pct"/>
            <w:shd w:val="clear" w:color="auto" w:fill="F2F2F2" w:themeFill="background1" w:themeFillShade="F2"/>
            <w:vAlign w:val="bottom"/>
          </w:tcPr>
          <w:p w:rsidR="00E72453" w:rsidRPr="00857298" w:rsidRDefault="00E72453" w:rsidP="00E72453">
            <w:pPr>
              <w:jc w:val="center"/>
              <w:rPr>
                <w:rFonts w:ascii="Arial" w:hAnsi="Arial" w:cs="Arial"/>
                <w:color w:val="000000" w:themeColor="text1"/>
                <w:sz w:val="18"/>
                <w:szCs w:val="18"/>
              </w:rPr>
            </w:pPr>
          </w:p>
        </w:tc>
        <w:tc>
          <w:tcPr>
            <w:tcW w:w="1080" w:type="pct"/>
            <w:shd w:val="clear" w:color="auto" w:fill="F2F2F2" w:themeFill="background1" w:themeFillShade="F2"/>
            <w:vAlign w:val="bottom"/>
          </w:tcPr>
          <w:p w:rsidR="00E72453" w:rsidRPr="00857298" w:rsidRDefault="00E72453" w:rsidP="00E72453">
            <w:pPr>
              <w:rPr>
                <w:rFonts w:ascii="Calibri" w:hAnsi="Calibri" w:cs="Calibri"/>
                <w:b/>
                <w:color w:val="333333"/>
                <w:sz w:val="18"/>
                <w:szCs w:val="18"/>
              </w:rPr>
            </w:pPr>
            <w:r w:rsidRPr="00857298">
              <w:rPr>
                <w:rFonts w:ascii="Calibri" w:hAnsi="Calibri" w:cs="Calibri"/>
                <w:b/>
                <w:color w:val="333333"/>
                <w:sz w:val="18"/>
                <w:szCs w:val="18"/>
              </w:rPr>
              <w:t>Sørge for hjelpemiddel</w:t>
            </w:r>
          </w:p>
        </w:tc>
        <w:tc>
          <w:tcPr>
            <w:tcW w:w="535"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r w:rsidRPr="00857298">
              <w:rPr>
                <w:rFonts w:ascii="Calibri" w:hAnsi="Calibri" w:cs="Calibri"/>
                <w:color w:val="000000" w:themeColor="text1"/>
                <w:sz w:val="18"/>
                <w:szCs w:val="18"/>
              </w:rPr>
              <w:t>10039158</w:t>
            </w:r>
          </w:p>
        </w:tc>
      </w:tr>
      <w:tr w:rsidR="00E72453" w:rsidRPr="00671D4F" w:rsidTr="00E72453">
        <w:tc>
          <w:tcPr>
            <w:tcW w:w="242" w:type="pct"/>
            <w:shd w:val="clear" w:color="auto" w:fill="F2F2F2" w:themeFill="background1" w:themeFillShade="F2"/>
            <w:vAlign w:val="bottom"/>
          </w:tcPr>
          <w:p w:rsidR="00E72453" w:rsidRPr="00857298" w:rsidRDefault="00E72453" w:rsidP="00E72453">
            <w:pPr>
              <w:jc w:val="center"/>
              <w:rPr>
                <w:rFonts w:cs="Times New Roman"/>
                <w:b/>
                <w:bCs/>
                <w:color w:val="000000"/>
                <w:sz w:val="18"/>
                <w:szCs w:val="18"/>
              </w:rPr>
            </w:pPr>
          </w:p>
        </w:tc>
        <w:tc>
          <w:tcPr>
            <w:tcW w:w="1142" w:type="pct"/>
            <w:shd w:val="clear" w:color="auto" w:fill="F2F2F2" w:themeFill="background1" w:themeFillShade="F2"/>
            <w:vAlign w:val="bottom"/>
          </w:tcPr>
          <w:p w:rsidR="00E72453" w:rsidRPr="00857298" w:rsidRDefault="00E72453" w:rsidP="00E72453">
            <w:pPr>
              <w:rPr>
                <w:rFonts w:ascii="Calibri" w:hAnsi="Calibri" w:cs="Calibri"/>
                <w:b/>
                <w:color w:val="333333"/>
                <w:sz w:val="18"/>
                <w:szCs w:val="18"/>
              </w:rPr>
            </w:pPr>
          </w:p>
        </w:tc>
        <w:tc>
          <w:tcPr>
            <w:tcW w:w="539"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c>
          <w:tcPr>
            <w:tcW w:w="924" w:type="pct"/>
            <w:shd w:val="clear" w:color="auto" w:fill="F2F2F2" w:themeFill="background1" w:themeFillShade="F2"/>
            <w:vAlign w:val="bottom"/>
          </w:tcPr>
          <w:p w:rsidR="00E72453" w:rsidRPr="00857298" w:rsidRDefault="00E72453" w:rsidP="00E72453">
            <w:pPr>
              <w:rPr>
                <w:rFonts w:ascii="Calibri" w:hAnsi="Calibri" w:cs="Calibri"/>
                <w:color w:val="333333"/>
                <w:sz w:val="18"/>
                <w:szCs w:val="18"/>
              </w:rPr>
            </w:pPr>
          </w:p>
        </w:tc>
        <w:tc>
          <w:tcPr>
            <w:tcW w:w="538"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c>
          <w:tcPr>
            <w:tcW w:w="1080" w:type="pct"/>
            <w:shd w:val="clear" w:color="auto" w:fill="F2F2F2" w:themeFill="background1" w:themeFillShade="F2"/>
            <w:vAlign w:val="bottom"/>
          </w:tcPr>
          <w:p w:rsidR="00E72453" w:rsidRPr="00857298" w:rsidRDefault="00E72453" w:rsidP="00E72453">
            <w:pPr>
              <w:rPr>
                <w:rFonts w:ascii="Calibri" w:hAnsi="Calibri" w:cs="Calibri"/>
                <w:b/>
                <w:color w:val="000000"/>
                <w:sz w:val="18"/>
                <w:szCs w:val="18"/>
              </w:rPr>
            </w:pPr>
          </w:p>
        </w:tc>
        <w:tc>
          <w:tcPr>
            <w:tcW w:w="535" w:type="pct"/>
            <w:shd w:val="clear" w:color="auto" w:fill="F2F2F2" w:themeFill="background1" w:themeFillShade="F2"/>
            <w:vAlign w:val="bottom"/>
          </w:tcPr>
          <w:p w:rsidR="00E72453" w:rsidRPr="00857298" w:rsidRDefault="00E72453" w:rsidP="00E72453">
            <w:pPr>
              <w:jc w:val="center"/>
              <w:rPr>
                <w:rFonts w:ascii="Calibri" w:hAnsi="Calibri" w:cs="Calibri"/>
                <w:color w:val="000000" w:themeColor="text1"/>
                <w:sz w:val="18"/>
                <w:szCs w:val="18"/>
              </w:rPr>
            </w:pPr>
          </w:p>
        </w:tc>
      </w:tr>
      <w:tr w:rsidR="00E72453" w:rsidRPr="004D0916" w:rsidTr="00E72453">
        <w:tc>
          <w:tcPr>
            <w:tcW w:w="242" w:type="pct"/>
            <w:shd w:val="clear" w:color="auto" w:fill="D9D9D9" w:themeFill="background1" w:themeFillShade="D9"/>
            <w:vAlign w:val="bottom"/>
          </w:tcPr>
          <w:p w:rsidR="00E72453" w:rsidRPr="00857298" w:rsidRDefault="00E72453" w:rsidP="00E72453">
            <w:pPr>
              <w:jc w:val="center"/>
              <w:rPr>
                <w:rFonts w:cs="Times New Roman"/>
                <w:b/>
                <w:bCs/>
                <w:color w:val="000000"/>
                <w:sz w:val="18"/>
                <w:szCs w:val="18"/>
              </w:rPr>
            </w:pPr>
            <w:r w:rsidRPr="00857298">
              <w:rPr>
                <w:rFonts w:cs="Times New Roman"/>
                <w:b/>
                <w:bCs/>
                <w:color w:val="000000"/>
                <w:sz w:val="18"/>
                <w:szCs w:val="18"/>
              </w:rPr>
              <w:t>2</w:t>
            </w:r>
          </w:p>
        </w:tc>
        <w:tc>
          <w:tcPr>
            <w:tcW w:w="1142" w:type="pct"/>
            <w:shd w:val="clear" w:color="auto" w:fill="D9D9D9" w:themeFill="background1" w:themeFillShade="D9"/>
            <w:vAlign w:val="bottom"/>
          </w:tcPr>
          <w:p w:rsidR="00E72453" w:rsidRPr="00857298" w:rsidRDefault="00E72453" w:rsidP="00E72453">
            <w:pPr>
              <w:rPr>
                <w:rFonts w:cs="Times New Roman"/>
                <w:b/>
                <w:bCs/>
                <w:color w:val="000000"/>
                <w:sz w:val="18"/>
                <w:szCs w:val="18"/>
              </w:rPr>
            </w:pPr>
            <w:r w:rsidRPr="00857298">
              <w:rPr>
                <w:rFonts w:cs="Times New Roman"/>
                <w:b/>
                <w:bCs/>
                <w:color w:val="000000"/>
                <w:sz w:val="18"/>
                <w:szCs w:val="18"/>
              </w:rPr>
              <w:t>Behov for kunnskap</w:t>
            </w:r>
          </w:p>
        </w:tc>
        <w:tc>
          <w:tcPr>
            <w:tcW w:w="539" w:type="pct"/>
            <w:shd w:val="clear" w:color="auto" w:fill="D9D9D9" w:themeFill="background1" w:themeFillShade="D9"/>
            <w:vAlign w:val="bottom"/>
          </w:tcPr>
          <w:p w:rsidR="00E72453" w:rsidRPr="00857298" w:rsidRDefault="00E72453" w:rsidP="00E72453">
            <w:pPr>
              <w:jc w:val="center"/>
              <w:rPr>
                <w:rFonts w:cs="Calibri"/>
                <w:color w:val="000000" w:themeColor="text1"/>
                <w:sz w:val="18"/>
                <w:szCs w:val="18"/>
              </w:rPr>
            </w:pPr>
            <w:r w:rsidRPr="00857298">
              <w:rPr>
                <w:rFonts w:cs="Calibri"/>
                <w:color w:val="000000" w:themeColor="text1"/>
                <w:sz w:val="18"/>
                <w:szCs w:val="18"/>
              </w:rPr>
              <w:t>10000837</w:t>
            </w:r>
          </w:p>
        </w:tc>
        <w:tc>
          <w:tcPr>
            <w:tcW w:w="924" w:type="pct"/>
            <w:shd w:val="clear" w:color="auto" w:fill="D9D9D9" w:themeFill="background1" w:themeFillShade="D9"/>
            <w:vAlign w:val="bottom"/>
          </w:tcPr>
          <w:p w:rsidR="00E72453" w:rsidRPr="007456F0" w:rsidRDefault="00E72453" w:rsidP="00E72453">
            <w:pPr>
              <w:rPr>
                <w:rFonts w:cs="Calibri"/>
                <w:b/>
                <w:bCs/>
                <w:color w:val="000000" w:themeColor="text1"/>
                <w:sz w:val="18"/>
                <w:szCs w:val="18"/>
              </w:rPr>
            </w:pPr>
            <w:r w:rsidRPr="007456F0">
              <w:rPr>
                <w:rFonts w:cs="Times New Roman"/>
                <w:b/>
                <w:bCs/>
                <w:color w:val="000000"/>
                <w:sz w:val="18"/>
                <w:szCs w:val="18"/>
              </w:rPr>
              <w:t>Kunnskap om behandlingsregime</w:t>
            </w:r>
          </w:p>
        </w:tc>
        <w:tc>
          <w:tcPr>
            <w:tcW w:w="538" w:type="pct"/>
            <w:shd w:val="clear" w:color="auto" w:fill="D9D9D9" w:themeFill="background1" w:themeFillShade="D9"/>
            <w:vAlign w:val="bottom"/>
          </w:tcPr>
          <w:p w:rsidR="00E72453" w:rsidRPr="00857298" w:rsidRDefault="00E72453" w:rsidP="00E72453">
            <w:pPr>
              <w:jc w:val="center"/>
              <w:rPr>
                <w:rFonts w:cs="Calibri"/>
                <w:color w:val="000000" w:themeColor="text1"/>
                <w:sz w:val="18"/>
                <w:szCs w:val="18"/>
              </w:rPr>
            </w:pPr>
            <w:r w:rsidRPr="007456F0">
              <w:rPr>
                <w:rFonts w:cs="Calibri"/>
                <w:color w:val="000000" w:themeColor="text1"/>
                <w:sz w:val="18"/>
                <w:szCs w:val="18"/>
              </w:rPr>
              <w:t>10025733</w:t>
            </w:r>
          </w:p>
        </w:tc>
        <w:tc>
          <w:tcPr>
            <w:tcW w:w="1080" w:type="pct"/>
            <w:shd w:val="clear" w:color="auto" w:fill="D9D9D9" w:themeFill="background1" w:themeFillShade="D9"/>
            <w:vAlign w:val="bottom"/>
          </w:tcPr>
          <w:p w:rsidR="00E72453" w:rsidRPr="00857298" w:rsidRDefault="00E72453" w:rsidP="00E72453">
            <w:pPr>
              <w:rPr>
                <w:rFonts w:cstheme="minorHAnsi"/>
                <w:color w:val="000000"/>
                <w:sz w:val="18"/>
                <w:szCs w:val="18"/>
              </w:rPr>
            </w:pPr>
            <w:r w:rsidRPr="00857298">
              <w:rPr>
                <w:rFonts w:cstheme="minorHAnsi"/>
                <w:b/>
                <w:color w:val="000000"/>
                <w:sz w:val="18"/>
                <w:szCs w:val="18"/>
              </w:rPr>
              <w:t xml:space="preserve">Forebygge tilbakefall </w:t>
            </w:r>
            <w:r w:rsidRPr="00857298">
              <w:rPr>
                <w:rFonts w:cstheme="minorHAnsi"/>
                <w:color w:val="000000"/>
                <w:sz w:val="18"/>
                <w:szCs w:val="18"/>
              </w:rPr>
              <w:t>(7, 8)</w:t>
            </w:r>
          </w:p>
        </w:tc>
        <w:tc>
          <w:tcPr>
            <w:tcW w:w="535" w:type="pct"/>
            <w:shd w:val="clear" w:color="auto" w:fill="D9D9D9" w:themeFill="background1" w:themeFillShade="D9"/>
            <w:vAlign w:val="bottom"/>
          </w:tcPr>
          <w:p w:rsidR="00E72453" w:rsidRPr="00857298" w:rsidRDefault="00E72453" w:rsidP="00E72453">
            <w:pPr>
              <w:jc w:val="center"/>
              <w:rPr>
                <w:rFonts w:cs="Calibri"/>
                <w:color w:val="000000" w:themeColor="text1"/>
                <w:sz w:val="18"/>
                <w:szCs w:val="18"/>
              </w:rPr>
            </w:pPr>
            <w:r w:rsidRPr="00857298">
              <w:rPr>
                <w:rFonts w:cs="Calibri"/>
                <w:color w:val="000000" w:themeColor="text1"/>
                <w:sz w:val="18"/>
                <w:szCs w:val="18"/>
              </w:rPr>
              <w:t>10038652</w:t>
            </w:r>
          </w:p>
        </w:tc>
      </w:tr>
      <w:tr w:rsidR="00E72453" w:rsidRPr="004D0916" w:rsidTr="00E72453">
        <w:tc>
          <w:tcPr>
            <w:tcW w:w="242" w:type="pct"/>
            <w:shd w:val="clear" w:color="auto" w:fill="D9D9D9" w:themeFill="background1" w:themeFillShade="D9"/>
            <w:vAlign w:val="bottom"/>
          </w:tcPr>
          <w:p w:rsidR="00E72453" w:rsidRPr="00857298" w:rsidRDefault="00E72453" w:rsidP="00E72453">
            <w:pPr>
              <w:jc w:val="center"/>
              <w:rPr>
                <w:rFonts w:cs="Times New Roman"/>
                <w:b/>
                <w:bCs/>
                <w:color w:val="000000"/>
                <w:sz w:val="18"/>
                <w:szCs w:val="18"/>
              </w:rPr>
            </w:pPr>
          </w:p>
        </w:tc>
        <w:tc>
          <w:tcPr>
            <w:tcW w:w="1142" w:type="pct"/>
            <w:shd w:val="clear" w:color="auto" w:fill="D9D9D9" w:themeFill="background1" w:themeFillShade="D9"/>
            <w:vAlign w:val="bottom"/>
          </w:tcPr>
          <w:p w:rsidR="00E72453" w:rsidRPr="00857298" w:rsidRDefault="00E72453" w:rsidP="00E72453">
            <w:pPr>
              <w:rPr>
                <w:rFonts w:cs="Times New Roman"/>
                <w:b/>
                <w:bCs/>
                <w:color w:val="000000"/>
                <w:sz w:val="18"/>
                <w:szCs w:val="18"/>
              </w:rPr>
            </w:pPr>
          </w:p>
        </w:tc>
        <w:tc>
          <w:tcPr>
            <w:tcW w:w="539" w:type="pct"/>
            <w:shd w:val="clear" w:color="auto" w:fill="D9D9D9" w:themeFill="background1" w:themeFillShade="D9"/>
            <w:vAlign w:val="bottom"/>
          </w:tcPr>
          <w:p w:rsidR="00E72453" w:rsidRPr="00857298" w:rsidRDefault="00E72453" w:rsidP="00E72453">
            <w:pPr>
              <w:jc w:val="center"/>
              <w:rPr>
                <w:rFonts w:cs="Calibri"/>
                <w:color w:val="000000" w:themeColor="text1"/>
                <w:sz w:val="18"/>
                <w:szCs w:val="18"/>
              </w:rPr>
            </w:pPr>
          </w:p>
        </w:tc>
        <w:tc>
          <w:tcPr>
            <w:tcW w:w="924" w:type="pct"/>
            <w:shd w:val="clear" w:color="auto" w:fill="D9D9D9" w:themeFill="background1" w:themeFillShade="D9"/>
            <w:vAlign w:val="bottom"/>
          </w:tcPr>
          <w:p w:rsidR="00E72453" w:rsidRPr="00857298" w:rsidRDefault="00E72453" w:rsidP="00E72453">
            <w:pPr>
              <w:rPr>
                <w:rFonts w:cs="Calibri"/>
                <w:b/>
                <w:color w:val="000000" w:themeColor="text1"/>
                <w:sz w:val="18"/>
                <w:szCs w:val="18"/>
              </w:rPr>
            </w:pPr>
          </w:p>
        </w:tc>
        <w:tc>
          <w:tcPr>
            <w:tcW w:w="538" w:type="pct"/>
            <w:shd w:val="clear" w:color="auto" w:fill="D9D9D9" w:themeFill="background1" w:themeFillShade="D9"/>
            <w:vAlign w:val="bottom"/>
          </w:tcPr>
          <w:p w:rsidR="00E72453" w:rsidRPr="00857298" w:rsidRDefault="00E72453" w:rsidP="00E72453">
            <w:pPr>
              <w:jc w:val="center"/>
              <w:rPr>
                <w:rFonts w:cs="Calibri"/>
                <w:color w:val="000000" w:themeColor="text1"/>
                <w:sz w:val="18"/>
                <w:szCs w:val="18"/>
              </w:rPr>
            </w:pPr>
          </w:p>
        </w:tc>
        <w:tc>
          <w:tcPr>
            <w:tcW w:w="1080" w:type="pct"/>
            <w:shd w:val="clear" w:color="auto" w:fill="D9D9D9" w:themeFill="background1" w:themeFillShade="D9"/>
            <w:vAlign w:val="bottom"/>
          </w:tcPr>
          <w:p w:rsidR="00E72453" w:rsidRPr="00857298" w:rsidRDefault="00E72453" w:rsidP="00E72453">
            <w:pPr>
              <w:rPr>
                <w:rFonts w:cstheme="minorHAnsi"/>
                <w:b/>
                <w:color w:val="000000"/>
                <w:sz w:val="18"/>
                <w:szCs w:val="18"/>
              </w:rPr>
            </w:pPr>
            <w:r w:rsidRPr="00857298">
              <w:rPr>
                <w:rFonts w:cstheme="minorHAnsi"/>
                <w:b/>
                <w:color w:val="000000"/>
                <w:sz w:val="18"/>
                <w:szCs w:val="18"/>
              </w:rPr>
              <w:t xml:space="preserve">Undervise om tiltak mot tilbakefall </w:t>
            </w:r>
            <w:r w:rsidRPr="00857298">
              <w:rPr>
                <w:rFonts w:cstheme="minorHAnsi"/>
                <w:color w:val="000000"/>
                <w:sz w:val="18"/>
                <w:szCs w:val="18"/>
              </w:rPr>
              <w:t>(7, 8)</w:t>
            </w:r>
          </w:p>
        </w:tc>
        <w:tc>
          <w:tcPr>
            <w:tcW w:w="535" w:type="pct"/>
            <w:shd w:val="clear" w:color="auto" w:fill="D9D9D9" w:themeFill="background1" w:themeFillShade="D9"/>
            <w:vAlign w:val="bottom"/>
          </w:tcPr>
          <w:p w:rsidR="00E72453" w:rsidRPr="00857298" w:rsidRDefault="00E72453" w:rsidP="00E72453">
            <w:pPr>
              <w:jc w:val="center"/>
              <w:rPr>
                <w:rFonts w:cs="Calibri"/>
                <w:color w:val="000000" w:themeColor="text1"/>
                <w:sz w:val="18"/>
                <w:szCs w:val="18"/>
              </w:rPr>
            </w:pPr>
            <w:r w:rsidRPr="00857298">
              <w:rPr>
                <w:rFonts w:cs="Calibri"/>
                <w:color w:val="000000" w:themeColor="text1"/>
                <w:sz w:val="18"/>
                <w:szCs w:val="18"/>
              </w:rPr>
              <w:t>10038668</w:t>
            </w:r>
          </w:p>
        </w:tc>
      </w:tr>
      <w:tr w:rsidR="00E72453" w:rsidRPr="004D0916" w:rsidTr="00E72453">
        <w:tc>
          <w:tcPr>
            <w:tcW w:w="242" w:type="pct"/>
            <w:shd w:val="clear" w:color="auto" w:fill="D9D9D9" w:themeFill="background1" w:themeFillShade="D9"/>
            <w:vAlign w:val="bottom"/>
          </w:tcPr>
          <w:p w:rsidR="00E72453" w:rsidRPr="00857298" w:rsidRDefault="00E72453" w:rsidP="00E72453">
            <w:pPr>
              <w:jc w:val="center"/>
              <w:rPr>
                <w:rFonts w:cs="Times New Roman"/>
                <w:b/>
                <w:bCs/>
                <w:color w:val="000000"/>
                <w:sz w:val="18"/>
                <w:szCs w:val="18"/>
              </w:rPr>
            </w:pPr>
          </w:p>
        </w:tc>
        <w:tc>
          <w:tcPr>
            <w:tcW w:w="1142" w:type="pct"/>
            <w:shd w:val="clear" w:color="auto" w:fill="D9D9D9" w:themeFill="background1" w:themeFillShade="D9"/>
            <w:vAlign w:val="bottom"/>
          </w:tcPr>
          <w:p w:rsidR="00E72453" w:rsidRPr="00857298" w:rsidRDefault="00E72453" w:rsidP="00E72453">
            <w:pPr>
              <w:rPr>
                <w:rFonts w:cs="Times New Roman"/>
                <w:b/>
                <w:bCs/>
                <w:color w:val="000000"/>
                <w:sz w:val="18"/>
                <w:szCs w:val="18"/>
              </w:rPr>
            </w:pPr>
          </w:p>
        </w:tc>
        <w:tc>
          <w:tcPr>
            <w:tcW w:w="539" w:type="pct"/>
            <w:shd w:val="clear" w:color="auto" w:fill="D9D9D9" w:themeFill="background1" w:themeFillShade="D9"/>
            <w:vAlign w:val="bottom"/>
          </w:tcPr>
          <w:p w:rsidR="00E72453" w:rsidRPr="00857298" w:rsidRDefault="00E72453" w:rsidP="00E72453">
            <w:pPr>
              <w:jc w:val="center"/>
              <w:rPr>
                <w:rFonts w:cs="Calibri"/>
                <w:color w:val="000000" w:themeColor="text1"/>
                <w:sz w:val="18"/>
                <w:szCs w:val="18"/>
              </w:rPr>
            </w:pPr>
          </w:p>
        </w:tc>
        <w:tc>
          <w:tcPr>
            <w:tcW w:w="924" w:type="pct"/>
            <w:shd w:val="clear" w:color="auto" w:fill="D9D9D9" w:themeFill="background1" w:themeFillShade="D9"/>
            <w:vAlign w:val="bottom"/>
          </w:tcPr>
          <w:p w:rsidR="00E72453" w:rsidRPr="00857298" w:rsidRDefault="00E72453" w:rsidP="00E72453">
            <w:pPr>
              <w:rPr>
                <w:rFonts w:cs="Calibri"/>
                <w:b/>
                <w:color w:val="000000" w:themeColor="text1"/>
                <w:sz w:val="18"/>
                <w:szCs w:val="18"/>
              </w:rPr>
            </w:pPr>
          </w:p>
        </w:tc>
        <w:tc>
          <w:tcPr>
            <w:tcW w:w="538" w:type="pct"/>
            <w:shd w:val="clear" w:color="auto" w:fill="D9D9D9" w:themeFill="background1" w:themeFillShade="D9"/>
            <w:vAlign w:val="bottom"/>
          </w:tcPr>
          <w:p w:rsidR="00E72453" w:rsidRPr="00857298" w:rsidRDefault="00E72453" w:rsidP="00E72453">
            <w:pPr>
              <w:jc w:val="center"/>
              <w:rPr>
                <w:rFonts w:cs="Calibri"/>
                <w:color w:val="000000" w:themeColor="text1"/>
                <w:sz w:val="18"/>
                <w:szCs w:val="18"/>
              </w:rPr>
            </w:pPr>
          </w:p>
        </w:tc>
        <w:tc>
          <w:tcPr>
            <w:tcW w:w="1080" w:type="pct"/>
            <w:shd w:val="clear" w:color="auto" w:fill="D9D9D9" w:themeFill="background1" w:themeFillShade="D9"/>
            <w:vAlign w:val="bottom"/>
          </w:tcPr>
          <w:p w:rsidR="00E72453" w:rsidRPr="00857298" w:rsidRDefault="00E72453" w:rsidP="00E72453">
            <w:pPr>
              <w:rPr>
                <w:rFonts w:cstheme="minorHAnsi"/>
                <w:b/>
                <w:color w:val="000000"/>
                <w:sz w:val="18"/>
                <w:szCs w:val="18"/>
              </w:rPr>
            </w:pPr>
            <w:r w:rsidRPr="00857298">
              <w:rPr>
                <w:rFonts w:cstheme="minorHAnsi"/>
                <w:b/>
                <w:color w:val="000000"/>
                <w:sz w:val="18"/>
                <w:szCs w:val="18"/>
              </w:rPr>
              <w:t xml:space="preserve">Undervise om væskeinntak </w:t>
            </w:r>
            <w:r w:rsidRPr="00857298">
              <w:rPr>
                <w:rFonts w:cstheme="minorHAnsi"/>
                <w:color w:val="000000"/>
                <w:sz w:val="18"/>
                <w:szCs w:val="18"/>
              </w:rPr>
              <w:t>(7, 8)</w:t>
            </w:r>
          </w:p>
        </w:tc>
        <w:tc>
          <w:tcPr>
            <w:tcW w:w="535" w:type="pct"/>
            <w:shd w:val="clear" w:color="auto" w:fill="D9D9D9" w:themeFill="background1" w:themeFillShade="D9"/>
            <w:vAlign w:val="bottom"/>
          </w:tcPr>
          <w:p w:rsidR="00E72453" w:rsidRPr="00857298" w:rsidRDefault="00E72453" w:rsidP="00E72453">
            <w:pPr>
              <w:jc w:val="center"/>
              <w:rPr>
                <w:rFonts w:cs="Calibri"/>
                <w:color w:val="000000" w:themeColor="text1"/>
                <w:sz w:val="18"/>
                <w:szCs w:val="18"/>
              </w:rPr>
            </w:pPr>
            <w:r w:rsidRPr="00857298">
              <w:rPr>
                <w:rFonts w:cs="Calibri"/>
                <w:color w:val="000000" w:themeColor="text1"/>
                <w:sz w:val="18"/>
                <w:szCs w:val="18"/>
              </w:rPr>
              <w:t>10032939</w:t>
            </w:r>
          </w:p>
        </w:tc>
      </w:tr>
      <w:tr w:rsidR="00E72453" w:rsidRPr="004D0916" w:rsidTr="00E72453">
        <w:tc>
          <w:tcPr>
            <w:tcW w:w="242" w:type="pct"/>
            <w:shd w:val="clear" w:color="auto" w:fill="D9D9D9" w:themeFill="background1" w:themeFillShade="D9"/>
            <w:vAlign w:val="bottom"/>
          </w:tcPr>
          <w:p w:rsidR="00E72453" w:rsidRPr="00857298" w:rsidRDefault="00E72453" w:rsidP="00E72453">
            <w:pPr>
              <w:jc w:val="center"/>
              <w:rPr>
                <w:rFonts w:cs="Times New Roman"/>
                <w:b/>
                <w:bCs/>
                <w:color w:val="000000"/>
                <w:sz w:val="18"/>
                <w:szCs w:val="18"/>
              </w:rPr>
            </w:pPr>
          </w:p>
        </w:tc>
        <w:tc>
          <w:tcPr>
            <w:tcW w:w="1142" w:type="pct"/>
            <w:shd w:val="clear" w:color="auto" w:fill="D9D9D9" w:themeFill="background1" w:themeFillShade="D9"/>
            <w:vAlign w:val="bottom"/>
          </w:tcPr>
          <w:p w:rsidR="00E72453" w:rsidRPr="00857298" w:rsidRDefault="00E72453" w:rsidP="00E72453">
            <w:pPr>
              <w:rPr>
                <w:rFonts w:cs="Times New Roman"/>
                <w:b/>
                <w:bCs/>
                <w:color w:val="000000"/>
                <w:sz w:val="18"/>
                <w:szCs w:val="18"/>
              </w:rPr>
            </w:pPr>
          </w:p>
        </w:tc>
        <w:tc>
          <w:tcPr>
            <w:tcW w:w="539" w:type="pct"/>
            <w:shd w:val="clear" w:color="auto" w:fill="D9D9D9" w:themeFill="background1" w:themeFillShade="D9"/>
            <w:vAlign w:val="bottom"/>
          </w:tcPr>
          <w:p w:rsidR="00E72453" w:rsidRPr="00857298" w:rsidRDefault="00E72453" w:rsidP="00E72453">
            <w:pPr>
              <w:jc w:val="center"/>
              <w:rPr>
                <w:rFonts w:cs="Calibri"/>
                <w:color w:val="000000" w:themeColor="text1"/>
                <w:sz w:val="18"/>
                <w:szCs w:val="18"/>
              </w:rPr>
            </w:pPr>
          </w:p>
        </w:tc>
        <w:tc>
          <w:tcPr>
            <w:tcW w:w="924" w:type="pct"/>
            <w:shd w:val="clear" w:color="auto" w:fill="D9D9D9" w:themeFill="background1" w:themeFillShade="D9"/>
            <w:vAlign w:val="bottom"/>
          </w:tcPr>
          <w:p w:rsidR="00E72453" w:rsidRPr="00857298" w:rsidRDefault="00E72453" w:rsidP="00E72453">
            <w:pPr>
              <w:rPr>
                <w:rFonts w:cs="Calibri"/>
                <w:b/>
                <w:color w:val="000000" w:themeColor="text1"/>
                <w:sz w:val="18"/>
                <w:szCs w:val="18"/>
              </w:rPr>
            </w:pPr>
          </w:p>
        </w:tc>
        <w:tc>
          <w:tcPr>
            <w:tcW w:w="538" w:type="pct"/>
            <w:shd w:val="clear" w:color="auto" w:fill="D9D9D9" w:themeFill="background1" w:themeFillShade="D9"/>
            <w:vAlign w:val="bottom"/>
          </w:tcPr>
          <w:p w:rsidR="00E72453" w:rsidRPr="00857298" w:rsidRDefault="00E72453" w:rsidP="00E72453">
            <w:pPr>
              <w:jc w:val="center"/>
              <w:rPr>
                <w:rFonts w:cs="Calibri"/>
                <w:color w:val="000000" w:themeColor="text1"/>
                <w:sz w:val="18"/>
                <w:szCs w:val="18"/>
              </w:rPr>
            </w:pPr>
          </w:p>
        </w:tc>
        <w:tc>
          <w:tcPr>
            <w:tcW w:w="1080" w:type="pct"/>
            <w:shd w:val="clear" w:color="auto" w:fill="D9D9D9" w:themeFill="background1" w:themeFillShade="D9"/>
            <w:vAlign w:val="bottom"/>
          </w:tcPr>
          <w:p w:rsidR="00E72453" w:rsidRPr="00857298" w:rsidRDefault="00E72453" w:rsidP="00E72453">
            <w:pPr>
              <w:rPr>
                <w:rFonts w:cstheme="minorHAnsi"/>
                <w:b/>
                <w:color w:val="000000"/>
                <w:sz w:val="18"/>
                <w:szCs w:val="18"/>
              </w:rPr>
            </w:pPr>
            <w:r w:rsidRPr="00857298">
              <w:rPr>
                <w:rFonts w:cstheme="minorHAnsi"/>
                <w:b/>
                <w:color w:val="000000"/>
                <w:sz w:val="18"/>
                <w:szCs w:val="18"/>
              </w:rPr>
              <w:t xml:space="preserve">Undervise om hygiene </w:t>
            </w:r>
            <w:r w:rsidRPr="00857298">
              <w:rPr>
                <w:rFonts w:cstheme="minorHAnsi"/>
                <w:color w:val="000000"/>
                <w:sz w:val="18"/>
                <w:szCs w:val="18"/>
              </w:rPr>
              <w:t>(7, 8)</w:t>
            </w:r>
          </w:p>
        </w:tc>
        <w:tc>
          <w:tcPr>
            <w:tcW w:w="535" w:type="pct"/>
            <w:shd w:val="clear" w:color="auto" w:fill="D9D9D9" w:themeFill="background1" w:themeFillShade="D9"/>
            <w:vAlign w:val="bottom"/>
          </w:tcPr>
          <w:p w:rsidR="00E72453" w:rsidRPr="00857298" w:rsidRDefault="00E72453" w:rsidP="00E72453">
            <w:pPr>
              <w:jc w:val="center"/>
              <w:rPr>
                <w:rFonts w:cs="Calibri"/>
                <w:color w:val="000000" w:themeColor="text1"/>
                <w:sz w:val="18"/>
                <w:szCs w:val="18"/>
              </w:rPr>
            </w:pPr>
            <w:r w:rsidRPr="00857298">
              <w:rPr>
                <w:rFonts w:cs="Calibri"/>
                <w:color w:val="000000" w:themeColor="text1"/>
                <w:sz w:val="18"/>
                <w:szCs w:val="18"/>
              </w:rPr>
              <w:t>10044549</w:t>
            </w:r>
          </w:p>
        </w:tc>
      </w:tr>
      <w:tr w:rsidR="00E72453" w:rsidRPr="004D0916" w:rsidTr="00E72453">
        <w:tc>
          <w:tcPr>
            <w:tcW w:w="242" w:type="pct"/>
            <w:shd w:val="clear" w:color="auto" w:fill="D9D9D9" w:themeFill="background1" w:themeFillShade="D9"/>
            <w:vAlign w:val="bottom"/>
          </w:tcPr>
          <w:p w:rsidR="00E72453" w:rsidRPr="00857298" w:rsidRDefault="00E72453" w:rsidP="00E72453">
            <w:pPr>
              <w:jc w:val="center"/>
              <w:rPr>
                <w:rFonts w:cs="Times New Roman"/>
                <w:b/>
                <w:bCs/>
                <w:color w:val="000000"/>
                <w:sz w:val="18"/>
                <w:szCs w:val="18"/>
              </w:rPr>
            </w:pPr>
          </w:p>
        </w:tc>
        <w:tc>
          <w:tcPr>
            <w:tcW w:w="1142" w:type="pct"/>
            <w:shd w:val="clear" w:color="auto" w:fill="D9D9D9" w:themeFill="background1" w:themeFillShade="D9"/>
            <w:vAlign w:val="bottom"/>
          </w:tcPr>
          <w:p w:rsidR="00E72453" w:rsidRPr="00857298" w:rsidRDefault="00E72453" w:rsidP="00E72453">
            <w:pPr>
              <w:rPr>
                <w:rFonts w:cs="Times New Roman"/>
                <w:b/>
                <w:bCs/>
                <w:color w:val="000000"/>
                <w:sz w:val="18"/>
                <w:szCs w:val="18"/>
              </w:rPr>
            </w:pPr>
          </w:p>
        </w:tc>
        <w:tc>
          <w:tcPr>
            <w:tcW w:w="539" w:type="pct"/>
            <w:shd w:val="clear" w:color="auto" w:fill="D9D9D9" w:themeFill="background1" w:themeFillShade="D9"/>
            <w:vAlign w:val="bottom"/>
          </w:tcPr>
          <w:p w:rsidR="00E72453" w:rsidRPr="00857298" w:rsidRDefault="00E72453" w:rsidP="00E72453">
            <w:pPr>
              <w:jc w:val="center"/>
              <w:rPr>
                <w:rFonts w:cs="Calibri"/>
                <w:color w:val="000000" w:themeColor="text1"/>
                <w:sz w:val="18"/>
                <w:szCs w:val="18"/>
              </w:rPr>
            </w:pPr>
          </w:p>
        </w:tc>
        <w:tc>
          <w:tcPr>
            <w:tcW w:w="924" w:type="pct"/>
            <w:shd w:val="clear" w:color="auto" w:fill="D9D9D9" w:themeFill="background1" w:themeFillShade="D9"/>
            <w:vAlign w:val="bottom"/>
          </w:tcPr>
          <w:p w:rsidR="00E72453" w:rsidRPr="00857298" w:rsidRDefault="00E72453" w:rsidP="00E72453">
            <w:pPr>
              <w:rPr>
                <w:rFonts w:cs="Calibri"/>
                <w:b/>
                <w:color w:val="000000" w:themeColor="text1"/>
                <w:sz w:val="18"/>
                <w:szCs w:val="18"/>
              </w:rPr>
            </w:pPr>
          </w:p>
        </w:tc>
        <w:tc>
          <w:tcPr>
            <w:tcW w:w="538" w:type="pct"/>
            <w:shd w:val="clear" w:color="auto" w:fill="D9D9D9" w:themeFill="background1" w:themeFillShade="D9"/>
            <w:vAlign w:val="bottom"/>
          </w:tcPr>
          <w:p w:rsidR="00E72453" w:rsidRPr="00857298" w:rsidRDefault="00E72453" w:rsidP="00E72453">
            <w:pPr>
              <w:jc w:val="center"/>
              <w:rPr>
                <w:rFonts w:cs="Calibri"/>
                <w:color w:val="000000" w:themeColor="text1"/>
                <w:sz w:val="18"/>
                <w:szCs w:val="18"/>
              </w:rPr>
            </w:pPr>
          </w:p>
        </w:tc>
        <w:tc>
          <w:tcPr>
            <w:tcW w:w="1080" w:type="pct"/>
            <w:shd w:val="clear" w:color="auto" w:fill="D9D9D9" w:themeFill="background1" w:themeFillShade="D9"/>
            <w:vAlign w:val="bottom"/>
          </w:tcPr>
          <w:p w:rsidR="00E72453" w:rsidRPr="00857298" w:rsidRDefault="00E72453" w:rsidP="00E72453">
            <w:pPr>
              <w:rPr>
                <w:rFonts w:cstheme="minorHAnsi"/>
                <w:b/>
                <w:color w:val="000000"/>
                <w:sz w:val="18"/>
                <w:szCs w:val="18"/>
              </w:rPr>
            </w:pPr>
            <w:r w:rsidRPr="00857298">
              <w:rPr>
                <w:rFonts w:cstheme="minorHAnsi"/>
                <w:b/>
                <w:color w:val="000000"/>
                <w:sz w:val="18"/>
                <w:szCs w:val="18"/>
              </w:rPr>
              <w:t xml:space="preserve">Undervise pårørende om sykdom </w:t>
            </w:r>
            <w:r w:rsidRPr="00857298">
              <w:rPr>
                <w:rFonts w:cstheme="minorHAnsi"/>
                <w:color w:val="000000"/>
                <w:sz w:val="18"/>
                <w:szCs w:val="18"/>
              </w:rPr>
              <w:t>(7, 8)</w:t>
            </w:r>
          </w:p>
        </w:tc>
        <w:tc>
          <w:tcPr>
            <w:tcW w:w="535" w:type="pct"/>
            <w:shd w:val="clear" w:color="auto" w:fill="D9D9D9" w:themeFill="background1" w:themeFillShade="D9"/>
            <w:vAlign w:val="bottom"/>
          </w:tcPr>
          <w:p w:rsidR="00E72453" w:rsidRPr="00857298" w:rsidRDefault="00E72453" w:rsidP="00E72453">
            <w:pPr>
              <w:jc w:val="center"/>
              <w:rPr>
                <w:rFonts w:cs="Calibri"/>
                <w:color w:val="000000" w:themeColor="text1"/>
                <w:sz w:val="18"/>
                <w:szCs w:val="18"/>
              </w:rPr>
            </w:pPr>
            <w:r w:rsidRPr="00857298">
              <w:rPr>
                <w:rFonts w:cs="Calibri"/>
                <w:color w:val="000000" w:themeColor="text1"/>
                <w:sz w:val="18"/>
                <w:szCs w:val="18"/>
              </w:rPr>
              <w:t>10021719</w:t>
            </w:r>
          </w:p>
        </w:tc>
      </w:tr>
      <w:tr w:rsidR="00E72453" w:rsidRPr="004D0916" w:rsidTr="00E72453">
        <w:tc>
          <w:tcPr>
            <w:tcW w:w="242" w:type="pct"/>
            <w:shd w:val="clear" w:color="auto" w:fill="D9D9D9" w:themeFill="background1" w:themeFillShade="D9"/>
            <w:vAlign w:val="bottom"/>
          </w:tcPr>
          <w:p w:rsidR="00E72453" w:rsidRPr="00857298" w:rsidRDefault="00E72453" w:rsidP="00E72453">
            <w:pPr>
              <w:jc w:val="center"/>
              <w:rPr>
                <w:rFonts w:cs="Times New Roman"/>
                <w:b/>
                <w:bCs/>
                <w:color w:val="000000"/>
                <w:sz w:val="18"/>
                <w:szCs w:val="18"/>
              </w:rPr>
            </w:pPr>
          </w:p>
        </w:tc>
        <w:tc>
          <w:tcPr>
            <w:tcW w:w="1142" w:type="pct"/>
            <w:shd w:val="clear" w:color="auto" w:fill="D9D9D9" w:themeFill="background1" w:themeFillShade="D9"/>
            <w:vAlign w:val="bottom"/>
          </w:tcPr>
          <w:p w:rsidR="00E72453" w:rsidRPr="00857298" w:rsidRDefault="00E72453" w:rsidP="00E72453">
            <w:pPr>
              <w:rPr>
                <w:rFonts w:cs="Times New Roman"/>
                <w:b/>
                <w:bCs/>
                <w:color w:val="000000"/>
                <w:sz w:val="18"/>
                <w:szCs w:val="18"/>
              </w:rPr>
            </w:pPr>
          </w:p>
        </w:tc>
        <w:tc>
          <w:tcPr>
            <w:tcW w:w="539" w:type="pct"/>
            <w:shd w:val="clear" w:color="auto" w:fill="D9D9D9" w:themeFill="background1" w:themeFillShade="D9"/>
            <w:vAlign w:val="bottom"/>
          </w:tcPr>
          <w:p w:rsidR="00E72453" w:rsidRPr="00857298" w:rsidRDefault="00E72453" w:rsidP="00E72453">
            <w:pPr>
              <w:jc w:val="center"/>
              <w:rPr>
                <w:rFonts w:cs="Calibri"/>
                <w:color w:val="000000" w:themeColor="text1"/>
                <w:sz w:val="18"/>
                <w:szCs w:val="18"/>
              </w:rPr>
            </w:pPr>
          </w:p>
        </w:tc>
        <w:tc>
          <w:tcPr>
            <w:tcW w:w="924" w:type="pct"/>
            <w:shd w:val="clear" w:color="auto" w:fill="D9D9D9" w:themeFill="background1" w:themeFillShade="D9"/>
            <w:vAlign w:val="bottom"/>
          </w:tcPr>
          <w:p w:rsidR="00E72453" w:rsidRPr="00857298" w:rsidRDefault="00E72453" w:rsidP="00E72453">
            <w:pPr>
              <w:rPr>
                <w:rFonts w:cs="Calibri"/>
                <w:b/>
                <w:color w:val="000000" w:themeColor="text1"/>
                <w:sz w:val="18"/>
                <w:szCs w:val="18"/>
              </w:rPr>
            </w:pPr>
          </w:p>
        </w:tc>
        <w:tc>
          <w:tcPr>
            <w:tcW w:w="538" w:type="pct"/>
            <w:shd w:val="clear" w:color="auto" w:fill="D9D9D9" w:themeFill="background1" w:themeFillShade="D9"/>
            <w:vAlign w:val="bottom"/>
          </w:tcPr>
          <w:p w:rsidR="00E72453" w:rsidRPr="00857298" w:rsidRDefault="00E72453" w:rsidP="00E72453">
            <w:pPr>
              <w:jc w:val="center"/>
              <w:rPr>
                <w:rFonts w:cs="Calibri"/>
                <w:color w:val="000000" w:themeColor="text1"/>
                <w:sz w:val="18"/>
                <w:szCs w:val="18"/>
              </w:rPr>
            </w:pPr>
          </w:p>
        </w:tc>
        <w:tc>
          <w:tcPr>
            <w:tcW w:w="1080" w:type="pct"/>
            <w:shd w:val="clear" w:color="auto" w:fill="D9D9D9" w:themeFill="background1" w:themeFillShade="D9"/>
            <w:vAlign w:val="bottom"/>
          </w:tcPr>
          <w:p w:rsidR="00E72453" w:rsidRPr="00857298" w:rsidRDefault="00E72453" w:rsidP="00E72453">
            <w:pPr>
              <w:rPr>
                <w:rFonts w:cstheme="minorHAnsi"/>
                <w:b/>
                <w:color w:val="000000"/>
                <w:sz w:val="18"/>
                <w:szCs w:val="18"/>
              </w:rPr>
            </w:pPr>
          </w:p>
        </w:tc>
        <w:tc>
          <w:tcPr>
            <w:tcW w:w="535" w:type="pct"/>
            <w:shd w:val="clear" w:color="auto" w:fill="D9D9D9" w:themeFill="background1" w:themeFillShade="D9"/>
            <w:vAlign w:val="bottom"/>
          </w:tcPr>
          <w:p w:rsidR="00E72453" w:rsidRPr="00857298" w:rsidRDefault="00E72453" w:rsidP="00E72453">
            <w:pPr>
              <w:jc w:val="center"/>
              <w:rPr>
                <w:rFonts w:cs="Calibri"/>
                <w:color w:val="000000" w:themeColor="text1"/>
                <w:sz w:val="18"/>
                <w:szCs w:val="18"/>
              </w:rPr>
            </w:pPr>
          </w:p>
        </w:tc>
      </w:tr>
    </w:tbl>
    <w:p w:rsidR="00B700EE" w:rsidRPr="00771B3B" w:rsidRDefault="00B700EE" w:rsidP="00771B3B">
      <w:pPr>
        <w:rPr>
          <w:sz w:val="18"/>
          <w:szCs w:val="18"/>
        </w:rPr>
      </w:pPr>
    </w:p>
    <w:p w:rsidR="004B7FF4" w:rsidRPr="00DF5E00" w:rsidRDefault="004B7FF4" w:rsidP="004B7FF4">
      <w:pPr>
        <w:shd w:val="clear" w:color="auto" w:fill="FFFFFF"/>
        <w:spacing w:after="150" w:line="240" w:lineRule="auto"/>
        <w:rPr>
          <w:rFonts w:ascii="Calibri" w:eastAsia="Times New Roman" w:hAnsi="Calibri" w:cs="Calibri"/>
          <w:color w:val="333333"/>
          <w:sz w:val="24"/>
          <w:szCs w:val="24"/>
          <w:lang w:eastAsia="nb-NO"/>
        </w:rPr>
      </w:pPr>
      <w:r w:rsidRPr="009222CD">
        <w:rPr>
          <w:rFonts w:ascii="Calibri" w:eastAsia="Times New Roman" w:hAnsi="Calibri" w:cs="Calibri"/>
          <w:b/>
          <w:bCs/>
          <w:color w:val="333333"/>
          <w:sz w:val="24"/>
          <w:szCs w:val="24"/>
          <w:lang w:eastAsia="nb-NO"/>
        </w:rPr>
        <w:t>Referanser</w:t>
      </w:r>
      <w:r w:rsidR="00684A6C">
        <w:rPr>
          <w:rFonts w:ascii="Calibri" w:eastAsia="Times New Roman" w:hAnsi="Calibri" w:cs="Calibri"/>
          <w:b/>
          <w:bCs/>
          <w:color w:val="333333"/>
          <w:sz w:val="24"/>
          <w:szCs w:val="24"/>
          <w:lang w:eastAsia="nb-NO"/>
        </w:rPr>
        <w:t xml:space="preserve"> </w:t>
      </w:r>
    </w:p>
    <w:p w:rsidR="00840EA6" w:rsidRPr="00447F5C" w:rsidRDefault="00840EA6" w:rsidP="00840EA6">
      <w:pPr>
        <w:pStyle w:val="EndNoteBibliography"/>
        <w:framePr w:hSpace="0" w:wrap="auto" w:vAnchor="margin" w:hAnchor="text" w:yAlign="inline"/>
        <w:numPr>
          <w:ilvl w:val="0"/>
          <w:numId w:val="11"/>
        </w:numPr>
        <w:spacing w:after="0"/>
      </w:pPr>
      <w:r w:rsidRPr="00840EA6">
        <w:rPr>
          <w:sz w:val="20"/>
        </w:rPr>
        <w:t xml:space="preserve">Hooton TM, Gupta K. Acute complicated urinary tract infection (including pyelonephritis) in adults UpToDate2019 [cited 2021 5. jan]. Available from: </w:t>
      </w:r>
      <w:hyperlink r:id="rId21" w:history="1">
        <w:r w:rsidRPr="00840EA6">
          <w:rPr>
            <w:rStyle w:val="Hyperkobling"/>
            <w:sz w:val="20"/>
          </w:rPr>
          <w:t>https://www.uptodate.com/contents/acute-complicated-urinary-tract-infection-including-pyelonephritis-in-adults</w:t>
        </w:r>
      </w:hyperlink>
      <w:r w:rsidRPr="00447F5C">
        <w:t>.</w:t>
      </w:r>
    </w:p>
    <w:p w:rsidR="00840EA6" w:rsidRPr="00840EA6" w:rsidRDefault="00840EA6" w:rsidP="00840EA6">
      <w:pPr>
        <w:pStyle w:val="EndNoteBibliography"/>
        <w:framePr w:hSpace="0" w:wrap="auto" w:vAnchor="margin" w:hAnchor="text" w:yAlign="inline"/>
        <w:numPr>
          <w:ilvl w:val="0"/>
          <w:numId w:val="11"/>
        </w:numPr>
        <w:spacing w:after="0"/>
      </w:pPr>
      <w:r w:rsidRPr="00840EA6">
        <w:rPr>
          <w:sz w:val="20"/>
        </w:rPr>
        <w:t xml:space="preserve">Urinary tract infection in under 16s: diagnosis and management [Clinical guideline]. NICE2007 [updated 2018. Available from: </w:t>
      </w:r>
      <w:hyperlink r:id="rId22" w:history="1">
        <w:r w:rsidRPr="00840EA6">
          <w:rPr>
            <w:rStyle w:val="Hyperkobling"/>
            <w:sz w:val="20"/>
          </w:rPr>
          <w:t>https://www.nice.org.uk/guidance/cg54/chapter/Recommendations</w:t>
        </w:r>
      </w:hyperlink>
      <w:r w:rsidRPr="00840EA6">
        <w:t>.</w:t>
      </w:r>
    </w:p>
    <w:p w:rsidR="00840EA6" w:rsidRPr="00840EA6" w:rsidRDefault="00840EA6" w:rsidP="00361243">
      <w:pPr>
        <w:pStyle w:val="Listeavsnitt"/>
        <w:numPr>
          <w:ilvl w:val="0"/>
          <w:numId w:val="11"/>
        </w:numPr>
        <w:shd w:val="clear" w:color="auto" w:fill="FFFFFF"/>
        <w:spacing w:after="0" w:line="240" w:lineRule="auto"/>
        <w:rPr>
          <w:rFonts w:asciiTheme="majorHAnsi" w:hAnsiTheme="majorHAnsi" w:cstheme="majorHAnsi"/>
          <w:sz w:val="18"/>
          <w:szCs w:val="20"/>
          <w:lang w:val="en-US"/>
        </w:rPr>
      </w:pPr>
      <w:r w:rsidRPr="00840EA6">
        <w:rPr>
          <w:sz w:val="20"/>
        </w:rPr>
        <w:t xml:space="preserve">Antibiotika i sykehus, Urinveier [Nasjonal faglig retningslinje]. </w:t>
      </w:r>
      <w:r w:rsidRPr="00840EA6">
        <w:rPr>
          <w:sz w:val="20"/>
          <w:lang w:val="en-US"/>
        </w:rPr>
        <w:t xml:space="preserve">Helsedirektoratet2018 [cited 2021 6, jan]. Available from: </w:t>
      </w:r>
      <w:hyperlink r:id="rId23" w:anchor="akutt-ukomplisert-nedre-urinveisinfeksjon-uvi-cystitt-hos-kvinner" w:history="1">
        <w:r w:rsidRPr="00840EA6">
          <w:rPr>
            <w:rStyle w:val="Hyperkobling"/>
            <w:sz w:val="20"/>
            <w:lang w:val="en-US"/>
          </w:rPr>
          <w:t>https://www.helsedirektoratet.no/retningslinjer/antibiotika-i-sykehus/urinveier#akutt-ukomplisert-nedre-urinveisinfeksjon-uvi-cystitt-hos-kvinner</w:t>
        </w:r>
      </w:hyperlink>
      <w:r w:rsidRPr="00840EA6">
        <w:rPr>
          <w:sz w:val="20"/>
          <w:lang w:val="en-US"/>
        </w:rPr>
        <w:t>.</w:t>
      </w:r>
    </w:p>
    <w:p w:rsidR="00840EA6" w:rsidRPr="00840EA6" w:rsidRDefault="00840EA6" w:rsidP="00840EA6">
      <w:pPr>
        <w:pStyle w:val="EndNoteBibliography"/>
        <w:framePr w:hSpace="0" w:wrap="auto" w:vAnchor="margin" w:hAnchor="text" w:yAlign="inline"/>
        <w:numPr>
          <w:ilvl w:val="0"/>
          <w:numId w:val="11"/>
        </w:numPr>
        <w:spacing w:after="0"/>
        <w:rPr>
          <w:sz w:val="20"/>
        </w:rPr>
      </w:pPr>
      <w:r w:rsidRPr="00840EA6">
        <w:rPr>
          <w:sz w:val="20"/>
        </w:rPr>
        <w:t xml:space="preserve">Fekete T. Catheter-associated urinary tract infection in adults UpToDate2020 [cited 2021 6. jan]. Available from: </w:t>
      </w:r>
      <w:hyperlink r:id="rId24" w:history="1">
        <w:r w:rsidRPr="00840EA6">
          <w:rPr>
            <w:rStyle w:val="Hyperkobling"/>
            <w:sz w:val="20"/>
          </w:rPr>
          <w:t>https://www.uptodate.com/contents/catheter-associated-urinary-tract-infection-in-adults</w:t>
        </w:r>
      </w:hyperlink>
      <w:r w:rsidRPr="00840EA6">
        <w:rPr>
          <w:sz w:val="20"/>
        </w:rPr>
        <w:t>.</w:t>
      </w:r>
    </w:p>
    <w:p w:rsidR="00840EA6" w:rsidRPr="00840EA6" w:rsidRDefault="00840EA6" w:rsidP="00361243">
      <w:pPr>
        <w:pStyle w:val="Listeavsnitt"/>
        <w:numPr>
          <w:ilvl w:val="0"/>
          <w:numId w:val="11"/>
        </w:numPr>
        <w:shd w:val="clear" w:color="auto" w:fill="FFFFFF"/>
        <w:spacing w:after="0" w:line="240" w:lineRule="auto"/>
        <w:rPr>
          <w:rFonts w:asciiTheme="majorHAnsi" w:hAnsiTheme="majorHAnsi" w:cstheme="majorHAnsi"/>
          <w:sz w:val="18"/>
          <w:szCs w:val="20"/>
          <w:lang w:val="en-US"/>
        </w:rPr>
      </w:pPr>
      <w:r w:rsidRPr="00840EA6">
        <w:rPr>
          <w:sz w:val="20"/>
          <w:lang w:val="en-US"/>
        </w:rPr>
        <w:t xml:space="preserve">Hooton TM. Acute simple cystitis in men UpToDate2020 [cited 2021 6. jan]. Available from: </w:t>
      </w:r>
      <w:hyperlink r:id="rId25" w:history="1">
        <w:r w:rsidRPr="00840EA6">
          <w:rPr>
            <w:rStyle w:val="Hyperkobling"/>
            <w:sz w:val="20"/>
            <w:lang w:val="en-US"/>
          </w:rPr>
          <w:t>https://www.uptodate.com/contents/acute-simple-cystitis-in-men</w:t>
        </w:r>
      </w:hyperlink>
      <w:r w:rsidRPr="00840EA6">
        <w:rPr>
          <w:sz w:val="20"/>
          <w:lang w:val="en-US"/>
        </w:rPr>
        <w:t>.</w:t>
      </w:r>
    </w:p>
    <w:p w:rsidR="00447F5C" w:rsidRPr="004C6863" w:rsidRDefault="00840EA6" w:rsidP="00840EA6">
      <w:pPr>
        <w:pStyle w:val="Listeavsnitt"/>
        <w:numPr>
          <w:ilvl w:val="0"/>
          <w:numId w:val="11"/>
        </w:numPr>
        <w:shd w:val="clear" w:color="auto" w:fill="FFFFFF"/>
        <w:spacing w:after="0" w:line="240" w:lineRule="auto"/>
        <w:rPr>
          <w:rFonts w:asciiTheme="majorHAnsi" w:hAnsiTheme="majorHAnsi" w:cstheme="majorHAnsi"/>
          <w:sz w:val="16"/>
          <w:szCs w:val="20"/>
          <w:lang w:val="en-US"/>
        </w:rPr>
      </w:pPr>
      <w:r w:rsidRPr="00840EA6">
        <w:rPr>
          <w:sz w:val="20"/>
          <w:lang w:val="en-US"/>
        </w:rPr>
        <w:t xml:space="preserve">Hooton TM, Gupta K. Acute simple cystitis in women UpToDate2019 [cited 2021 5. jan]. Available from: </w:t>
      </w:r>
      <w:hyperlink r:id="rId26" w:history="1">
        <w:r w:rsidRPr="00840EA6">
          <w:rPr>
            <w:rStyle w:val="Hyperkobling"/>
            <w:sz w:val="20"/>
            <w:lang w:val="en-US"/>
          </w:rPr>
          <w:t>https://www.uptodate.com/contents/acute-simple-cystitis-in-women</w:t>
        </w:r>
      </w:hyperlink>
      <w:r w:rsidRPr="00840EA6">
        <w:rPr>
          <w:sz w:val="20"/>
          <w:lang w:val="en-US"/>
        </w:rPr>
        <w:t>.</w:t>
      </w:r>
    </w:p>
    <w:p w:rsidR="004C6863" w:rsidRPr="00537119" w:rsidRDefault="004C6863" w:rsidP="00840EA6">
      <w:pPr>
        <w:pStyle w:val="Listeavsnitt"/>
        <w:numPr>
          <w:ilvl w:val="0"/>
          <w:numId w:val="11"/>
        </w:numPr>
        <w:shd w:val="clear" w:color="auto" w:fill="FFFFFF"/>
        <w:spacing w:after="0" w:line="240" w:lineRule="auto"/>
        <w:rPr>
          <w:rFonts w:asciiTheme="majorHAnsi" w:hAnsiTheme="majorHAnsi" w:cstheme="majorHAnsi"/>
          <w:sz w:val="20"/>
          <w:szCs w:val="20"/>
          <w:lang w:val="en-US"/>
        </w:rPr>
      </w:pPr>
      <w:r w:rsidRPr="00C52632">
        <w:rPr>
          <w:sz w:val="20"/>
          <w:szCs w:val="20"/>
          <w:lang w:val="en-US"/>
        </w:rPr>
        <w:t xml:space="preserve">Schub TB, Schub ERB. Lower Urinary Tract Symptoms (LUTS) Ipswich, Massachusetts: EBSCO Publishing; 2018 [cited 2021 7. jan]. Available from: </w:t>
      </w:r>
      <w:hyperlink r:id="rId27" w:history="1">
        <w:r w:rsidRPr="00C52632">
          <w:rPr>
            <w:rStyle w:val="Hyperkobling"/>
            <w:sz w:val="20"/>
            <w:szCs w:val="20"/>
            <w:lang w:val="en-US"/>
          </w:rPr>
          <w:t>https://search.ebscohost.com/login.aspx?direct=true&amp;db=nup&amp;AN=T703419&amp;site=nup-live&amp;scope=site</w:t>
        </w:r>
      </w:hyperlink>
      <w:r w:rsidR="00C52632" w:rsidRPr="00C52632">
        <w:rPr>
          <w:sz w:val="20"/>
          <w:szCs w:val="20"/>
          <w:lang w:val="en-US"/>
        </w:rPr>
        <w:t>.</w:t>
      </w:r>
    </w:p>
    <w:p w:rsidR="00537119" w:rsidRPr="0062392E" w:rsidRDefault="00537119" w:rsidP="00840EA6">
      <w:pPr>
        <w:pStyle w:val="Listeavsnitt"/>
        <w:numPr>
          <w:ilvl w:val="0"/>
          <w:numId w:val="11"/>
        </w:numPr>
        <w:shd w:val="clear" w:color="auto" w:fill="FFFFFF"/>
        <w:spacing w:after="0" w:line="240" w:lineRule="auto"/>
        <w:rPr>
          <w:rFonts w:asciiTheme="majorHAnsi" w:hAnsiTheme="majorHAnsi" w:cstheme="majorHAnsi"/>
          <w:sz w:val="18"/>
          <w:szCs w:val="20"/>
          <w:lang w:val="en-US"/>
        </w:rPr>
      </w:pPr>
      <w:r w:rsidRPr="0062392E">
        <w:rPr>
          <w:sz w:val="20"/>
          <w:lang w:val="en-US"/>
        </w:rPr>
        <w:t xml:space="preserve">Discharge Instructions for Urinary Tract Infection (UTI): EBSCO Publishing; 2018 [cited 2021 7. jan]. Available from: </w:t>
      </w:r>
      <w:hyperlink r:id="rId28" w:history="1">
        <w:r w:rsidRPr="0062392E">
          <w:rPr>
            <w:rStyle w:val="Hyperkobling"/>
            <w:sz w:val="20"/>
            <w:lang w:val="en-US"/>
          </w:rPr>
          <w:t>https://search.ebscohost.com/login.aspx?direct=true&amp;db=nup&amp;AN=2010176415&amp;site=nup-live&amp;scope=site</w:t>
        </w:r>
      </w:hyperlink>
      <w:r w:rsidRPr="0062392E">
        <w:rPr>
          <w:sz w:val="20"/>
          <w:lang w:val="en-US"/>
        </w:rPr>
        <w:t>.</w:t>
      </w:r>
    </w:p>
    <w:p w:rsidR="00537119" w:rsidRPr="0062392E" w:rsidRDefault="00B0173C" w:rsidP="00537119">
      <w:pPr>
        <w:rPr>
          <w:rFonts w:asciiTheme="majorHAnsi" w:hAnsiTheme="majorHAnsi" w:cstheme="majorHAnsi"/>
          <w:sz w:val="18"/>
          <w:szCs w:val="20"/>
          <w:lang w:val="en-US"/>
        </w:rPr>
      </w:pPr>
      <w:r w:rsidRPr="0062392E">
        <w:rPr>
          <w:rFonts w:asciiTheme="majorHAnsi" w:hAnsiTheme="majorHAnsi" w:cstheme="majorHAnsi"/>
          <w:sz w:val="18"/>
          <w:szCs w:val="20"/>
          <w:lang w:val="en-US"/>
        </w:rPr>
        <w:br w:type="page"/>
      </w:r>
    </w:p>
    <w:p w:rsidR="00B0173C" w:rsidRPr="006178D0" w:rsidRDefault="00B0173C">
      <w:pPr>
        <w:rPr>
          <w:rFonts w:ascii="Calibri" w:eastAsia="Times New Roman" w:hAnsi="Calibri" w:cs="Calibri"/>
          <w:b/>
          <w:bCs/>
          <w:color w:val="333333"/>
          <w:sz w:val="24"/>
          <w:szCs w:val="24"/>
          <w:lang w:eastAsia="nb-NO"/>
        </w:rPr>
      </w:pPr>
      <w:r w:rsidRPr="00B0173C">
        <w:rPr>
          <w:rFonts w:ascii="Calibri" w:eastAsia="Times New Roman" w:hAnsi="Calibri" w:cs="Calibri"/>
          <w:b/>
          <w:bCs/>
          <w:color w:val="333333"/>
          <w:sz w:val="24"/>
          <w:szCs w:val="24"/>
          <w:lang w:eastAsia="nb-NO"/>
        </w:rPr>
        <w:t>Metoderapport</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1"/>
        <w:gridCol w:w="8512"/>
      </w:tblGrid>
      <w:tr w:rsidR="00B0173C" w:rsidRPr="00B0173C" w:rsidTr="00B0173C">
        <w:tc>
          <w:tcPr>
            <w:tcW w:w="9073" w:type="dxa"/>
            <w:gridSpan w:val="2"/>
            <w:shd w:val="clear" w:color="auto" w:fill="EAF1DD"/>
            <w:vAlign w:val="center"/>
          </w:tcPr>
          <w:p w:rsidR="00B0173C" w:rsidRPr="00B0173C" w:rsidRDefault="00B0173C" w:rsidP="00B0173C">
            <w:pPr>
              <w:spacing w:after="0" w:line="240" w:lineRule="auto"/>
              <w:rPr>
                <w:rFonts w:ascii="Calibri" w:eastAsia="Times New Roman" w:hAnsi="Calibri" w:cs="Times New Roman"/>
                <w:b/>
                <w:sz w:val="20"/>
                <w:szCs w:val="20"/>
                <w:lang w:eastAsia="nb-NO"/>
              </w:rPr>
            </w:pPr>
            <w:r w:rsidRPr="00B0173C">
              <w:rPr>
                <w:rFonts w:ascii="Calibri" w:eastAsia="Times New Roman" w:hAnsi="Calibri" w:cs="Times New Roman"/>
                <w:b/>
                <w:sz w:val="20"/>
                <w:szCs w:val="20"/>
                <w:lang w:eastAsia="nb-NO"/>
              </w:rPr>
              <w:t xml:space="preserve">AVGRENSNING OG FORMÅL </w:t>
            </w:r>
          </w:p>
        </w:tc>
      </w:tr>
      <w:tr w:rsidR="00B0173C" w:rsidRPr="00B0173C" w:rsidTr="00B0173C">
        <w:trPr>
          <w:trHeight w:val="680"/>
        </w:trPr>
        <w:tc>
          <w:tcPr>
            <w:tcW w:w="561" w:type="dxa"/>
            <w:vAlign w:val="center"/>
          </w:tcPr>
          <w:p w:rsidR="00B0173C" w:rsidRPr="00B0173C" w:rsidRDefault="00B0173C" w:rsidP="00B0173C">
            <w:pPr>
              <w:spacing w:after="0" w:line="240" w:lineRule="auto"/>
              <w:ind w:left="142"/>
              <w:jc w:val="center"/>
              <w:rPr>
                <w:rFonts w:ascii="Calibri" w:eastAsia="Times New Roman" w:hAnsi="Calibri" w:cs="Times New Roman"/>
                <w:b/>
                <w:sz w:val="20"/>
                <w:szCs w:val="20"/>
                <w:lang w:eastAsia="nb-NO"/>
              </w:rPr>
            </w:pPr>
            <w:r w:rsidRPr="00B0173C">
              <w:rPr>
                <w:rFonts w:ascii="Calibri" w:eastAsia="Times New Roman" w:hAnsi="Calibri" w:cs="Times New Roman"/>
                <w:b/>
                <w:sz w:val="20"/>
                <w:szCs w:val="20"/>
                <w:lang w:eastAsia="nb-NO"/>
              </w:rPr>
              <w:t>1</w:t>
            </w:r>
          </w:p>
        </w:tc>
        <w:tc>
          <w:tcPr>
            <w:tcW w:w="8512" w:type="dxa"/>
          </w:tcPr>
          <w:p w:rsidR="00B0173C" w:rsidRPr="00B0173C" w:rsidRDefault="00B0173C" w:rsidP="00B0173C">
            <w:pPr>
              <w:spacing w:after="0" w:line="240" w:lineRule="auto"/>
              <w:ind w:firstLine="20"/>
              <w:rPr>
                <w:rFonts w:ascii="Calibri" w:eastAsia="Times New Roman" w:hAnsi="Calibri" w:cs="Times New Roman"/>
                <w:sz w:val="20"/>
                <w:szCs w:val="20"/>
                <w:lang w:eastAsia="nb-NO"/>
              </w:rPr>
            </w:pPr>
            <w:r w:rsidRPr="00B0173C">
              <w:rPr>
                <w:rFonts w:ascii="Calibri" w:eastAsia="Times New Roman" w:hAnsi="Calibri" w:cs="Times New Roman"/>
                <w:b/>
                <w:sz w:val="20"/>
                <w:szCs w:val="20"/>
                <w:lang w:eastAsia="nb-NO"/>
              </w:rPr>
              <w:t>Overordnede mål for VP:</w:t>
            </w:r>
            <w:r w:rsidRPr="00B0173C">
              <w:rPr>
                <w:rFonts w:ascii="Calibri" w:eastAsia="Times New Roman" w:hAnsi="Calibri" w:cs="Times New Roman"/>
                <w:sz w:val="20"/>
                <w:szCs w:val="20"/>
                <w:lang w:eastAsia="nb-NO"/>
              </w:rPr>
              <w:t xml:space="preserve"> </w:t>
            </w:r>
          </w:p>
          <w:p w:rsidR="00B0173C" w:rsidRPr="00BC6179" w:rsidRDefault="00537119" w:rsidP="00B0173C">
            <w:pPr>
              <w:spacing w:after="0" w:line="240" w:lineRule="auto"/>
              <w:rPr>
                <w:rFonts w:ascii="Calibri" w:eastAsia="Calibri" w:hAnsi="Calibri" w:cs="Times New Roman"/>
                <w:sz w:val="20"/>
                <w:szCs w:val="20"/>
                <w:u w:val="single"/>
              </w:rPr>
            </w:pPr>
            <w:r w:rsidRPr="00BC6179">
              <w:rPr>
                <w:rFonts w:ascii="Calibri" w:eastAsia="Calibri" w:hAnsi="Calibri" w:cs="Times New Roman"/>
                <w:sz w:val="20"/>
                <w:szCs w:val="20"/>
                <w:u w:val="single"/>
              </w:rPr>
              <w:t>Revisjon 2021</w:t>
            </w:r>
            <w:r w:rsidR="00B0173C" w:rsidRPr="00BC6179">
              <w:rPr>
                <w:rFonts w:ascii="Calibri" w:eastAsia="Calibri" w:hAnsi="Calibri" w:cs="Times New Roman"/>
                <w:sz w:val="20"/>
                <w:szCs w:val="20"/>
                <w:u w:val="single"/>
              </w:rPr>
              <w:t xml:space="preserve"> </w:t>
            </w:r>
          </w:p>
          <w:p w:rsidR="00B0173C" w:rsidRPr="00B0173C" w:rsidRDefault="00B0173C" w:rsidP="00B0173C">
            <w:pPr>
              <w:spacing w:after="0" w:line="240" w:lineRule="auto"/>
              <w:rPr>
                <w:rFonts w:ascii="Calibri" w:eastAsia="Calibri" w:hAnsi="Calibri" w:cs="Times New Roman"/>
                <w:sz w:val="20"/>
                <w:szCs w:val="20"/>
              </w:rPr>
            </w:pPr>
            <w:r w:rsidRPr="00B0173C">
              <w:rPr>
                <w:rFonts w:ascii="Calibri" w:eastAsia="Calibri" w:hAnsi="Calibri" w:cs="Times New Roman"/>
                <w:sz w:val="20"/>
                <w:szCs w:val="20"/>
              </w:rPr>
              <w:t>Sikre god sykepleie til pasienter med urinveisinfeksjon og for å forebygge utvikling av urinveisinfeksjon</w:t>
            </w:r>
          </w:p>
          <w:p w:rsidR="00B0173C" w:rsidRPr="00B0173C" w:rsidRDefault="00B0173C" w:rsidP="00B0173C">
            <w:pPr>
              <w:spacing w:after="0" w:line="240" w:lineRule="auto"/>
              <w:ind w:firstLine="20"/>
              <w:rPr>
                <w:rFonts w:ascii="Calibri" w:eastAsia="Times New Roman" w:hAnsi="Calibri" w:cs="Times New Roman"/>
                <w:sz w:val="20"/>
                <w:szCs w:val="20"/>
                <w:lang w:eastAsia="nb-NO"/>
              </w:rPr>
            </w:pPr>
          </w:p>
          <w:p w:rsidR="00B0173C" w:rsidRPr="00BC6179" w:rsidRDefault="00BC6179" w:rsidP="00B0173C">
            <w:pPr>
              <w:spacing w:after="0" w:line="240" w:lineRule="auto"/>
              <w:ind w:firstLine="20"/>
              <w:rPr>
                <w:rFonts w:ascii="Calibri" w:eastAsia="Times New Roman" w:hAnsi="Calibri" w:cs="Times New Roman"/>
                <w:sz w:val="20"/>
                <w:szCs w:val="20"/>
                <w:u w:val="single"/>
                <w:lang w:eastAsia="nb-NO"/>
              </w:rPr>
            </w:pPr>
            <w:r w:rsidRPr="00BC6179">
              <w:rPr>
                <w:rFonts w:ascii="Calibri" w:eastAsia="Times New Roman" w:hAnsi="Calibri" w:cs="Times New Roman"/>
                <w:sz w:val="20"/>
                <w:szCs w:val="20"/>
                <w:u w:val="single"/>
                <w:lang w:eastAsia="nb-NO"/>
              </w:rPr>
              <w:t>Første utgave 2017</w:t>
            </w:r>
            <w:r w:rsidR="00B0173C" w:rsidRPr="00BC6179">
              <w:rPr>
                <w:rFonts w:ascii="Calibri" w:eastAsia="Times New Roman" w:hAnsi="Calibri" w:cs="Times New Roman"/>
                <w:sz w:val="20"/>
                <w:szCs w:val="20"/>
                <w:u w:val="single"/>
                <w:lang w:eastAsia="nb-NO"/>
              </w:rPr>
              <w:t xml:space="preserve"> </w:t>
            </w:r>
          </w:p>
          <w:p w:rsidR="00B0173C" w:rsidRDefault="00B0173C" w:rsidP="00B0173C">
            <w:pPr>
              <w:spacing w:after="0" w:line="240" w:lineRule="auto"/>
              <w:ind w:firstLine="20"/>
              <w:rPr>
                <w:rFonts w:ascii="Calibri" w:eastAsia="Times New Roman" w:hAnsi="Calibri" w:cs="Times New Roman"/>
                <w:sz w:val="20"/>
                <w:szCs w:val="20"/>
                <w:lang w:eastAsia="nb-NO"/>
              </w:rPr>
            </w:pPr>
            <w:r w:rsidRPr="00B0173C">
              <w:rPr>
                <w:rFonts w:ascii="Calibri" w:eastAsia="Times New Roman" w:hAnsi="Calibri" w:cs="Times New Roman"/>
                <w:sz w:val="20"/>
                <w:szCs w:val="20"/>
                <w:lang w:eastAsia="nb-NO"/>
              </w:rPr>
              <w:t>Sikre riktig sykepleie til voksne pasienter med urinveisinfeksjon og for å forebygge utvikling av urinveisinfeksjon?</w:t>
            </w:r>
          </w:p>
          <w:p w:rsidR="00BC6179" w:rsidRPr="00B0173C" w:rsidRDefault="00BC6179" w:rsidP="00B0173C">
            <w:pPr>
              <w:spacing w:after="0" w:line="240" w:lineRule="auto"/>
              <w:ind w:firstLine="20"/>
              <w:rPr>
                <w:rFonts w:ascii="Calibri" w:eastAsia="Times New Roman" w:hAnsi="Calibri" w:cs="Times New Roman"/>
                <w:sz w:val="20"/>
                <w:szCs w:val="20"/>
                <w:lang w:eastAsia="nb-NO"/>
              </w:rPr>
            </w:pPr>
          </w:p>
        </w:tc>
      </w:tr>
      <w:tr w:rsidR="00B0173C" w:rsidRPr="00B0173C" w:rsidTr="00B0173C">
        <w:trPr>
          <w:trHeight w:val="680"/>
        </w:trPr>
        <w:tc>
          <w:tcPr>
            <w:tcW w:w="561" w:type="dxa"/>
            <w:vAlign w:val="center"/>
          </w:tcPr>
          <w:p w:rsidR="00B0173C" w:rsidRPr="00B0173C" w:rsidRDefault="00B0173C" w:rsidP="00B0173C">
            <w:pPr>
              <w:spacing w:after="0" w:line="240" w:lineRule="auto"/>
              <w:ind w:left="142"/>
              <w:jc w:val="center"/>
              <w:rPr>
                <w:rFonts w:ascii="Calibri" w:eastAsia="Times New Roman" w:hAnsi="Calibri" w:cs="Times New Roman"/>
                <w:b/>
                <w:sz w:val="20"/>
                <w:szCs w:val="20"/>
                <w:lang w:eastAsia="nb-NO"/>
              </w:rPr>
            </w:pPr>
            <w:r w:rsidRPr="00B0173C">
              <w:rPr>
                <w:rFonts w:ascii="Calibri" w:eastAsia="Times New Roman" w:hAnsi="Calibri" w:cs="Times New Roman"/>
                <w:b/>
                <w:sz w:val="20"/>
                <w:szCs w:val="20"/>
                <w:lang w:eastAsia="nb-NO"/>
              </w:rPr>
              <w:t>2</w:t>
            </w:r>
          </w:p>
        </w:tc>
        <w:tc>
          <w:tcPr>
            <w:tcW w:w="8512" w:type="dxa"/>
          </w:tcPr>
          <w:p w:rsidR="00B0173C" w:rsidRPr="00B0173C" w:rsidRDefault="00B0173C" w:rsidP="00B0173C">
            <w:pPr>
              <w:spacing w:after="0" w:line="240" w:lineRule="auto"/>
              <w:ind w:firstLine="20"/>
              <w:rPr>
                <w:rFonts w:ascii="Calibri" w:eastAsia="Times New Roman" w:hAnsi="Calibri" w:cs="Times New Roman"/>
                <w:sz w:val="20"/>
                <w:szCs w:val="20"/>
                <w:lang w:eastAsia="nb-NO"/>
              </w:rPr>
            </w:pPr>
            <w:r w:rsidRPr="00B0173C">
              <w:rPr>
                <w:rFonts w:ascii="Calibri" w:eastAsia="Times New Roman" w:hAnsi="Calibri" w:cs="Times New Roman"/>
                <w:b/>
                <w:sz w:val="20"/>
                <w:szCs w:val="20"/>
                <w:lang w:eastAsia="nb-NO"/>
              </w:rPr>
              <w:t>Hvem gjelder VP for (populasjon, pasient):</w:t>
            </w:r>
            <w:r w:rsidRPr="00B0173C">
              <w:rPr>
                <w:rFonts w:ascii="Calibri" w:eastAsia="Times New Roman" w:hAnsi="Calibri" w:cs="Times New Roman"/>
                <w:sz w:val="20"/>
                <w:szCs w:val="20"/>
                <w:lang w:eastAsia="nb-NO"/>
              </w:rPr>
              <w:t xml:space="preserve"> </w:t>
            </w:r>
          </w:p>
          <w:p w:rsidR="00B0173C" w:rsidRPr="00B0173C" w:rsidRDefault="00537119" w:rsidP="00B0173C">
            <w:pPr>
              <w:tabs>
                <w:tab w:val="left" w:pos="1893"/>
              </w:tabs>
              <w:spacing w:after="0" w:line="240" w:lineRule="auto"/>
              <w:rPr>
                <w:rFonts w:ascii="Calibri" w:eastAsia="Calibri" w:hAnsi="Calibri" w:cs="Times New Roman"/>
                <w:sz w:val="20"/>
                <w:szCs w:val="20"/>
              </w:rPr>
            </w:pPr>
            <w:r>
              <w:rPr>
                <w:rFonts w:ascii="Calibri" w:eastAsia="Calibri" w:hAnsi="Calibri" w:cs="Times New Roman"/>
                <w:sz w:val="20"/>
                <w:szCs w:val="20"/>
                <w:u w:val="single"/>
              </w:rPr>
              <w:t>2021</w:t>
            </w:r>
          </w:p>
          <w:p w:rsidR="00B0173C" w:rsidRPr="00B0173C" w:rsidRDefault="00B0173C" w:rsidP="00B0173C">
            <w:pPr>
              <w:tabs>
                <w:tab w:val="left" w:pos="1893"/>
              </w:tabs>
              <w:spacing w:after="0" w:line="240" w:lineRule="auto"/>
              <w:rPr>
                <w:rFonts w:ascii="Calibri" w:eastAsia="Calibri" w:hAnsi="Calibri" w:cs="Times New Roman"/>
                <w:i/>
                <w:sz w:val="20"/>
                <w:szCs w:val="20"/>
              </w:rPr>
            </w:pPr>
            <w:r w:rsidRPr="00B0173C">
              <w:rPr>
                <w:rFonts w:ascii="Calibri" w:eastAsia="Calibri" w:hAnsi="Calibri" w:cs="Times New Roman"/>
                <w:sz w:val="20"/>
                <w:szCs w:val="20"/>
              </w:rPr>
              <w:t>Alle pasienter med urinveisinfeksjon innlagt i spesialisthelsetjenesten</w:t>
            </w:r>
            <w:r w:rsidRPr="00B0173C">
              <w:rPr>
                <w:rFonts w:ascii="Calibri" w:eastAsia="Calibri" w:hAnsi="Calibri" w:cs="Times New Roman"/>
                <w:i/>
                <w:sz w:val="20"/>
                <w:szCs w:val="20"/>
              </w:rPr>
              <w:t xml:space="preserve"> </w:t>
            </w:r>
          </w:p>
          <w:p w:rsidR="00B0173C" w:rsidRPr="00B0173C" w:rsidRDefault="00B0173C" w:rsidP="00B0173C">
            <w:pPr>
              <w:spacing w:after="0" w:line="240" w:lineRule="auto"/>
              <w:rPr>
                <w:rFonts w:ascii="Calibri" w:eastAsia="Times New Roman" w:hAnsi="Calibri" w:cs="Times New Roman"/>
                <w:sz w:val="20"/>
                <w:szCs w:val="20"/>
                <w:lang w:eastAsia="nb-NO"/>
              </w:rPr>
            </w:pPr>
          </w:p>
          <w:p w:rsidR="00B0173C" w:rsidRPr="00B0173C" w:rsidRDefault="00BC6179" w:rsidP="00B0173C">
            <w:pPr>
              <w:spacing w:after="0" w:line="240" w:lineRule="auto"/>
              <w:rPr>
                <w:rFonts w:ascii="Calibri" w:eastAsia="Times New Roman" w:hAnsi="Calibri" w:cs="Times New Roman"/>
                <w:sz w:val="20"/>
                <w:szCs w:val="20"/>
                <w:u w:val="single"/>
                <w:lang w:eastAsia="nb-NO"/>
              </w:rPr>
            </w:pPr>
            <w:r>
              <w:rPr>
                <w:rFonts w:ascii="Calibri" w:eastAsia="Times New Roman" w:hAnsi="Calibri" w:cs="Times New Roman"/>
                <w:sz w:val="20"/>
                <w:szCs w:val="20"/>
                <w:u w:val="single"/>
                <w:lang w:eastAsia="nb-NO"/>
              </w:rPr>
              <w:t>2017</w:t>
            </w:r>
          </w:p>
          <w:p w:rsidR="00B0173C" w:rsidRPr="00B0173C" w:rsidRDefault="00B0173C" w:rsidP="00B0173C">
            <w:pPr>
              <w:spacing w:after="0" w:line="240" w:lineRule="auto"/>
              <w:rPr>
                <w:rFonts w:ascii="Calibri" w:eastAsia="Times New Roman" w:hAnsi="Calibri" w:cs="Times New Roman"/>
                <w:sz w:val="20"/>
                <w:szCs w:val="20"/>
                <w:lang w:eastAsia="nb-NO"/>
              </w:rPr>
            </w:pPr>
            <w:r w:rsidRPr="00B0173C">
              <w:rPr>
                <w:rFonts w:ascii="Calibri" w:eastAsia="Times New Roman" w:hAnsi="Calibri" w:cs="Times New Roman"/>
                <w:sz w:val="20"/>
                <w:szCs w:val="20"/>
                <w:lang w:eastAsia="nb-NO"/>
              </w:rPr>
              <w:t>Hvordan gi god sykepleie til voksne for å forebygge urinveisinfeksjon i spesialisthelsetjenesten?</w:t>
            </w:r>
          </w:p>
          <w:p w:rsidR="00B0173C" w:rsidRDefault="00B0173C" w:rsidP="00B0173C">
            <w:pPr>
              <w:spacing w:after="0" w:line="240" w:lineRule="auto"/>
              <w:rPr>
                <w:rFonts w:ascii="Calibri" w:eastAsia="Times New Roman" w:hAnsi="Calibri" w:cs="Times New Roman"/>
                <w:sz w:val="20"/>
                <w:szCs w:val="20"/>
                <w:lang w:eastAsia="nb-NO"/>
              </w:rPr>
            </w:pPr>
            <w:r w:rsidRPr="00B0173C">
              <w:rPr>
                <w:rFonts w:ascii="Calibri" w:eastAsia="Times New Roman" w:hAnsi="Calibri" w:cs="Times New Roman"/>
                <w:sz w:val="20"/>
                <w:szCs w:val="20"/>
                <w:lang w:eastAsia="nb-NO"/>
              </w:rPr>
              <w:t>Hvordan gi god sykepleie til voksne som har urinveisinfeksjon i spesialisthelsetjenesten?</w:t>
            </w:r>
          </w:p>
          <w:p w:rsidR="00BC6179" w:rsidRPr="00B0173C" w:rsidRDefault="00BC6179" w:rsidP="00B0173C">
            <w:pPr>
              <w:spacing w:after="0" w:line="240" w:lineRule="auto"/>
              <w:rPr>
                <w:rFonts w:ascii="Calibri" w:eastAsia="Times New Roman" w:hAnsi="Calibri" w:cs="Times New Roman"/>
                <w:sz w:val="20"/>
                <w:szCs w:val="20"/>
                <w:lang w:eastAsia="nb-NO"/>
              </w:rPr>
            </w:pPr>
          </w:p>
        </w:tc>
      </w:tr>
      <w:tr w:rsidR="00B0173C" w:rsidRPr="00B0173C" w:rsidTr="00B0173C">
        <w:trPr>
          <w:trHeight w:val="680"/>
        </w:trPr>
        <w:tc>
          <w:tcPr>
            <w:tcW w:w="561" w:type="dxa"/>
            <w:vAlign w:val="center"/>
          </w:tcPr>
          <w:p w:rsidR="00B0173C" w:rsidRPr="00B0173C" w:rsidRDefault="00B0173C" w:rsidP="00B0173C">
            <w:pPr>
              <w:spacing w:after="0" w:line="240" w:lineRule="auto"/>
              <w:ind w:left="142"/>
              <w:jc w:val="center"/>
              <w:rPr>
                <w:rFonts w:ascii="Calibri" w:eastAsia="Times New Roman" w:hAnsi="Calibri" w:cs="Times New Roman"/>
                <w:b/>
                <w:sz w:val="20"/>
                <w:szCs w:val="20"/>
                <w:lang w:eastAsia="nb-NO"/>
              </w:rPr>
            </w:pPr>
            <w:r w:rsidRPr="00B0173C">
              <w:rPr>
                <w:rFonts w:ascii="Calibri" w:eastAsia="Times New Roman" w:hAnsi="Calibri" w:cs="Times New Roman"/>
                <w:b/>
                <w:sz w:val="20"/>
                <w:szCs w:val="20"/>
                <w:lang w:eastAsia="nb-NO"/>
              </w:rPr>
              <w:t>3</w:t>
            </w:r>
          </w:p>
        </w:tc>
        <w:tc>
          <w:tcPr>
            <w:tcW w:w="8512" w:type="dxa"/>
          </w:tcPr>
          <w:p w:rsidR="00B0173C" w:rsidRPr="00C42DEF" w:rsidRDefault="00B0173C" w:rsidP="00B0173C">
            <w:pPr>
              <w:spacing w:after="0" w:line="240" w:lineRule="auto"/>
              <w:rPr>
                <w:rFonts w:ascii="Calibri" w:eastAsia="Times New Roman" w:hAnsi="Calibri" w:cs="Times New Roman"/>
                <w:sz w:val="20"/>
                <w:szCs w:val="20"/>
                <w:lang w:eastAsia="nb-NO"/>
              </w:rPr>
            </w:pPr>
            <w:r w:rsidRPr="00C42DEF">
              <w:rPr>
                <w:rFonts w:ascii="Calibri" w:eastAsia="Times New Roman" w:hAnsi="Calibri" w:cs="Times New Roman"/>
                <w:b/>
                <w:bCs/>
                <w:sz w:val="20"/>
                <w:szCs w:val="20"/>
                <w:lang w:eastAsia="nb-NO"/>
              </w:rPr>
              <w:t>Navn, tittel og arbeidssted på medlemmer av arbeidsgruppen som har utarbeidet VP-en</w:t>
            </w:r>
            <w:r w:rsidRPr="00C42DEF">
              <w:rPr>
                <w:rFonts w:ascii="Calibri" w:eastAsia="Times New Roman" w:hAnsi="Calibri" w:cs="Times New Roman"/>
                <w:bCs/>
                <w:sz w:val="20"/>
                <w:szCs w:val="20"/>
                <w:lang w:eastAsia="nb-NO"/>
              </w:rPr>
              <w:t xml:space="preserve">: </w:t>
            </w:r>
          </w:p>
          <w:p w:rsidR="00B0173C" w:rsidRPr="00C42DEF" w:rsidRDefault="00537119" w:rsidP="00B0173C">
            <w:pPr>
              <w:spacing w:after="0" w:line="240" w:lineRule="auto"/>
              <w:ind w:firstLine="20"/>
              <w:rPr>
                <w:rFonts w:ascii="Calibri" w:eastAsia="Times New Roman" w:hAnsi="Calibri" w:cs="Times New Roman"/>
                <w:sz w:val="20"/>
                <w:szCs w:val="20"/>
                <w:lang w:eastAsia="nb-NO"/>
              </w:rPr>
            </w:pPr>
            <w:r w:rsidRPr="00C42DEF">
              <w:rPr>
                <w:rFonts w:ascii="Calibri" w:eastAsia="Times New Roman" w:hAnsi="Calibri" w:cs="Times New Roman"/>
                <w:sz w:val="20"/>
                <w:szCs w:val="20"/>
                <w:u w:val="single"/>
                <w:lang w:eastAsia="nb-NO"/>
              </w:rPr>
              <w:t>Revisjon 2021</w:t>
            </w:r>
          </w:p>
          <w:p w:rsidR="00B0173C" w:rsidRPr="00C42DEF" w:rsidRDefault="00B0173C" w:rsidP="00B0173C">
            <w:pPr>
              <w:spacing w:after="0" w:line="240" w:lineRule="auto"/>
              <w:ind w:firstLine="20"/>
              <w:rPr>
                <w:rFonts w:ascii="Calibri" w:eastAsia="Times New Roman" w:hAnsi="Calibri" w:cs="Times New Roman"/>
                <w:sz w:val="20"/>
                <w:szCs w:val="20"/>
                <w:lang w:eastAsia="nb-NO"/>
              </w:rPr>
            </w:pPr>
            <w:r w:rsidRPr="00C42DEF">
              <w:rPr>
                <w:rFonts w:ascii="Calibri" w:eastAsia="Times New Roman" w:hAnsi="Calibri" w:cs="Times New Roman"/>
                <w:sz w:val="20"/>
                <w:szCs w:val="20"/>
                <w:lang w:eastAsia="nb-NO"/>
              </w:rPr>
              <w:t>Rita Hofsøy, spesialsykepleier Med Klinikk, UNN Harstad</w:t>
            </w:r>
          </w:p>
          <w:p w:rsidR="00B0173C" w:rsidRPr="00C42DEF" w:rsidRDefault="00B0173C" w:rsidP="00B0173C">
            <w:pPr>
              <w:spacing w:after="0" w:line="240" w:lineRule="auto"/>
              <w:ind w:firstLine="20"/>
              <w:rPr>
                <w:rFonts w:ascii="Calibri" w:eastAsia="Times New Roman" w:hAnsi="Calibri" w:cs="Times New Roman"/>
                <w:sz w:val="20"/>
                <w:szCs w:val="20"/>
                <w:lang w:eastAsia="nb-NO"/>
              </w:rPr>
            </w:pPr>
            <w:r w:rsidRPr="00C42DEF">
              <w:rPr>
                <w:rFonts w:ascii="Calibri" w:eastAsia="Times New Roman" w:hAnsi="Calibri" w:cs="Times New Roman"/>
                <w:sz w:val="20"/>
                <w:szCs w:val="20"/>
                <w:lang w:eastAsia="nb-NO"/>
              </w:rPr>
              <w:t>Lisa Johansen, spesialsykepleier, AKUM, UNN Tromsø</w:t>
            </w:r>
          </w:p>
          <w:p w:rsidR="00B0173C" w:rsidRPr="00C42DEF" w:rsidRDefault="00B0173C" w:rsidP="00B0173C">
            <w:pPr>
              <w:spacing w:after="0" w:line="240" w:lineRule="auto"/>
              <w:ind w:firstLine="20"/>
              <w:rPr>
                <w:rFonts w:ascii="Calibri" w:eastAsia="Times New Roman" w:hAnsi="Calibri" w:cs="Times New Roman"/>
                <w:sz w:val="20"/>
                <w:szCs w:val="20"/>
                <w:lang w:eastAsia="nb-NO"/>
              </w:rPr>
            </w:pPr>
            <w:r w:rsidRPr="00C42DEF">
              <w:rPr>
                <w:rFonts w:ascii="Calibri" w:eastAsia="Times New Roman" w:hAnsi="Calibri" w:cs="Times New Roman"/>
                <w:sz w:val="20"/>
                <w:szCs w:val="20"/>
                <w:lang w:eastAsia="nb-NO"/>
              </w:rPr>
              <w:t>Hege Jenssen, Klinikkrådgiver, HLK, UNN Tromsø</w:t>
            </w:r>
          </w:p>
          <w:p w:rsidR="00537119" w:rsidRPr="00C42DEF" w:rsidRDefault="00537119" w:rsidP="00B0173C">
            <w:pPr>
              <w:spacing w:after="0" w:line="240" w:lineRule="auto"/>
              <w:ind w:firstLine="20"/>
              <w:rPr>
                <w:rFonts w:ascii="Calibri" w:eastAsia="Times New Roman" w:hAnsi="Calibri" w:cs="Times New Roman"/>
                <w:sz w:val="20"/>
                <w:szCs w:val="20"/>
                <w:lang w:eastAsia="nb-NO"/>
              </w:rPr>
            </w:pPr>
            <w:r w:rsidRPr="00C42DEF">
              <w:rPr>
                <w:rFonts w:ascii="Calibri" w:eastAsia="Times New Roman" w:hAnsi="Calibri" w:cs="Times New Roman"/>
                <w:sz w:val="20"/>
                <w:szCs w:val="20"/>
                <w:lang w:eastAsia="nb-NO"/>
              </w:rPr>
              <w:t>Annika Brandal, sykepleier, HSØ</w:t>
            </w:r>
          </w:p>
          <w:p w:rsidR="00C42DEF" w:rsidRPr="00C42DEF" w:rsidRDefault="00C42DEF" w:rsidP="00B0173C">
            <w:pPr>
              <w:spacing w:after="0" w:line="240" w:lineRule="auto"/>
              <w:ind w:firstLine="20"/>
              <w:rPr>
                <w:rFonts w:ascii="Calibri" w:eastAsia="Times New Roman" w:hAnsi="Calibri" w:cs="Times New Roman"/>
                <w:sz w:val="20"/>
                <w:szCs w:val="20"/>
                <w:lang w:eastAsia="nb-NO"/>
              </w:rPr>
            </w:pPr>
            <w:r w:rsidRPr="00C42DEF">
              <w:rPr>
                <w:rFonts w:ascii="Calibri" w:eastAsia="Times New Roman" w:hAnsi="Calibri" w:cs="Times New Roman"/>
                <w:sz w:val="20"/>
                <w:szCs w:val="20"/>
                <w:lang w:eastAsia="nb-NO"/>
              </w:rPr>
              <w:t>Sidsel Ragnhild Børmark, HSØ</w:t>
            </w:r>
          </w:p>
          <w:p w:rsidR="00B0173C" w:rsidRPr="00C42DEF" w:rsidRDefault="00B0173C" w:rsidP="00B0173C">
            <w:pPr>
              <w:spacing w:after="0" w:line="240" w:lineRule="auto"/>
              <w:ind w:firstLine="20"/>
              <w:rPr>
                <w:rFonts w:ascii="Calibri" w:eastAsia="Times New Roman" w:hAnsi="Calibri" w:cs="Times New Roman"/>
                <w:sz w:val="20"/>
                <w:szCs w:val="20"/>
                <w:lang w:eastAsia="nb-NO"/>
              </w:rPr>
            </w:pPr>
          </w:p>
          <w:p w:rsidR="00B0173C" w:rsidRPr="00C42DEF" w:rsidRDefault="00BC6179" w:rsidP="00B0173C">
            <w:pPr>
              <w:spacing w:after="0" w:line="240" w:lineRule="auto"/>
              <w:ind w:firstLine="20"/>
              <w:rPr>
                <w:rFonts w:ascii="Calibri" w:eastAsia="Times New Roman" w:hAnsi="Calibri" w:cs="Times New Roman"/>
                <w:sz w:val="20"/>
                <w:szCs w:val="20"/>
                <w:u w:val="single"/>
                <w:lang w:eastAsia="nb-NO"/>
              </w:rPr>
            </w:pPr>
            <w:r>
              <w:rPr>
                <w:rFonts w:ascii="Calibri" w:eastAsia="Times New Roman" w:hAnsi="Calibri" w:cs="Times New Roman"/>
                <w:sz w:val="20"/>
                <w:szCs w:val="20"/>
                <w:u w:val="single"/>
                <w:lang w:eastAsia="nb-NO"/>
              </w:rPr>
              <w:t>Første utgave 2017</w:t>
            </w:r>
          </w:p>
          <w:p w:rsidR="00B0173C" w:rsidRPr="00C42DEF" w:rsidRDefault="00B0173C" w:rsidP="00B0173C">
            <w:pPr>
              <w:spacing w:after="0" w:line="240" w:lineRule="auto"/>
              <w:jc w:val="both"/>
              <w:rPr>
                <w:rFonts w:ascii="Calibri" w:eastAsia="MS Minngs" w:hAnsi="Calibri" w:cs="Cambria"/>
                <w:sz w:val="20"/>
                <w:szCs w:val="20"/>
                <w:lang w:eastAsia="nb-NO"/>
              </w:rPr>
            </w:pPr>
            <w:r w:rsidRPr="00C42DEF">
              <w:rPr>
                <w:rFonts w:ascii="Calibri" w:eastAsia="MS Minngs" w:hAnsi="Calibri" w:cs="Cambria"/>
                <w:sz w:val="20"/>
                <w:szCs w:val="20"/>
                <w:lang w:eastAsia="nb-NO"/>
              </w:rPr>
              <w:t>Signe Marie Øye, klinisk spesialist i sykepleie, Enhet for rehabilitering, Aker, OUS</w:t>
            </w:r>
          </w:p>
          <w:p w:rsidR="00B0173C" w:rsidRDefault="00B0173C" w:rsidP="00B0173C">
            <w:pPr>
              <w:spacing w:after="0" w:line="240" w:lineRule="auto"/>
              <w:ind w:firstLine="20"/>
              <w:rPr>
                <w:rFonts w:ascii="Calibri" w:eastAsia="MS Minngs" w:hAnsi="Calibri" w:cs="Cambria"/>
                <w:sz w:val="20"/>
                <w:szCs w:val="20"/>
                <w:lang w:eastAsia="nb-NO"/>
              </w:rPr>
            </w:pPr>
            <w:r w:rsidRPr="00C42DEF">
              <w:rPr>
                <w:rFonts w:ascii="Calibri" w:eastAsia="MS Minngs" w:hAnsi="Calibri" w:cs="Cambria"/>
                <w:sz w:val="20"/>
                <w:szCs w:val="20"/>
                <w:lang w:eastAsia="nb-NO"/>
              </w:rPr>
              <w:t>Anne-Grethe Johnsen, fagsykepleier: Enhet for rehabilitering, Aker, OUS</w:t>
            </w:r>
          </w:p>
          <w:p w:rsidR="00BC6179" w:rsidRPr="00C42DEF" w:rsidRDefault="00BC6179" w:rsidP="00B0173C">
            <w:pPr>
              <w:spacing w:after="0" w:line="240" w:lineRule="auto"/>
              <w:ind w:firstLine="20"/>
              <w:rPr>
                <w:rFonts w:ascii="Calibri" w:eastAsia="Times New Roman" w:hAnsi="Calibri" w:cs="Times New Roman"/>
                <w:sz w:val="20"/>
                <w:szCs w:val="20"/>
                <w:lang w:eastAsia="nb-NO"/>
              </w:rPr>
            </w:pPr>
          </w:p>
        </w:tc>
      </w:tr>
      <w:tr w:rsidR="00B0173C" w:rsidRPr="00B0173C" w:rsidTr="00B0173C">
        <w:tc>
          <w:tcPr>
            <w:tcW w:w="9073" w:type="dxa"/>
            <w:gridSpan w:val="2"/>
            <w:shd w:val="clear" w:color="auto" w:fill="EAF1DD"/>
            <w:vAlign w:val="center"/>
          </w:tcPr>
          <w:p w:rsidR="00B0173C" w:rsidRPr="00B0173C" w:rsidRDefault="00B0173C" w:rsidP="00B0173C">
            <w:pPr>
              <w:spacing w:after="0" w:line="240" w:lineRule="auto"/>
              <w:rPr>
                <w:rFonts w:ascii="Calibri" w:eastAsia="Times New Roman" w:hAnsi="Calibri" w:cs="Times New Roman"/>
                <w:b/>
                <w:sz w:val="20"/>
                <w:szCs w:val="20"/>
                <w:lang w:eastAsia="nb-NO"/>
              </w:rPr>
            </w:pPr>
            <w:r w:rsidRPr="00B0173C">
              <w:rPr>
                <w:rFonts w:ascii="Calibri" w:eastAsia="Times New Roman" w:hAnsi="Calibri" w:cs="Times New Roman"/>
                <w:b/>
                <w:sz w:val="20"/>
                <w:szCs w:val="20"/>
                <w:lang w:eastAsia="nb-NO"/>
              </w:rPr>
              <w:t>INVOLVERING AV INTERESSENTER</w:t>
            </w:r>
          </w:p>
        </w:tc>
      </w:tr>
      <w:tr w:rsidR="00B0173C" w:rsidRPr="00B0173C" w:rsidTr="00B0173C">
        <w:trPr>
          <w:trHeight w:val="680"/>
        </w:trPr>
        <w:tc>
          <w:tcPr>
            <w:tcW w:w="561" w:type="dxa"/>
            <w:vAlign w:val="center"/>
          </w:tcPr>
          <w:p w:rsidR="00B0173C" w:rsidRPr="00B0173C" w:rsidRDefault="00B0173C" w:rsidP="00B0173C">
            <w:pPr>
              <w:spacing w:after="0" w:line="240" w:lineRule="auto"/>
              <w:ind w:left="142"/>
              <w:jc w:val="center"/>
              <w:rPr>
                <w:rFonts w:ascii="Calibri" w:eastAsia="Times New Roman" w:hAnsi="Calibri" w:cs="Times New Roman"/>
                <w:b/>
                <w:sz w:val="20"/>
                <w:szCs w:val="20"/>
                <w:lang w:eastAsia="nb-NO"/>
              </w:rPr>
            </w:pPr>
            <w:r w:rsidRPr="00B0173C">
              <w:rPr>
                <w:rFonts w:ascii="Calibri" w:eastAsia="Times New Roman" w:hAnsi="Calibri" w:cs="Times New Roman"/>
                <w:b/>
                <w:sz w:val="20"/>
                <w:szCs w:val="20"/>
                <w:lang w:eastAsia="nb-NO"/>
              </w:rPr>
              <w:t>4</w:t>
            </w:r>
          </w:p>
        </w:tc>
        <w:tc>
          <w:tcPr>
            <w:tcW w:w="8512" w:type="dxa"/>
          </w:tcPr>
          <w:p w:rsidR="00B0173C" w:rsidRPr="00B0173C" w:rsidRDefault="00B0173C" w:rsidP="00B0173C">
            <w:pPr>
              <w:spacing w:after="0" w:line="240" w:lineRule="auto"/>
              <w:ind w:left="20"/>
              <w:rPr>
                <w:rFonts w:ascii="Calibri" w:eastAsia="Times New Roman" w:hAnsi="Calibri" w:cs="Times New Roman"/>
                <w:bCs/>
                <w:iCs/>
                <w:sz w:val="20"/>
                <w:szCs w:val="20"/>
                <w:lang w:eastAsia="nb-NO"/>
              </w:rPr>
            </w:pPr>
            <w:r w:rsidRPr="00B0173C">
              <w:rPr>
                <w:rFonts w:ascii="Calibri" w:eastAsia="Times New Roman" w:hAnsi="Calibri" w:cs="Times New Roman"/>
                <w:b/>
                <w:bCs/>
                <w:sz w:val="20"/>
                <w:szCs w:val="20"/>
                <w:lang w:eastAsia="nb-NO"/>
              </w:rPr>
              <w:t xml:space="preserve">Synspunkter og preferanser fra </w:t>
            </w:r>
            <w:r w:rsidRPr="00B0173C">
              <w:rPr>
                <w:rFonts w:ascii="Calibri" w:eastAsia="Times New Roman" w:hAnsi="Calibri" w:cs="Times New Roman"/>
                <w:b/>
                <w:bCs/>
                <w:iCs/>
                <w:sz w:val="20"/>
                <w:szCs w:val="20"/>
                <w:lang w:eastAsia="nb-NO"/>
              </w:rPr>
              <w:t xml:space="preserve">målgruppen som VP-en gjelder for: </w:t>
            </w:r>
            <w:r w:rsidRPr="00B0173C">
              <w:rPr>
                <w:rFonts w:ascii="Calibri" w:eastAsia="Times New Roman" w:hAnsi="Calibri" w:cs="Times New Roman"/>
                <w:bCs/>
                <w:iCs/>
                <w:sz w:val="20"/>
                <w:szCs w:val="20"/>
                <w:lang w:eastAsia="nb-NO"/>
              </w:rPr>
              <w:t xml:space="preserve">  </w:t>
            </w:r>
          </w:p>
          <w:p w:rsidR="00B0173C" w:rsidRPr="00B0173C" w:rsidRDefault="00537119" w:rsidP="00B0173C">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u w:val="single"/>
                <w:lang w:eastAsia="nb-NO"/>
              </w:rPr>
              <w:t>2021</w:t>
            </w:r>
            <w:r w:rsidR="00B0173C" w:rsidRPr="00B0173C">
              <w:rPr>
                <w:rFonts w:ascii="Calibri" w:eastAsia="Times New Roman" w:hAnsi="Calibri" w:cs="Times New Roman"/>
                <w:sz w:val="20"/>
                <w:szCs w:val="20"/>
                <w:lang w:eastAsia="nb-NO"/>
              </w:rPr>
              <w:t xml:space="preserve"> </w:t>
            </w:r>
          </w:p>
          <w:p w:rsidR="00B0173C" w:rsidRPr="00B0173C" w:rsidRDefault="00B0173C" w:rsidP="0062392E">
            <w:pPr>
              <w:spacing w:after="0" w:line="240" w:lineRule="auto"/>
              <w:rPr>
                <w:rFonts w:ascii="Calibri" w:eastAsia="Times New Roman" w:hAnsi="Calibri" w:cs="Times New Roman"/>
                <w:sz w:val="20"/>
                <w:szCs w:val="20"/>
                <w:lang w:eastAsia="nb-NO"/>
              </w:rPr>
            </w:pPr>
            <w:r w:rsidRPr="00B0173C">
              <w:rPr>
                <w:rFonts w:ascii="Calibri" w:eastAsia="Times New Roman" w:hAnsi="Calibri" w:cs="Times New Roman"/>
                <w:sz w:val="20"/>
                <w:szCs w:val="20"/>
                <w:lang w:eastAsia="nb-NO"/>
              </w:rPr>
              <w:t>Planen er aktuell for alle pasienter som har urinveisinfeksjon i spesialisthelsetjenesten.</w:t>
            </w:r>
          </w:p>
          <w:p w:rsidR="00B0173C" w:rsidRPr="00B0173C" w:rsidRDefault="00B0173C" w:rsidP="00B0173C">
            <w:pPr>
              <w:spacing w:after="0" w:line="240" w:lineRule="auto"/>
              <w:rPr>
                <w:rFonts w:ascii="Calibri" w:eastAsia="MS Minngs" w:hAnsi="Calibri" w:cs="Cambria"/>
                <w:sz w:val="20"/>
                <w:szCs w:val="20"/>
                <w:lang w:eastAsia="nb-NO"/>
              </w:rPr>
            </w:pPr>
            <w:r w:rsidRPr="00B0173C">
              <w:rPr>
                <w:rFonts w:ascii="Calibri" w:eastAsia="MS Minngs" w:hAnsi="Calibri" w:cs="Cambria"/>
                <w:sz w:val="20"/>
                <w:szCs w:val="20"/>
                <w:lang w:eastAsia="nb-NO"/>
              </w:rPr>
              <w:t xml:space="preserve">Dette var en plan som opprinnelig var utarbeidet i Nic og Nanda fra OUS. I 2019 ble den kodet om til ICNP av HN, og i 2021 tatt nye søk som også inkluderer urinveisinfeksjon til barn i sykehus. </w:t>
            </w:r>
          </w:p>
          <w:p w:rsidR="00B0173C" w:rsidRPr="00B0173C" w:rsidRDefault="00B0173C" w:rsidP="00B0173C">
            <w:pPr>
              <w:spacing w:after="0" w:line="240" w:lineRule="auto"/>
              <w:ind w:left="20"/>
              <w:rPr>
                <w:rFonts w:ascii="Calibri" w:eastAsia="Times New Roman" w:hAnsi="Calibri" w:cs="Times New Roman"/>
                <w:sz w:val="20"/>
                <w:szCs w:val="20"/>
                <w:lang w:eastAsia="nb-NO"/>
              </w:rPr>
            </w:pPr>
          </w:p>
          <w:p w:rsidR="00B0173C" w:rsidRPr="00B0173C" w:rsidRDefault="00BC6179" w:rsidP="00B0173C">
            <w:pPr>
              <w:spacing w:after="0" w:line="240" w:lineRule="auto"/>
              <w:ind w:left="20"/>
              <w:rPr>
                <w:rFonts w:ascii="Calibri" w:eastAsia="Times New Roman" w:hAnsi="Calibri" w:cs="Times New Roman"/>
                <w:sz w:val="20"/>
                <w:szCs w:val="20"/>
                <w:u w:val="single"/>
                <w:lang w:eastAsia="nb-NO"/>
              </w:rPr>
            </w:pPr>
            <w:r>
              <w:rPr>
                <w:rFonts w:ascii="Calibri" w:eastAsia="Times New Roman" w:hAnsi="Calibri" w:cs="Times New Roman"/>
                <w:sz w:val="20"/>
                <w:szCs w:val="20"/>
                <w:u w:val="single"/>
                <w:lang w:eastAsia="nb-NO"/>
              </w:rPr>
              <w:t>2017</w:t>
            </w:r>
          </w:p>
          <w:p w:rsidR="00B0173C" w:rsidRDefault="00B0173C" w:rsidP="00B0173C">
            <w:pPr>
              <w:spacing w:after="0" w:line="240" w:lineRule="auto"/>
              <w:ind w:left="20"/>
              <w:rPr>
                <w:rFonts w:ascii="Calibri" w:eastAsia="Times New Roman" w:hAnsi="Calibri" w:cs="Times New Roman"/>
                <w:sz w:val="20"/>
                <w:szCs w:val="20"/>
                <w:lang w:eastAsia="nb-NO"/>
              </w:rPr>
            </w:pPr>
            <w:r w:rsidRPr="00B0173C">
              <w:rPr>
                <w:rFonts w:ascii="Calibri" w:eastAsia="Times New Roman" w:hAnsi="Calibri" w:cs="Times New Roman"/>
                <w:sz w:val="20"/>
                <w:szCs w:val="20"/>
                <w:lang w:eastAsia="nb-NO"/>
              </w:rPr>
              <w:t>VBP- en gjelder for alle voksne pasienter.</w:t>
            </w:r>
          </w:p>
          <w:p w:rsidR="00BC6179" w:rsidRPr="00B0173C" w:rsidRDefault="00BC6179" w:rsidP="00B0173C">
            <w:pPr>
              <w:spacing w:after="0" w:line="240" w:lineRule="auto"/>
              <w:ind w:left="20"/>
              <w:rPr>
                <w:rFonts w:ascii="Calibri" w:eastAsia="Times New Roman" w:hAnsi="Calibri" w:cs="Times New Roman"/>
                <w:sz w:val="20"/>
                <w:szCs w:val="20"/>
                <w:lang w:eastAsia="nb-NO"/>
              </w:rPr>
            </w:pPr>
          </w:p>
        </w:tc>
      </w:tr>
      <w:tr w:rsidR="00B0173C" w:rsidRPr="00B0173C" w:rsidTr="00B0173C">
        <w:tc>
          <w:tcPr>
            <w:tcW w:w="9073" w:type="dxa"/>
            <w:gridSpan w:val="2"/>
            <w:shd w:val="clear" w:color="auto" w:fill="EAF1DD"/>
            <w:vAlign w:val="center"/>
          </w:tcPr>
          <w:p w:rsidR="00B0173C" w:rsidRPr="00B0173C" w:rsidRDefault="00B0173C" w:rsidP="00B0173C">
            <w:pPr>
              <w:spacing w:after="0" w:line="240" w:lineRule="auto"/>
              <w:rPr>
                <w:rFonts w:ascii="Calibri" w:eastAsia="Times New Roman" w:hAnsi="Calibri" w:cs="Times New Roman"/>
                <w:b/>
                <w:sz w:val="20"/>
                <w:szCs w:val="20"/>
                <w:lang w:eastAsia="nb-NO"/>
              </w:rPr>
            </w:pPr>
            <w:r w:rsidRPr="00B0173C">
              <w:rPr>
                <w:rFonts w:ascii="Calibri" w:eastAsia="Times New Roman" w:hAnsi="Calibri" w:cs="Times New Roman"/>
                <w:b/>
                <w:sz w:val="20"/>
                <w:szCs w:val="20"/>
                <w:lang w:eastAsia="nb-NO"/>
              </w:rPr>
              <w:t>METODISK NØYAKTIGHET</w:t>
            </w:r>
          </w:p>
        </w:tc>
      </w:tr>
      <w:tr w:rsidR="00B0173C" w:rsidRPr="00B0173C" w:rsidTr="00B0173C">
        <w:trPr>
          <w:trHeight w:val="680"/>
        </w:trPr>
        <w:tc>
          <w:tcPr>
            <w:tcW w:w="561" w:type="dxa"/>
            <w:vAlign w:val="center"/>
          </w:tcPr>
          <w:p w:rsidR="00B0173C" w:rsidRPr="00B0173C" w:rsidRDefault="00B0173C" w:rsidP="00B0173C">
            <w:pPr>
              <w:spacing w:after="0" w:line="240" w:lineRule="auto"/>
              <w:ind w:left="142"/>
              <w:jc w:val="center"/>
              <w:rPr>
                <w:rFonts w:ascii="Calibri" w:eastAsia="Times New Roman" w:hAnsi="Calibri" w:cs="Times New Roman"/>
                <w:b/>
                <w:sz w:val="20"/>
                <w:szCs w:val="20"/>
                <w:lang w:eastAsia="nb-NO"/>
              </w:rPr>
            </w:pPr>
            <w:r w:rsidRPr="00B0173C">
              <w:rPr>
                <w:rFonts w:ascii="Calibri" w:eastAsia="Times New Roman" w:hAnsi="Calibri" w:cs="Times New Roman"/>
                <w:b/>
                <w:sz w:val="20"/>
                <w:szCs w:val="20"/>
                <w:lang w:eastAsia="nb-NO"/>
              </w:rPr>
              <w:t>5</w:t>
            </w:r>
          </w:p>
        </w:tc>
        <w:tc>
          <w:tcPr>
            <w:tcW w:w="8512" w:type="dxa"/>
          </w:tcPr>
          <w:p w:rsidR="00B0173C" w:rsidRPr="00B0173C" w:rsidRDefault="00B0173C" w:rsidP="00B0173C">
            <w:pPr>
              <w:spacing w:after="0" w:line="240" w:lineRule="auto"/>
              <w:ind w:left="20"/>
              <w:rPr>
                <w:rFonts w:ascii="Calibri" w:eastAsia="Times New Roman" w:hAnsi="Calibri" w:cs="Times New Roman"/>
                <w:sz w:val="20"/>
                <w:szCs w:val="20"/>
                <w:lang w:eastAsia="nb-NO"/>
              </w:rPr>
            </w:pPr>
            <w:r w:rsidRPr="00B0173C">
              <w:rPr>
                <w:rFonts w:ascii="Calibri" w:eastAsia="Times New Roman" w:hAnsi="Calibri" w:cs="Times New Roman"/>
                <w:b/>
                <w:sz w:val="20"/>
                <w:szCs w:val="20"/>
                <w:lang w:eastAsia="nb-NO"/>
              </w:rPr>
              <w:t>Systematiske metoder ble benyttet for å søke etter kunnskapsgrunnlaget</w:t>
            </w:r>
            <w:r w:rsidRPr="00B0173C">
              <w:rPr>
                <w:rFonts w:ascii="Calibri" w:eastAsia="Times New Roman" w:hAnsi="Calibri" w:cs="Times New Roman"/>
                <w:sz w:val="20"/>
                <w:szCs w:val="20"/>
                <w:lang w:eastAsia="nb-NO"/>
              </w:rPr>
              <w:t xml:space="preserve">: </w:t>
            </w:r>
          </w:p>
          <w:p w:rsidR="00B0173C" w:rsidRPr="00B0173C" w:rsidRDefault="00537119" w:rsidP="00B0173C">
            <w:pPr>
              <w:spacing w:after="0" w:line="240" w:lineRule="auto"/>
              <w:rPr>
                <w:rFonts w:ascii="Calibri" w:eastAsia="MS Minngs" w:hAnsi="Calibri" w:cs="Cambria"/>
                <w:sz w:val="20"/>
                <w:szCs w:val="20"/>
                <w:u w:val="single"/>
                <w:lang w:eastAsia="nb-NO"/>
              </w:rPr>
            </w:pPr>
            <w:r>
              <w:rPr>
                <w:rFonts w:ascii="Calibri" w:eastAsia="MS Minngs" w:hAnsi="Calibri" w:cs="Cambria"/>
                <w:sz w:val="20"/>
                <w:szCs w:val="20"/>
                <w:u w:val="single"/>
                <w:lang w:eastAsia="nb-NO"/>
              </w:rPr>
              <w:t>2021</w:t>
            </w:r>
          </w:p>
          <w:p w:rsidR="00B0173C" w:rsidRDefault="00B0173C" w:rsidP="00B0173C">
            <w:pPr>
              <w:spacing w:after="0" w:line="240" w:lineRule="auto"/>
              <w:rPr>
                <w:rFonts w:ascii="Calibri" w:eastAsia="MS Minngs" w:hAnsi="Calibri" w:cs="Cambria"/>
                <w:sz w:val="20"/>
                <w:szCs w:val="20"/>
                <w:lang w:eastAsia="nb-NO"/>
              </w:rPr>
            </w:pPr>
            <w:r w:rsidRPr="00B0173C">
              <w:rPr>
                <w:rFonts w:ascii="Calibri" w:eastAsia="MS Minngs" w:hAnsi="Calibri" w:cs="Cambria"/>
                <w:sz w:val="20"/>
                <w:szCs w:val="20"/>
                <w:lang w:eastAsia="nb-NO"/>
              </w:rPr>
              <w:t>Det er brukt samme PICO skjema som tidligere plan fra OUS. Tatt nye, oppdaterte søk siste 3 år.  På bakgrunn av litteraturen og erfaring med urinveisinfeksjonspasienter har gruppen utarbeidet planen.  Det er søkt etter Nasjonale retningslinjer, internasjonale retningslinjer, guideline og systematiske oversiktsartikler og klini</w:t>
            </w:r>
            <w:r w:rsidR="00DA458E">
              <w:rPr>
                <w:rFonts w:ascii="Calibri" w:eastAsia="MS Minngs" w:hAnsi="Calibri" w:cs="Cambria"/>
                <w:sz w:val="20"/>
                <w:szCs w:val="20"/>
                <w:lang w:eastAsia="nb-NO"/>
              </w:rPr>
              <w:t>ske oppslagsverk.</w:t>
            </w:r>
            <w:r w:rsidRPr="00B0173C">
              <w:rPr>
                <w:rFonts w:ascii="Calibri" w:eastAsia="MS Minngs" w:hAnsi="Calibri" w:cs="Cambria"/>
                <w:sz w:val="20"/>
                <w:szCs w:val="20"/>
                <w:lang w:eastAsia="nb-NO"/>
              </w:rPr>
              <w:t xml:space="preserve"> Kodeverket ICNP er benyttet</w:t>
            </w:r>
          </w:p>
          <w:p w:rsidR="00537119" w:rsidRPr="00B0173C" w:rsidRDefault="00537119" w:rsidP="00B0173C">
            <w:pPr>
              <w:spacing w:after="0" w:line="240" w:lineRule="auto"/>
              <w:rPr>
                <w:rFonts w:ascii="Calibri" w:eastAsia="MS Minngs" w:hAnsi="Calibri" w:cs="Cambria"/>
                <w:sz w:val="20"/>
                <w:szCs w:val="20"/>
                <w:lang w:eastAsia="nb-NO"/>
              </w:rPr>
            </w:pPr>
            <w:r>
              <w:rPr>
                <w:rFonts w:ascii="Calibri" w:eastAsia="MS Minngs" w:hAnsi="Calibri" w:cs="Cambria"/>
                <w:sz w:val="20"/>
                <w:szCs w:val="20"/>
                <w:lang w:eastAsia="nb-NO"/>
              </w:rPr>
              <w:t>Søket ble gjennomført av bibliotekar i HN i 2020, planen ble derimot ferdigstilt i januar 2021, referanser er kontrollert av Annika Brandal (HSØ) og</w:t>
            </w:r>
            <w:r>
              <w:t xml:space="preserve"> </w:t>
            </w:r>
            <w:r w:rsidRPr="00537119">
              <w:rPr>
                <w:rFonts w:ascii="Calibri" w:eastAsia="MS Minngs" w:hAnsi="Calibri" w:cs="Cambria"/>
                <w:sz w:val="20"/>
                <w:szCs w:val="20"/>
                <w:lang w:eastAsia="nb-NO"/>
              </w:rPr>
              <w:t>Lisa Beate Johansen</w:t>
            </w:r>
            <w:r>
              <w:rPr>
                <w:rFonts w:ascii="Calibri" w:eastAsia="MS Minngs" w:hAnsi="Calibri" w:cs="Cambria"/>
                <w:sz w:val="20"/>
                <w:szCs w:val="20"/>
                <w:lang w:eastAsia="nb-NO"/>
              </w:rPr>
              <w:t xml:space="preserve"> (HN), som nevnt</w:t>
            </w:r>
            <w:r w:rsidR="00C42DEF">
              <w:rPr>
                <w:rFonts w:ascii="Calibri" w:eastAsia="MS Minngs" w:hAnsi="Calibri" w:cs="Cambria"/>
                <w:sz w:val="20"/>
                <w:szCs w:val="20"/>
                <w:lang w:eastAsia="nb-NO"/>
              </w:rPr>
              <w:t xml:space="preserve"> lengre ned</w:t>
            </w:r>
            <w:r>
              <w:rPr>
                <w:rFonts w:ascii="Calibri" w:eastAsia="MS Minngs" w:hAnsi="Calibri" w:cs="Cambria"/>
                <w:sz w:val="20"/>
                <w:szCs w:val="20"/>
                <w:lang w:eastAsia="nb-NO"/>
              </w:rPr>
              <w:t xml:space="preserve"> i metoderapporten er det lagt til noe i søket i 2021. </w:t>
            </w:r>
          </w:p>
          <w:p w:rsidR="00B0173C" w:rsidRPr="00B0173C" w:rsidRDefault="00B0173C" w:rsidP="00B0173C">
            <w:pPr>
              <w:spacing w:after="0" w:line="240" w:lineRule="auto"/>
              <w:rPr>
                <w:rFonts w:ascii="Calibri" w:eastAsia="MS Minngs" w:hAnsi="Calibri" w:cs="Cambria"/>
                <w:sz w:val="20"/>
                <w:szCs w:val="20"/>
                <w:lang w:eastAsia="nb-NO"/>
              </w:rPr>
            </w:pPr>
          </w:p>
          <w:p w:rsidR="00B0173C" w:rsidRPr="00B0173C" w:rsidRDefault="00BC6179" w:rsidP="00B0173C">
            <w:pPr>
              <w:spacing w:after="0" w:line="240" w:lineRule="auto"/>
              <w:rPr>
                <w:rFonts w:ascii="Calibri" w:eastAsia="MS Minngs" w:hAnsi="Calibri" w:cs="Cambria"/>
                <w:sz w:val="20"/>
                <w:szCs w:val="20"/>
                <w:u w:val="single"/>
                <w:lang w:eastAsia="nb-NO"/>
              </w:rPr>
            </w:pPr>
            <w:r>
              <w:rPr>
                <w:rFonts w:ascii="Calibri" w:eastAsia="MS Minngs" w:hAnsi="Calibri" w:cs="Cambria"/>
                <w:sz w:val="20"/>
                <w:szCs w:val="20"/>
                <w:u w:val="single"/>
                <w:lang w:eastAsia="nb-NO"/>
              </w:rPr>
              <w:t>2017</w:t>
            </w:r>
          </w:p>
          <w:p w:rsidR="00B0173C" w:rsidRPr="00B0173C" w:rsidRDefault="00B0173C" w:rsidP="00B0173C">
            <w:pPr>
              <w:spacing w:after="0" w:line="240" w:lineRule="auto"/>
              <w:rPr>
                <w:rFonts w:ascii="Calibri" w:eastAsia="Times New Roman" w:hAnsi="Calibri" w:cs="Times New Roman"/>
                <w:sz w:val="20"/>
                <w:szCs w:val="20"/>
                <w:lang w:eastAsia="nb-NO"/>
              </w:rPr>
            </w:pPr>
            <w:r w:rsidRPr="00B0173C">
              <w:rPr>
                <w:rFonts w:ascii="Calibri" w:eastAsia="Times New Roman" w:hAnsi="Calibri" w:cs="Times New Roman"/>
                <w:sz w:val="20"/>
                <w:szCs w:val="20"/>
                <w:lang w:eastAsia="nb-NO"/>
              </w:rPr>
              <w:t>Utarbeidet PICO – skjema.</w:t>
            </w:r>
          </w:p>
          <w:p w:rsidR="00B0173C" w:rsidRPr="00B0173C" w:rsidRDefault="00B0173C" w:rsidP="00B0173C">
            <w:pPr>
              <w:spacing w:after="0" w:line="240" w:lineRule="auto"/>
              <w:rPr>
                <w:rFonts w:ascii="Calibri" w:eastAsia="Times New Roman" w:hAnsi="Calibri" w:cs="Times New Roman"/>
                <w:sz w:val="20"/>
                <w:szCs w:val="20"/>
                <w:lang w:eastAsia="nb-NO"/>
              </w:rPr>
            </w:pPr>
            <w:r w:rsidRPr="00B0173C">
              <w:rPr>
                <w:rFonts w:ascii="Calibri" w:eastAsia="Times New Roman" w:hAnsi="Calibri" w:cs="Times New Roman"/>
                <w:sz w:val="20"/>
                <w:szCs w:val="20"/>
                <w:lang w:eastAsia="nb-NO"/>
              </w:rPr>
              <w:t>Klassifikasjonssystemene NIC og NANDA er benyttet under mye av prosessen.</w:t>
            </w:r>
          </w:p>
          <w:p w:rsidR="00B0173C" w:rsidRDefault="00B0173C" w:rsidP="00B0173C">
            <w:pPr>
              <w:spacing w:after="0" w:line="240" w:lineRule="auto"/>
              <w:rPr>
                <w:rFonts w:ascii="Calibri" w:eastAsia="Times New Roman" w:hAnsi="Calibri" w:cs="Times New Roman"/>
                <w:sz w:val="20"/>
                <w:szCs w:val="20"/>
                <w:lang w:eastAsia="nb-NO"/>
              </w:rPr>
            </w:pPr>
            <w:r w:rsidRPr="00B0173C">
              <w:rPr>
                <w:rFonts w:ascii="Calibri" w:eastAsia="Times New Roman" w:hAnsi="Calibri" w:cs="Times New Roman"/>
                <w:sz w:val="20"/>
                <w:szCs w:val="20"/>
                <w:lang w:eastAsia="nb-NO"/>
              </w:rPr>
              <w:t>Utført søk i databasene av bibliotekar: fra øverst i pyramiden og til og med Cochrane-databasen, men ikke i PubMed og SweMed). Utført søk i retningslinjer i OUS sin e-håndbok. Det er brukt lite fag- og forskningsartikler. Det var få artikler som var relevante for bruk i sykepleietjeneste.  Det er også tatt i bruk mange nivå 1 prosedyrer fra ehåndboken som er kunnskapsbaserte.</w:t>
            </w:r>
          </w:p>
          <w:p w:rsidR="00BC6179" w:rsidRPr="00B0173C" w:rsidRDefault="00BC6179" w:rsidP="00B0173C">
            <w:pPr>
              <w:spacing w:after="0" w:line="240" w:lineRule="auto"/>
              <w:rPr>
                <w:rFonts w:ascii="Calibri" w:eastAsia="Times New Roman" w:hAnsi="Calibri" w:cs="Times New Roman"/>
                <w:sz w:val="20"/>
                <w:szCs w:val="20"/>
                <w:lang w:eastAsia="nb-NO"/>
              </w:rPr>
            </w:pPr>
          </w:p>
        </w:tc>
      </w:tr>
      <w:tr w:rsidR="00B0173C" w:rsidRPr="00B0173C" w:rsidTr="00B0173C">
        <w:trPr>
          <w:trHeight w:val="680"/>
        </w:trPr>
        <w:tc>
          <w:tcPr>
            <w:tcW w:w="561" w:type="dxa"/>
            <w:vAlign w:val="center"/>
          </w:tcPr>
          <w:p w:rsidR="00B0173C" w:rsidRPr="00B0173C" w:rsidRDefault="00B0173C" w:rsidP="00B0173C">
            <w:pPr>
              <w:spacing w:after="0" w:line="240" w:lineRule="auto"/>
              <w:ind w:left="142"/>
              <w:jc w:val="center"/>
              <w:rPr>
                <w:rFonts w:ascii="Calibri" w:eastAsia="Times New Roman" w:hAnsi="Calibri" w:cs="Times New Roman"/>
                <w:b/>
                <w:sz w:val="20"/>
                <w:szCs w:val="20"/>
                <w:lang w:eastAsia="nb-NO"/>
              </w:rPr>
            </w:pPr>
            <w:r w:rsidRPr="00B0173C">
              <w:rPr>
                <w:rFonts w:ascii="Calibri" w:eastAsia="Times New Roman" w:hAnsi="Calibri" w:cs="Times New Roman"/>
                <w:b/>
                <w:sz w:val="20"/>
                <w:szCs w:val="20"/>
                <w:lang w:eastAsia="nb-NO"/>
              </w:rPr>
              <w:t>6</w:t>
            </w:r>
          </w:p>
        </w:tc>
        <w:tc>
          <w:tcPr>
            <w:tcW w:w="8512" w:type="dxa"/>
          </w:tcPr>
          <w:p w:rsidR="00B0173C" w:rsidRPr="00B0173C" w:rsidRDefault="00B0173C" w:rsidP="00B0173C">
            <w:pPr>
              <w:spacing w:after="0" w:line="240" w:lineRule="auto"/>
              <w:ind w:left="20"/>
              <w:rPr>
                <w:rFonts w:ascii="Calibri" w:eastAsia="Times New Roman" w:hAnsi="Calibri" w:cs="Times New Roman"/>
                <w:sz w:val="20"/>
                <w:szCs w:val="20"/>
                <w:lang w:eastAsia="nb-NO"/>
              </w:rPr>
            </w:pPr>
            <w:r w:rsidRPr="00B0173C">
              <w:rPr>
                <w:rFonts w:ascii="Calibri" w:eastAsia="Times New Roman" w:hAnsi="Calibri" w:cs="Times New Roman"/>
                <w:b/>
                <w:sz w:val="20"/>
                <w:szCs w:val="20"/>
                <w:lang w:eastAsia="nb-NO"/>
              </w:rPr>
              <w:t>Kriterier for utvelgelse av kunnskapsgrunnlaget er</w:t>
            </w:r>
            <w:r w:rsidRPr="00B0173C">
              <w:rPr>
                <w:rFonts w:ascii="Calibri" w:eastAsia="Times New Roman" w:hAnsi="Calibri" w:cs="Times New Roman"/>
                <w:sz w:val="20"/>
                <w:szCs w:val="20"/>
                <w:lang w:eastAsia="nb-NO"/>
              </w:rPr>
              <w:t xml:space="preserve">: </w:t>
            </w:r>
          </w:p>
          <w:p w:rsidR="00B0173C" w:rsidRPr="00B0173C" w:rsidRDefault="00537119" w:rsidP="00B0173C">
            <w:pPr>
              <w:spacing w:after="0" w:line="240" w:lineRule="auto"/>
              <w:rPr>
                <w:rFonts w:ascii="Calibri" w:eastAsia="MS Minngs" w:hAnsi="Calibri" w:cs="Cambria"/>
                <w:sz w:val="20"/>
                <w:szCs w:val="20"/>
                <w:u w:val="single"/>
                <w:lang w:eastAsia="nb-NO"/>
              </w:rPr>
            </w:pPr>
            <w:r>
              <w:rPr>
                <w:rFonts w:ascii="Calibri" w:eastAsia="MS Minngs" w:hAnsi="Calibri" w:cs="Cambria"/>
                <w:sz w:val="20"/>
                <w:szCs w:val="20"/>
                <w:u w:val="single"/>
                <w:lang w:eastAsia="nb-NO"/>
              </w:rPr>
              <w:t>2021</w:t>
            </w:r>
          </w:p>
          <w:p w:rsidR="00B0173C" w:rsidRPr="00B0173C" w:rsidRDefault="00B0173C" w:rsidP="00B0173C">
            <w:pPr>
              <w:spacing w:after="0" w:line="240" w:lineRule="auto"/>
              <w:rPr>
                <w:rFonts w:ascii="Calibri" w:eastAsia="MS Minngs" w:hAnsi="Calibri" w:cs="Cambria"/>
                <w:i/>
                <w:sz w:val="20"/>
                <w:szCs w:val="20"/>
                <w:lang w:eastAsia="nb-NO"/>
              </w:rPr>
            </w:pPr>
            <w:r w:rsidRPr="00B0173C">
              <w:rPr>
                <w:rFonts w:ascii="Calibri" w:eastAsia="MS Minngs" w:hAnsi="Calibri" w:cs="Cambria"/>
                <w:sz w:val="20"/>
                <w:szCs w:val="20"/>
                <w:lang w:eastAsia="nb-NO"/>
              </w:rPr>
              <w:t>Tatt utgangspunkt i guidelines og studier øverst i kunnskapspyramiden</w:t>
            </w:r>
          </w:p>
          <w:p w:rsidR="00B0173C" w:rsidRPr="00B0173C" w:rsidRDefault="00B0173C" w:rsidP="00B0173C">
            <w:pPr>
              <w:spacing w:after="0" w:line="240" w:lineRule="auto"/>
              <w:ind w:left="20"/>
              <w:rPr>
                <w:rFonts w:ascii="Calibri" w:eastAsia="Times New Roman" w:hAnsi="Calibri" w:cs="Times New Roman"/>
                <w:sz w:val="20"/>
                <w:szCs w:val="20"/>
                <w:lang w:eastAsia="nb-NO"/>
              </w:rPr>
            </w:pPr>
          </w:p>
          <w:p w:rsidR="00B0173C" w:rsidRPr="00B0173C" w:rsidRDefault="00BC6179" w:rsidP="00B0173C">
            <w:pPr>
              <w:spacing w:after="0" w:line="240" w:lineRule="auto"/>
              <w:ind w:left="20"/>
              <w:rPr>
                <w:rFonts w:ascii="Calibri" w:eastAsia="Times New Roman" w:hAnsi="Calibri" w:cs="Times New Roman"/>
                <w:sz w:val="20"/>
                <w:szCs w:val="20"/>
                <w:u w:val="single"/>
                <w:lang w:eastAsia="nb-NO"/>
              </w:rPr>
            </w:pPr>
            <w:r>
              <w:rPr>
                <w:rFonts w:ascii="Calibri" w:eastAsia="Times New Roman" w:hAnsi="Calibri" w:cs="Times New Roman"/>
                <w:sz w:val="20"/>
                <w:szCs w:val="20"/>
                <w:u w:val="single"/>
                <w:lang w:eastAsia="nb-NO"/>
              </w:rPr>
              <w:t>2017</w:t>
            </w:r>
          </w:p>
          <w:p w:rsidR="00B0173C" w:rsidRDefault="00B0173C" w:rsidP="00B0173C">
            <w:pPr>
              <w:spacing w:after="0" w:line="240" w:lineRule="auto"/>
              <w:ind w:left="20"/>
              <w:rPr>
                <w:rFonts w:ascii="Calibri" w:eastAsia="Times New Roman" w:hAnsi="Calibri" w:cs="Times New Roman"/>
                <w:sz w:val="20"/>
                <w:szCs w:val="20"/>
                <w:lang w:eastAsia="nb-NO"/>
              </w:rPr>
            </w:pPr>
            <w:r w:rsidRPr="00B0173C">
              <w:rPr>
                <w:rFonts w:ascii="Calibri" w:eastAsia="Times New Roman" w:hAnsi="Calibri" w:cs="Times New Roman"/>
                <w:sz w:val="20"/>
                <w:szCs w:val="20"/>
                <w:lang w:eastAsia="nb-NO"/>
              </w:rPr>
              <w:t>Tatt utgangspunkt i guidelines og prosedyrer som beskrev sykepleiernes ansvarsområde.</w:t>
            </w:r>
          </w:p>
          <w:p w:rsidR="00BC6179" w:rsidRPr="00B0173C" w:rsidRDefault="00BC6179" w:rsidP="00B0173C">
            <w:pPr>
              <w:spacing w:after="0" w:line="240" w:lineRule="auto"/>
              <w:ind w:left="20"/>
              <w:rPr>
                <w:rFonts w:ascii="Calibri" w:eastAsia="Times New Roman" w:hAnsi="Calibri" w:cs="Times New Roman"/>
                <w:sz w:val="20"/>
                <w:szCs w:val="20"/>
                <w:lang w:eastAsia="nb-NO"/>
              </w:rPr>
            </w:pPr>
          </w:p>
        </w:tc>
      </w:tr>
      <w:tr w:rsidR="00B0173C" w:rsidRPr="00B0173C" w:rsidTr="00B0173C">
        <w:trPr>
          <w:trHeight w:val="1005"/>
        </w:trPr>
        <w:tc>
          <w:tcPr>
            <w:tcW w:w="561" w:type="dxa"/>
            <w:vAlign w:val="center"/>
          </w:tcPr>
          <w:p w:rsidR="00B0173C" w:rsidRPr="00B0173C" w:rsidRDefault="00B0173C" w:rsidP="00B0173C">
            <w:pPr>
              <w:spacing w:after="0" w:line="240" w:lineRule="auto"/>
              <w:ind w:left="142"/>
              <w:jc w:val="center"/>
              <w:rPr>
                <w:rFonts w:ascii="Calibri" w:eastAsia="Times New Roman" w:hAnsi="Calibri" w:cs="Times New Roman"/>
                <w:b/>
                <w:sz w:val="20"/>
                <w:szCs w:val="20"/>
                <w:lang w:eastAsia="nb-NO"/>
              </w:rPr>
            </w:pPr>
            <w:r w:rsidRPr="00B0173C">
              <w:rPr>
                <w:rFonts w:ascii="Calibri" w:eastAsia="Times New Roman" w:hAnsi="Calibri" w:cs="Times New Roman"/>
                <w:b/>
                <w:sz w:val="20"/>
                <w:szCs w:val="20"/>
                <w:lang w:eastAsia="nb-NO"/>
              </w:rPr>
              <w:t>7</w:t>
            </w:r>
          </w:p>
        </w:tc>
        <w:tc>
          <w:tcPr>
            <w:tcW w:w="8512" w:type="dxa"/>
          </w:tcPr>
          <w:p w:rsidR="00B0173C" w:rsidRPr="00B0173C" w:rsidRDefault="00B0173C" w:rsidP="00B0173C">
            <w:pPr>
              <w:spacing w:after="0" w:line="240" w:lineRule="auto"/>
              <w:ind w:left="20"/>
              <w:rPr>
                <w:rFonts w:ascii="Calibri" w:eastAsia="Times New Roman" w:hAnsi="Calibri" w:cs="Times New Roman"/>
                <w:sz w:val="20"/>
                <w:szCs w:val="20"/>
                <w:lang w:eastAsia="nb-NO"/>
              </w:rPr>
            </w:pPr>
            <w:r w:rsidRPr="00B0173C">
              <w:rPr>
                <w:rFonts w:ascii="Calibri" w:eastAsia="Times New Roman" w:hAnsi="Calibri" w:cs="Times New Roman"/>
                <w:b/>
                <w:bCs/>
                <w:sz w:val="20"/>
                <w:szCs w:val="20"/>
                <w:lang w:eastAsia="nb-NO"/>
              </w:rPr>
              <w:t>Det fremgår tydelig hvordan anbefalingene henger sammen med kunnskapsgrunnlaget:</w:t>
            </w:r>
            <w:r w:rsidRPr="00B0173C">
              <w:rPr>
                <w:rFonts w:ascii="Calibri" w:eastAsia="Times New Roman" w:hAnsi="Calibri" w:cs="Times New Roman"/>
                <w:bCs/>
                <w:sz w:val="20"/>
                <w:szCs w:val="20"/>
                <w:lang w:eastAsia="nb-NO"/>
              </w:rPr>
              <w:t xml:space="preserve"> </w:t>
            </w:r>
          </w:p>
          <w:p w:rsidR="00B0173C" w:rsidRPr="00B0173C" w:rsidRDefault="00B0173C" w:rsidP="00B0173C">
            <w:pPr>
              <w:spacing w:after="0" w:line="240" w:lineRule="auto"/>
              <w:rPr>
                <w:rFonts w:ascii="Calibri" w:eastAsia="Calibri" w:hAnsi="Calibri" w:cs="Cambria"/>
                <w:sz w:val="20"/>
                <w:szCs w:val="20"/>
              </w:rPr>
            </w:pPr>
            <w:r w:rsidRPr="00B0173C">
              <w:rPr>
                <w:rFonts w:ascii="Calibri" w:eastAsia="Calibri" w:hAnsi="Calibri" w:cs="Cambria"/>
                <w:sz w:val="20"/>
                <w:szCs w:val="20"/>
              </w:rPr>
              <w:t>Tallreferanser i planen henviser til referanselisten</w:t>
            </w:r>
          </w:p>
        </w:tc>
      </w:tr>
      <w:tr w:rsidR="00B0173C" w:rsidRPr="00B0173C" w:rsidTr="00B0173C">
        <w:trPr>
          <w:trHeight w:val="680"/>
        </w:trPr>
        <w:tc>
          <w:tcPr>
            <w:tcW w:w="561" w:type="dxa"/>
            <w:vAlign w:val="center"/>
          </w:tcPr>
          <w:p w:rsidR="00B0173C" w:rsidRPr="00B0173C" w:rsidRDefault="00B0173C" w:rsidP="00B0173C">
            <w:pPr>
              <w:spacing w:after="0" w:line="240" w:lineRule="auto"/>
              <w:ind w:left="142"/>
              <w:jc w:val="center"/>
              <w:rPr>
                <w:rFonts w:ascii="Calibri" w:eastAsia="Times New Roman" w:hAnsi="Calibri" w:cs="Times New Roman"/>
                <w:b/>
                <w:sz w:val="20"/>
                <w:szCs w:val="20"/>
                <w:lang w:eastAsia="nb-NO"/>
              </w:rPr>
            </w:pPr>
            <w:r w:rsidRPr="00B0173C">
              <w:rPr>
                <w:rFonts w:ascii="Calibri" w:eastAsia="Times New Roman" w:hAnsi="Calibri" w:cs="Times New Roman"/>
                <w:b/>
                <w:sz w:val="20"/>
                <w:szCs w:val="20"/>
                <w:lang w:eastAsia="nb-NO"/>
              </w:rPr>
              <w:t>8</w:t>
            </w:r>
          </w:p>
        </w:tc>
        <w:tc>
          <w:tcPr>
            <w:tcW w:w="8512" w:type="dxa"/>
          </w:tcPr>
          <w:p w:rsidR="00B0173C" w:rsidRPr="00B0173C" w:rsidRDefault="00B0173C" w:rsidP="00B0173C">
            <w:pPr>
              <w:spacing w:after="0" w:line="240" w:lineRule="auto"/>
              <w:ind w:left="20"/>
              <w:rPr>
                <w:rFonts w:ascii="Calibri" w:eastAsia="Times New Roman" w:hAnsi="Calibri" w:cs="Times New Roman"/>
                <w:b/>
                <w:bCs/>
                <w:sz w:val="20"/>
                <w:szCs w:val="20"/>
                <w:lang w:eastAsia="nb-NO"/>
              </w:rPr>
            </w:pPr>
            <w:r w:rsidRPr="00B0173C">
              <w:rPr>
                <w:rFonts w:ascii="Calibri" w:eastAsia="Times New Roman" w:hAnsi="Calibri" w:cs="Times New Roman"/>
                <w:b/>
                <w:bCs/>
                <w:sz w:val="20"/>
                <w:szCs w:val="20"/>
                <w:lang w:eastAsia="nb-NO"/>
              </w:rPr>
              <w:t>Styrker og svakheter ved kunnskapsgrunnlaget:</w:t>
            </w:r>
          </w:p>
          <w:p w:rsidR="00DA458E" w:rsidRDefault="00537119" w:rsidP="00B0173C">
            <w:pPr>
              <w:spacing w:after="0" w:line="240" w:lineRule="auto"/>
              <w:outlineLvl w:val="0"/>
              <w:rPr>
                <w:rFonts w:ascii="Calibri" w:eastAsia="Times New Roman" w:hAnsi="Calibri" w:cs="Times New Roman"/>
                <w:bCs/>
                <w:sz w:val="20"/>
                <w:szCs w:val="20"/>
                <w:lang w:eastAsia="nb-NO"/>
              </w:rPr>
            </w:pPr>
            <w:r>
              <w:rPr>
                <w:rFonts w:ascii="Calibri" w:eastAsia="Times New Roman" w:hAnsi="Calibri" w:cs="Times New Roman"/>
                <w:bCs/>
                <w:sz w:val="20"/>
                <w:szCs w:val="20"/>
                <w:u w:val="single"/>
                <w:lang w:eastAsia="nb-NO"/>
              </w:rPr>
              <w:t>2021</w:t>
            </w:r>
            <w:r w:rsidR="00B0173C" w:rsidRPr="00B0173C">
              <w:rPr>
                <w:rFonts w:ascii="Calibri" w:eastAsia="Times New Roman" w:hAnsi="Calibri" w:cs="Times New Roman"/>
                <w:bCs/>
                <w:sz w:val="20"/>
                <w:szCs w:val="20"/>
                <w:lang w:eastAsia="nb-NO"/>
              </w:rPr>
              <w:t xml:space="preserve"> </w:t>
            </w:r>
          </w:p>
          <w:p w:rsidR="00B0173C" w:rsidRPr="00B0173C" w:rsidRDefault="00B0173C" w:rsidP="00B0173C">
            <w:pPr>
              <w:spacing w:after="0" w:line="240" w:lineRule="auto"/>
              <w:outlineLvl w:val="0"/>
              <w:rPr>
                <w:rFonts w:ascii="Calibri" w:eastAsia="Times New Roman" w:hAnsi="Calibri" w:cs="Times New Roman"/>
                <w:b/>
                <w:bCs/>
                <w:sz w:val="20"/>
                <w:szCs w:val="20"/>
                <w:lang w:eastAsia="nb-NO"/>
              </w:rPr>
            </w:pPr>
            <w:r w:rsidRPr="00B0173C">
              <w:rPr>
                <w:rFonts w:ascii="Calibri" w:eastAsia="Times New Roman" w:hAnsi="Calibri" w:cs="Times New Roman"/>
                <w:bCs/>
                <w:sz w:val="20"/>
                <w:szCs w:val="20"/>
                <w:lang w:eastAsia="nb-NO"/>
              </w:rPr>
              <w:t>Oppsummert forskning på minimum og anbefalt nivå er kvalitetsvurdert i denne metoden for VP</w:t>
            </w:r>
            <w:r w:rsidRPr="00B0173C">
              <w:rPr>
                <w:rFonts w:ascii="Calibri" w:eastAsia="Times New Roman" w:hAnsi="Calibri" w:cs="Times New Roman"/>
                <w:b/>
                <w:bCs/>
                <w:sz w:val="20"/>
                <w:szCs w:val="20"/>
                <w:lang w:eastAsia="nb-NO"/>
              </w:rPr>
              <w:t>.</w:t>
            </w:r>
          </w:p>
          <w:p w:rsidR="00B0173C" w:rsidRDefault="00DA458E" w:rsidP="00B0173C">
            <w:pPr>
              <w:spacing w:after="0" w:line="240" w:lineRule="auto"/>
              <w:outlineLvl w:val="0"/>
              <w:rPr>
                <w:rFonts w:ascii="Calibri" w:eastAsia="Calibri" w:hAnsi="Calibri" w:cs="Cambria"/>
                <w:sz w:val="20"/>
                <w:szCs w:val="20"/>
              </w:rPr>
            </w:pPr>
            <w:r w:rsidRPr="00DA458E">
              <w:rPr>
                <w:rFonts w:ascii="Calibri" w:eastAsia="Calibri" w:hAnsi="Calibri" w:cs="Cambria"/>
                <w:sz w:val="20"/>
                <w:szCs w:val="20"/>
              </w:rPr>
              <w:t xml:space="preserve">Svakhet: </w:t>
            </w:r>
            <w:r>
              <w:rPr>
                <w:rFonts w:ascii="Calibri" w:eastAsia="Calibri" w:hAnsi="Calibri" w:cs="Cambria"/>
                <w:sz w:val="20"/>
                <w:szCs w:val="20"/>
              </w:rPr>
              <w:t>mye av kunnskapsgrunnlaget</w:t>
            </w:r>
            <w:r w:rsidRPr="00DA458E">
              <w:rPr>
                <w:rFonts w:ascii="Calibri" w:eastAsia="Calibri" w:hAnsi="Calibri" w:cs="Cambria"/>
                <w:sz w:val="20"/>
                <w:szCs w:val="20"/>
              </w:rPr>
              <w:t xml:space="preserve"> er spesifikt rettet mot medisinsk behandling (anti</w:t>
            </w:r>
            <w:r>
              <w:rPr>
                <w:rFonts w:ascii="Calibri" w:eastAsia="Calibri" w:hAnsi="Calibri" w:cs="Cambria"/>
                <w:sz w:val="20"/>
                <w:szCs w:val="20"/>
              </w:rPr>
              <w:t xml:space="preserve">biotika bruk) og dermed ikke like </w:t>
            </w:r>
            <w:r w:rsidRPr="00DA458E">
              <w:rPr>
                <w:rFonts w:ascii="Calibri" w:eastAsia="Calibri" w:hAnsi="Calibri" w:cs="Cambria"/>
                <w:sz w:val="20"/>
                <w:szCs w:val="20"/>
              </w:rPr>
              <w:t>relevant i sykepleietjenesten.</w:t>
            </w:r>
            <w:r>
              <w:rPr>
                <w:rFonts w:ascii="Calibri" w:eastAsia="Calibri" w:hAnsi="Calibri" w:cs="Cambria"/>
                <w:sz w:val="20"/>
                <w:szCs w:val="20"/>
              </w:rPr>
              <w:t xml:space="preserve"> </w:t>
            </w:r>
            <w:r w:rsidR="00154C88">
              <w:rPr>
                <w:rFonts w:ascii="Calibri" w:eastAsia="Calibri" w:hAnsi="Calibri" w:cs="Cambria"/>
                <w:sz w:val="20"/>
                <w:szCs w:val="20"/>
              </w:rPr>
              <w:t>Det ble derfor lagt til et søk i Nursing Reference Center, gjort av Annika Brandal</w:t>
            </w:r>
            <w:r w:rsidR="00C42DEF">
              <w:rPr>
                <w:rFonts w:ascii="Calibri" w:eastAsia="Calibri" w:hAnsi="Calibri" w:cs="Cambria"/>
                <w:sz w:val="20"/>
                <w:szCs w:val="20"/>
              </w:rPr>
              <w:t xml:space="preserve"> i 2021</w:t>
            </w:r>
            <w:r w:rsidR="00154C88">
              <w:rPr>
                <w:rFonts w:ascii="Calibri" w:eastAsia="Calibri" w:hAnsi="Calibri" w:cs="Cambria"/>
                <w:sz w:val="20"/>
                <w:szCs w:val="20"/>
              </w:rPr>
              <w:t xml:space="preserve"> (ikke bibliotekar), en finner mye litteratur på forebygging av urinveisinfeksjon fra sykepleieperspektiv, finner en Quick lessen med fokus på sykepleietiltak</w:t>
            </w:r>
            <w:r w:rsidR="00C42DEF">
              <w:rPr>
                <w:rFonts w:ascii="Calibri" w:eastAsia="Calibri" w:hAnsi="Calibri" w:cs="Cambria"/>
                <w:sz w:val="20"/>
                <w:szCs w:val="20"/>
              </w:rPr>
              <w:t xml:space="preserve"> ved urinveisinfeksjon</w:t>
            </w:r>
            <w:r w:rsidR="00154C88">
              <w:rPr>
                <w:rFonts w:ascii="Calibri" w:eastAsia="Calibri" w:hAnsi="Calibri" w:cs="Cambria"/>
                <w:sz w:val="20"/>
                <w:szCs w:val="20"/>
              </w:rPr>
              <w:t xml:space="preserve">. </w:t>
            </w:r>
          </w:p>
          <w:p w:rsidR="00DA458E" w:rsidRPr="00B0173C" w:rsidRDefault="00DA458E" w:rsidP="00B0173C">
            <w:pPr>
              <w:spacing w:after="0" w:line="240" w:lineRule="auto"/>
              <w:outlineLvl w:val="0"/>
              <w:rPr>
                <w:rFonts w:ascii="Calibri" w:eastAsia="Calibri" w:hAnsi="Calibri" w:cs="Cambria"/>
                <w:sz w:val="20"/>
                <w:szCs w:val="20"/>
              </w:rPr>
            </w:pPr>
          </w:p>
          <w:p w:rsidR="00B0173C" w:rsidRPr="00B0173C" w:rsidRDefault="00BC6179" w:rsidP="00B0173C">
            <w:pPr>
              <w:spacing w:after="0" w:line="240" w:lineRule="auto"/>
              <w:outlineLvl w:val="0"/>
              <w:rPr>
                <w:rFonts w:ascii="Calibri" w:eastAsia="Calibri" w:hAnsi="Calibri" w:cs="Cambria"/>
                <w:sz w:val="20"/>
                <w:szCs w:val="20"/>
                <w:u w:val="single"/>
              </w:rPr>
            </w:pPr>
            <w:r>
              <w:rPr>
                <w:rFonts w:ascii="Calibri" w:eastAsia="Calibri" w:hAnsi="Calibri" w:cs="Cambria"/>
                <w:sz w:val="20"/>
                <w:szCs w:val="20"/>
                <w:u w:val="single"/>
              </w:rPr>
              <w:t>2017</w:t>
            </w:r>
          </w:p>
          <w:p w:rsidR="00B0173C" w:rsidRPr="00B0173C" w:rsidRDefault="00B0173C" w:rsidP="00B0173C">
            <w:pPr>
              <w:spacing w:after="0" w:line="240" w:lineRule="auto"/>
              <w:outlineLvl w:val="0"/>
              <w:rPr>
                <w:rFonts w:ascii="Calibri" w:eastAsia="Calibri" w:hAnsi="Calibri" w:cs="Cambria"/>
                <w:sz w:val="20"/>
                <w:szCs w:val="20"/>
              </w:rPr>
            </w:pPr>
            <w:r w:rsidRPr="00B0173C">
              <w:rPr>
                <w:rFonts w:ascii="Calibri" w:eastAsia="Calibri" w:hAnsi="Calibri" w:cs="Cambria"/>
                <w:sz w:val="20"/>
                <w:szCs w:val="20"/>
              </w:rPr>
              <w:t xml:space="preserve">Styrke: det er allerede utarbeidet flere kunnskapsbaserte prosedyrer i forhold til urinretensjon og kateterbruk. Disse ligger i e-håndboka. I 2013 ble det utarbeidet en Nasjonal veileder om Forebygging av kateterassosierte urinveisinfeksjoner. Det var fra før en veiledende behandlingsplan i UVI som ikke var kunnskapsbasert.   </w:t>
            </w:r>
          </w:p>
          <w:p w:rsidR="00B0173C" w:rsidRPr="00B0173C" w:rsidRDefault="00B0173C" w:rsidP="00B0173C">
            <w:pPr>
              <w:spacing w:after="0" w:line="240" w:lineRule="auto"/>
              <w:outlineLvl w:val="0"/>
              <w:rPr>
                <w:rFonts w:ascii="Calibri" w:eastAsia="Calibri" w:hAnsi="Calibri" w:cs="Cambria"/>
                <w:sz w:val="20"/>
                <w:szCs w:val="20"/>
              </w:rPr>
            </w:pPr>
            <w:r w:rsidRPr="00B0173C">
              <w:rPr>
                <w:rFonts w:ascii="Calibri" w:eastAsia="Calibri" w:hAnsi="Calibri" w:cs="Cambria"/>
                <w:sz w:val="20"/>
                <w:szCs w:val="20"/>
              </w:rPr>
              <w:t xml:space="preserve">Svakhet: de engelskspråklige guidelines vi fant er spesifikt rettet mot medisinsk behandling (antibiotika bruk) og dermed ikke så relevant i sykepleietjenesten. </w:t>
            </w:r>
          </w:p>
          <w:p w:rsidR="00B0173C" w:rsidRDefault="00B0173C" w:rsidP="00B0173C">
            <w:pPr>
              <w:spacing w:after="0" w:line="240" w:lineRule="auto"/>
              <w:outlineLvl w:val="0"/>
              <w:rPr>
                <w:rFonts w:ascii="Calibri" w:eastAsia="Calibri" w:hAnsi="Calibri" w:cs="Cambria"/>
                <w:sz w:val="20"/>
                <w:szCs w:val="20"/>
              </w:rPr>
            </w:pPr>
            <w:r w:rsidRPr="00B0173C">
              <w:rPr>
                <w:rFonts w:ascii="Calibri" w:eastAsia="Calibri" w:hAnsi="Calibri" w:cs="Cambria"/>
                <w:sz w:val="20"/>
                <w:szCs w:val="20"/>
              </w:rPr>
              <w:t>Vi har ikke fått noen tilbakemeldinger fra de eksterne.</w:t>
            </w:r>
          </w:p>
          <w:p w:rsidR="00BC6179" w:rsidRPr="00B0173C" w:rsidRDefault="00BC6179" w:rsidP="00B0173C">
            <w:pPr>
              <w:spacing w:after="0" w:line="240" w:lineRule="auto"/>
              <w:outlineLvl w:val="0"/>
              <w:rPr>
                <w:rFonts w:ascii="Calibri" w:eastAsia="Calibri" w:hAnsi="Calibri" w:cs="Cambria"/>
                <w:sz w:val="20"/>
                <w:szCs w:val="20"/>
              </w:rPr>
            </w:pPr>
          </w:p>
        </w:tc>
      </w:tr>
      <w:tr w:rsidR="00B0173C" w:rsidRPr="00B0173C" w:rsidTr="006178D0">
        <w:trPr>
          <w:trHeight w:val="377"/>
        </w:trPr>
        <w:tc>
          <w:tcPr>
            <w:tcW w:w="561" w:type="dxa"/>
            <w:vAlign w:val="center"/>
          </w:tcPr>
          <w:p w:rsidR="00B0173C" w:rsidRPr="00B0173C" w:rsidRDefault="00B0173C" w:rsidP="00B0173C">
            <w:pPr>
              <w:spacing w:after="0" w:line="240" w:lineRule="auto"/>
              <w:ind w:left="142"/>
              <w:jc w:val="center"/>
              <w:rPr>
                <w:rFonts w:ascii="Calibri" w:eastAsia="Times New Roman" w:hAnsi="Calibri" w:cs="Times New Roman"/>
                <w:b/>
                <w:sz w:val="20"/>
                <w:szCs w:val="20"/>
                <w:lang w:eastAsia="nb-NO"/>
              </w:rPr>
            </w:pPr>
            <w:r w:rsidRPr="00B0173C">
              <w:rPr>
                <w:rFonts w:ascii="Calibri" w:eastAsia="Times New Roman" w:hAnsi="Calibri" w:cs="Times New Roman"/>
                <w:b/>
                <w:sz w:val="20"/>
                <w:szCs w:val="20"/>
                <w:lang w:eastAsia="nb-NO"/>
              </w:rPr>
              <w:t>9</w:t>
            </w:r>
          </w:p>
        </w:tc>
        <w:tc>
          <w:tcPr>
            <w:tcW w:w="8512" w:type="dxa"/>
          </w:tcPr>
          <w:p w:rsidR="00B0173C" w:rsidRPr="00B0173C" w:rsidRDefault="00B0173C" w:rsidP="00B0173C">
            <w:pPr>
              <w:spacing w:after="0" w:line="240" w:lineRule="auto"/>
              <w:ind w:left="20"/>
              <w:rPr>
                <w:rFonts w:ascii="Calibri" w:eastAsia="Times New Roman" w:hAnsi="Calibri" w:cs="Times New Roman"/>
                <w:b/>
                <w:i/>
                <w:sz w:val="20"/>
                <w:szCs w:val="20"/>
                <w:lang w:eastAsia="nb-NO"/>
              </w:rPr>
            </w:pPr>
            <w:r w:rsidRPr="00B0173C">
              <w:rPr>
                <w:rFonts w:ascii="Calibri" w:eastAsia="Times New Roman" w:hAnsi="Calibri" w:cs="Times New Roman"/>
                <w:b/>
                <w:bCs/>
                <w:sz w:val="20"/>
                <w:szCs w:val="20"/>
                <w:lang w:eastAsia="nb-NO"/>
              </w:rPr>
              <w:t>VP er blitt vurdert internt/eksternt av relevante fagressurser</w:t>
            </w:r>
            <w:r w:rsidRPr="00B0173C">
              <w:rPr>
                <w:rFonts w:ascii="Calibri" w:eastAsia="Times New Roman" w:hAnsi="Calibri" w:cs="Times New Roman"/>
                <w:b/>
                <w:bCs/>
                <w:i/>
                <w:sz w:val="20"/>
                <w:szCs w:val="20"/>
                <w:lang w:eastAsia="nb-NO"/>
              </w:rPr>
              <w:t xml:space="preserve"> (tittel, navn, arbeidssted)</w:t>
            </w:r>
            <w:r w:rsidRPr="00B0173C">
              <w:rPr>
                <w:rFonts w:ascii="Calibri" w:eastAsia="Times New Roman" w:hAnsi="Calibri" w:cs="Times New Roman"/>
                <w:bCs/>
                <w:i/>
                <w:sz w:val="20"/>
                <w:szCs w:val="20"/>
                <w:lang w:eastAsia="nb-NO"/>
              </w:rPr>
              <w:t xml:space="preserve">:  </w:t>
            </w:r>
          </w:p>
          <w:p w:rsidR="00B0173C" w:rsidRPr="00B0173C" w:rsidRDefault="00537119" w:rsidP="00B0173C">
            <w:pPr>
              <w:spacing w:after="0" w:line="240" w:lineRule="auto"/>
              <w:ind w:left="20"/>
              <w:rPr>
                <w:rFonts w:ascii="Calibri" w:eastAsia="MS Minngs" w:hAnsi="Calibri" w:cs="Cambria"/>
                <w:bCs/>
                <w:sz w:val="20"/>
                <w:szCs w:val="20"/>
                <w:u w:val="single"/>
                <w:lang w:eastAsia="nb-NO"/>
              </w:rPr>
            </w:pPr>
            <w:r>
              <w:rPr>
                <w:rFonts w:ascii="Calibri" w:eastAsia="MS Minngs" w:hAnsi="Calibri" w:cs="Cambria"/>
                <w:bCs/>
                <w:sz w:val="20"/>
                <w:szCs w:val="20"/>
                <w:u w:val="single"/>
                <w:lang w:eastAsia="nb-NO"/>
              </w:rPr>
              <w:t>2021</w:t>
            </w:r>
            <w:r w:rsidR="00B0173C" w:rsidRPr="00B0173C">
              <w:rPr>
                <w:rFonts w:ascii="Calibri" w:eastAsia="MS Minngs" w:hAnsi="Calibri" w:cs="Cambria"/>
                <w:bCs/>
                <w:sz w:val="20"/>
                <w:szCs w:val="20"/>
                <w:u w:val="single"/>
                <w:lang w:eastAsia="nb-NO"/>
              </w:rPr>
              <w:t xml:space="preserve"> </w:t>
            </w:r>
          </w:p>
          <w:p w:rsidR="00B0173C" w:rsidRPr="00B0173C" w:rsidRDefault="00B0173C" w:rsidP="00B0173C">
            <w:pPr>
              <w:spacing w:after="0" w:line="240" w:lineRule="auto"/>
              <w:ind w:left="20"/>
              <w:rPr>
                <w:rFonts w:ascii="Calibri" w:eastAsia="MS Minngs" w:hAnsi="Calibri" w:cs="Cambria"/>
                <w:bCs/>
                <w:sz w:val="20"/>
                <w:szCs w:val="20"/>
                <w:lang w:eastAsia="nb-NO"/>
              </w:rPr>
            </w:pPr>
            <w:r w:rsidRPr="00B0173C">
              <w:rPr>
                <w:rFonts w:ascii="Calibri" w:eastAsia="MS Minngs" w:hAnsi="Calibri" w:cs="Cambria"/>
                <w:bCs/>
                <w:sz w:val="20"/>
                <w:szCs w:val="20"/>
                <w:lang w:eastAsia="nb-NO"/>
              </w:rPr>
              <w:t xml:space="preserve">Planen er kvalitetsjekket ved at alle koder og lenker er kontrollert. Planen vil bli sendt ut på intern høring i sykepleiefaglig nettverk for ICNP for å sikre kvalitet og relevans av innhold i VP. </w:t>
            </w:r>
          </w:p>
          <w:p w:rsidR="00B0173C" w:rsidRPr="00B0173C" w:rsidRDefault="00B0173C" w:rsidP="00B0173C">
            <w:pPr>
              <w:spacing w:after="0" w:line="240" w:lineRule="auto"/>
              <w:ind w:left="20"/>
              <w:rPr>
                <w:rFonts w:ascii="Calibri" w:eastAsia="MS Minngs" w:hAnsi="Calibri" w:cs="Cambria"/>
                <w:bCs/>
                <w:sz w:val="20"/>
                <w:szCs w:val="20"/>
                <w:lang w:eastAsia="nb-NO"/>
              </w:rPr>
            </w:pPr>
          </w:p>
          <w:p w:rsidR="00B0173C" w:rsidRPr="00B0173C" w:rsidRDefault="00BC6179" w:rsidP="00B0173C">
            <w:pPr>
              <w:spacing w:after="0" w:line="240" w:lineRule="auto"/>
              <w:ind w:left="20"/>
              <w:rPr>
                <w:rFonts w:ascii="Calibri" w:eastAsia="MS Minngs" w:hAnsi="Calibri" w:cs="Cambria"/>
                <w:bCs/>
                <w:sz w:val="20"/>
                <w:szCs w:val="20"/>
                <w:u w:val="single"/>
                <w:lang w:eastAsia="nb-NO"/>
              </w:rPr>
            </w:pPr>
            <w:r>
              <w:rPr>
                <w:rFonts w:ascii="Calibri" w:eastAsia="MS Minngs" w:hAnsi="Calibri" w:cs="Cambria"/>
                <w:bCs/>
                <w:sz w:val="20"/>
                <w:szCs w:val="20"/>
                <w:u w:val="single"/>
                <w:lang w:eastAsia="nb-NO"/>
              </w:rPr>
              <w:t>2017</w:t>
            </w:r>
          </w:p>
          <w:p w:rsidR="00B0173C" w:rsidRPr="00B0173C" w:rsidRDefault="00B0173C" w:rsidP="00B0173C">
            <w:pPr>
              <w:spacing w:after="0" w:line="240" w:lineRule="auto"/>
              <w:ind w:left="20"/>
              <w:rPr>
                <w:rFonts w:ascii="Calibri" w:eastAsia="MS Minngs" w:hAnsi="Calibri" w:cs="Cambria"/>
                <w:bCs/>
                <w:sz w:val="20"/>
                <w:szCs w:val="20"/>
                <w:lang w:eastAsia="nb-NO"/>
              </w:rPr>
            </w:pPr>
            <w:r w:rsidRPr="00B0173C">
              <w:rPr>
                <w:rFonts w:ascii="Calibri" w:eastAsia="MS Minngs" w:hAnsi="Calibri" w:cs="Cambria"/>
                <w:bCs/>
                <w:sz w:val="20"/>
                <w:szCs w:val="20"/>
                <w:lang w:eastAsia="nb-NO"/>
              </w:rPr>
              <w:t xml:space="preserve">VBP-en har vært til høring hos relevant tverrfaglig fagpersonell ved medisinsk klinikk. </w:t>
            </w:r>
          </w:p>
          <w:p w:rsidR="00B0173C" w:rsidRPr="00B0173C" w:rsidRDefault="00B0173C" w:rsidP="00B0173C">
            <w:pPr>
              <w:spacing w:after="0" w:line="240" w:lineRule="auto"/>
              <w:ind w:left="20"/>
              <w:rPr>
                <w:rFonts w:ascii="Calibri" w:eastAsia="MS Minngs" w:hAnsi="Calibri" w:cs="Cambria"/>
                <w:bCs/>
                <w:sz w:val="20"/>
                <w:szCs w:val="20"/>
                <w:lang w:eastAsia="nb-NO"/>
              </w:rPr>
            </w:pPr>
            <w:r w:rsidRPr="00B0173C">
              <w:rPr>
                <w:rFonts w:ascii="Calibri" w:eastAsia="MS Minngs" w:hAnsi="Calibri" w:cs="Cambria"/>
                <w:bCs/>
                <w:sz w:val="20"/>
                <w:szCs w:val="20"/>
                <w:lang w:eastAsia="nb-NO"/>
              </w:rPr>
              <w:t>Susan Bakke-Klinisk spesialist i sykepleie, Urologisk sengepost A, OUS</w:t>
            </w:r>
          </w:p>
          <w:p w:rsidR="00B0173C" w:rsidRPr="00B0173C" w:rsidRDefault="00B0173C" w:rsidP="00B0173C">
            <w:pPr>
              <w:spacing w:after="0" w:line="240" w:lineRule="auto"/>
              <w:ind w:left="20"/>
              <w:rPr>
                <w:rFonts w:ascii="Calibri" w:eastAsia="MS Minngs" w:hAnsi="Calibri" w:cs="Cambria"/>
                <w:bCs/>
                <w:sz w:val="20"/>
                <w:szCs w:val="20"/>
                <w:lang w:eastAsia="nb-NO"/>
              </w:rPr>
            </w:pPr>
            <w:r w:rsidRPr="00B0173C">
              <w:rPr>
                <w:rFonts w:ascii="Calibri" w:eastAsia="MS Minngs" w:hAnsi="Calibri" w:cs="Cambria"/>
                <w:bCs/>
                <w:sz w:val="20"/>
                <w:szCs w:val="20"/>
                <w:lang w:eastAsia="nb-NO"/>
              </w:rPr>
              <w:t>Martine Bengtsson- Sykepleier, Urologisk sengepost B, OUS</w:t>
            </w:r>
          </w:p>
          <w:p w:rsidR="00B0173C" w:rsidRPr="00B0173C" w:rsidRDefault="00B0173C" w:rsidP="00B0173C">
            <w:pPr>
              <w:spacing w:after="0" w:line="240" w:lineRule="auto"/>
              <w:ind w:left="20"/>
              <w:rPr>
                <w:rFonts w:ascii="Calibri" w:eastAsia="MS Minngs" w:hAnsi="Calibri" w:cs="Cambria"/>
                <w:bCs/>
                <w:sz w:val="20"/>
                <w:szCs w:val="20"/>
                <w:lang w:eastAsia="nb-NO"/>
              </w:rPr>
            </w:pPr>
            <w:r w:rsidRPr="00B0173C">
              <w:rPr>
                <w:rFonts w:ascii="Calibri" w:eastAsia="MS Minngs" w:hAnsi="Calibri" w:cs="Cambria"/>
                <w:bCs/>
                <w:sz w:val="20"/>
                <w:szCs w:val="20"/>
                <w:lang w:eastAsia="nb-NO"/>
              </w:rPr>
              <w:t>Ine Simensen- Ledende sykepleier, infeksjon isolat, OUS</w:t>
            </w:r>
          </w:p>
          <w:p w:rsidR="00B0173C" w:rsidRPr="00B0173C" w:rsidRDefault="00B0173C" w:rsidP="00B0173C">
            <w:pPr>
              <w:spacing w:after="0" w:line="240" w:lineRule="auto"/>
              <w:ind w:left="20"/>
              <w:rPr>
                <w:rFonts w:ascii="Calibri" w:eastAsia="MS Minngs" w:hAnsi="Calibri" w:cs="Cambria"/>
                <w:bCs/>
                <w:sz w:val="20"/>
                <w:szCs w:val="20"/>
                <w:lang w:eastAsia="nb-NO"/>
              </w:rPr>
            </w:pPr>
            <w:r w:rsidRPr="00B0173C">
              <w:rPr>
                <w:rFonts w:ascii="Calibri" w:eastAsia="MS Minngs" w:hAnsi="Calibri" w:cs="Cambria"/>
                <w:bCs/>
                <w:sz w:val="20"/>
                <w:szCs w:val="20"/>
                <w:lang w:eastAsia="nb-NO"/>
              </w:rPr>
              <w:t>Tina Nguyen- Enhetsleder, infeksjon isolat, OUS</w:t>
            </w:r>
          </w:p>
          <w:p w:rsidR="00B0173C" w:rsidRPr="00B0173C" w:rsidRDefault="00B0173C" w:rsidP="00B0173C">
            <w:pPr>
              <w:spacing w:after="0" w:line="240" w:lineRule="auto"/>
              <w:ind w:left="20"/>
              <w:rPr>
                <w:rFonts w:ascii="Calibri" w:eastAsia="MS Minngs" w:hAnsi="Calibri" w:cs="Cambria"/>
                <w:bCs/>
                <w:sz w:val="20"/>
                <w:szCs w:val="20"/>
                <w:lang w:eastAsia="nb-NO"/>
              </w:rPr>
            </w:pPr>
            <w:r w:rsidRPr="00B0173C">
              <w:rPr>
                <w:rFonts w:ascii="Calibri" w:eastAsia="MS Minngs" w:hAnsi="Calibri" w:cs="Cambria"/>
                <w:bCs/>
                <w:sz w:val="20"/>
                <w:szCs w:val="20"/>
                <w:lang w:eastAsia="nb-NO"/>
              </w:rPr>
              <w:t>Tina Fure Torkehagen- Sykepleier, infeksjon sengepost, OUS</w:t>
            </w:r>
          </w:p>
          <w:p w:rsidR="00B0173C" w:rsidRPr="00B0173C" w:rsidRDefault="00B0173C" w:rsidP="00B0173C">
            <w:pPr>
              <w:spacing w:after="0" w:line="240" w:lineRule="auto"/>
              <w:ind w:left="20"/>
              <w:rPr>
                <w:rFonts w:ascii="Calibri" w:eastAsia="MS Minngs" w:hAnsi="Calibri" w:cs="Cambria"/>
                <w:bCs/>
                <w:sz w:val="20"/>
                <w:szCs w:val="20"/>
                <w:lang w:eastAsia="nb-NO"/>
              </w:rPr>
            </w:pPr>
            <w:r w:rsidRPr="00B0173C">
              <w:rPr>
                <w:rFonts w:ascii="Calibri" w:eastAsia="MS Minngs" w:hAnsi="Calibri" w:cs="Cambria"/>
                <w:bCs/>
                <w:sz w:val="20"/>
                <w:szCs w:val="20"/>
                <w:lang w:eastAsia="nb-NO"/>
              </w:rPr>
              <w:t>Camilla Elise Nielsen- Fagsykepleier, Infeksjonsmedisinsk sengepost, OUS</w:t>
            </w:r>
          </w:p>
          <w:p w:rsidR="00B0173C" w:rsidRPr="00B0173C" w:rsidRDefault="00B0173C" w:rsidP="00B0173C">
            <w:pPr>
              <w:spacing w:after="0" w:line="240" w:lineRule="auto"/>
              <w:ind w:left="20"/>
              <w:rPr>
                <w:rFonts w:ascii="Calibri" w:eastAsia="MS Minngs" w:hAnsi="Calibri" w:cs="Cambria"/>
                <w:bCs/>
                <w:sz w:val="20"/>
                <w:szCs w:val="20"/>
                <w:lang w:eastAsia="nb-NO"/>
              </w:rPr>
            </w:pPr>
            <w:r w:rsidRPr="00B0173C">
              <w:rPr>
                <w:rFonts w:ascii="Calibri" w:eastAsia="MS Minngs" w:hAnsi="Calibri" w:cs="Cambria"/>
                <w:bCs/>
                <w:sz w:val="20"/>
                <w:szCs w:val="20"/>
                <w:lang w:eastAsia="nb-NO"/>
              </w:rPr>
              <w:t>Gro Mette Nygaard- Akuttgeriatri, OUS</w:t>
            </w:r>
          </w:p>
          <w:p w:rsidR="00B0173C" w:rsidRPr="00B0173C" w:rsidRDefault="00B0173C" w:rsidP="00B0173C">
            <w:pPr>
              <w:spacing w:after="0" w:line="240" w:lineRule="auto"/>
              <w:ind w:left="20"/>
              <w:rPr>
                <w:rFonts w:ascii="Calibri" w:eastAsia="MS Minngs" w:hAnsi="Calibri" w:cs="Cambria"/>
                <w:bCs/>
                <w:sz w:val="20"/>
                <w:szCs w:val="20"/>
                <w:lang w:eastAsia="nb-NO"/>
              </w:rPr>
            </w:pPr>
            <w:r w:rsidRPr="00B0173C">
              <w:rPr>
                <w:rFonts w:ascii="Calibri" w:eastAsia="MS Minngs" w:hAnsi="Calibri" w:cs="Cambria"/>
                <w:bCs/>
                <w:sz w:val="20"/>
                <w:szCs w:val="20"/>
                <w:lang w:eastAsia="nb-NO"/>
              </w:rPr>
              <w:t>Ingvill Eggen- Sykepleier, Akuttgeriatrisk sengepost, OUS</w:t>
            </w:r>
          </w:p>
          <w:p w:rsidR="00B0173C" w:rsidRPr="00B0173C" w:rsidRDefault="00B0173C" w:rsidP="00B0173C">
            <w:pPr>
              <w:spacing w:after="0" w:line="240" w:lineRule="auto"/>
              <w:ind w:left="20"/>
              <w:rPr>
                <w:rFonts w:ascii="Calibri" w:eastAsia="MS Minngs" w:hAnsi="Calibri" w:cs="Cambria"/>
                <w:bCs/>
                <w:sz w:val="20"/>
                <w:szCs w:val="20"/>
                <w:lang w:eastAsia="nb-NO"/>
              </w:rPr>
            </w:pPr>
            <w:r w:rsidRPr="00B0173C">
              <w:rPr>
                <w:rFonts w:ascii="Calibri" w:eastAsia="MS Minngs" w:hAnsi="Calibri" w:cs="Cambria"/>
                <w:bCs/>
                <w:sz w:val="20"/>
                <w:szCs w:val="20"/>
                <w:lang w:eastAsia="nb-NO"/>
              </w:rPr>
              <w:t>Tone Hansen Daughton- Fagsykepleier, Akuttgeriatrisk sengepost, OUS</w:t>
            </w:r>
          </w:p>
          <w:p w:rsidR="00B0173C" w:rsidRPr="00B0173C" w:rsidRDefault="00B0173C" w:rsidP="00B0173C">
            <w:pPr>
              <w:spacing w:after="0" w:line="240" w:lineRule="auto"/>
              <w:ind w:left="20"/>
              <w:rPr>
                <w:rFonts w:ascii="Calibri" w:eastAsia="MS Minngs" w:hAnsi="Calibri" w:cs="Cambria"/>
                <w:bCs/>
                <w:sz w:val="20"/>
                <w:szCs w:val="20"/>
                <w:lang w:eastAsia="nb-NO"/>
              </w:rPr>
            </w:pPr>
            <w:r w:rsidRPr="00B0173C">
              <w:rPr>
                <w:rFonts w:ascii="Calibri" w:eastAsia="MS Minngs" w:hAnsi="Calibri" w:cs="Cambria"/>
                <w:bCs/>
                <w:sz w:val="20"/>
                <w:szCs w:val="20"/>
                <w:lang w:eastAsia="nb-NO"/>
              </w:rPr>
              <w:t>Caroline Krydsby- Sykepleier, Slagenheten, OUS</w:t>
            </w:r>
          </w:p>
          <w:p w:rsidR="006178D0" w:rsidRDefault="00B0173C" w:rsidP="006178D0">
            <w:pPr>
              <w:spacing w:after="0" w:line="240" w:lineRule="auto"/>
              <w:ind w:left="20"/>
              <w:rPr>
                <w:rFonts w:ascii="Calibri" w:eastAsia="MS Minngs" w:hAnsi="Calibri" w:cs="Cambria"/>
                <w:bCs/>
                <w:sz w:val="20"/>
                <w:szCs w:val="20"/>
                <w:lang w:eastAsia="nb-NO"/>
              </w:rPr>
            </w:pPr>
            <w:r w:rsidRPr="00B0173C">
              <w:rPr>
                <w:rFonts w:ascii="Calibri" w:eastAsia="MS Minngs" w:hAnsi="Calibri" w:cs="Cambria"/>
                <w:bCs/>
                <w:sz w:val="20"/>
                <w:szCs w:val="20"/>
                <w:lang w:eastAsia="nb-NO"/>
              </w:rPr>
              <w:t>Hilde Slaatta- Fagsykepleier, Slagenheten, OUS</w:t>
            </w:r>
          </w:p>
          <w:p w:rsidR="006178D0" w:rsidRPr="00B0173C" w:rsidRDefault="006178D0" w:rsidP="006178D0">
            <w:pPr>
              <w:spacing w:after="0" w:line="240" w:lineRule="auto"/>
              <w:ind w:left="20"/>
              <w:rPr>
                <w:rFonts w:ascii="Calibri" w:eastAsia="MS Minngs" w:hAnsi="Calibri" w:cs="Cambria"/>
                <w:bCs/>
                <w:sz w:val="20"/>
                <w:szCs w:val="20"/>
                <w:lang w:eastAsia="nb-NO"/>
              </w:rPr>
            </w:pPr>
          </w:p>
        </w:tc>
      </w:tr>
      <w:tr w:rsidR="00B0173C" w:rsidRPr="00B0173C" w:rsidTr="00B0173C">
        <w:trPr>
          <w:trHeight w:val="206"/>
        </w:trPr>
        <w:tc>
          <w:tcPr>
            <w:tcW w:w="9073" w:type="dxa"/>
            <w:gridSpan w:val="2"/>
            <w:shd w:val="clear" w:color="auto" w:fill="EAF1DD"/>
            <w:vAlign w:val="center"/>
          </w:tcPr>
          <w:p w:rsidR="00B0173C" w:rsidRPr="00B0173C" w:rsidRDefault="00B0173C" w:rsidP="00B0173C">
            <w:pPr>
              <w:spacing w:after="0" w:line="240" w:lineRule="auto"/>
              <w:rPr>
                <w:rFonts w:ascii="Calibri" w:eastAsia="Times New Roman" w:hAnsi="Calibri" w:cs="Times New Roman"/>
                <w:b/>
                <w:bCs/>
                <w:sz w:val="20"/>
                <w:szCs w:val="20"/>
                <w:lang w:eastAsia="nb-NO"/>
              </w:rPr>
            </w:pPr>
            <w:r w:rsidRPr="00B0173C">
              <w:rPr>
                <w:rFonts w:ascii="Calibri" w:eastAsia="Times New Roman" w:hAnsi="Calibri" w:cs="Times New Roman"/>
                <w:b/>
                <w:bCs/>
                <w:sz w:val="20"/>
                <w:szCs w:val="20"/>
                <w:lang w:eastAsia="nb-NO"/>
              </w:rPr>
              <w:t>ANSVAR</w:t>
            </w:r>
          </w:p>
        </w:tc>
      </w:tr>
      <w:tr w:rsidR="00B0173C" w:rsidRPr="00B0173C" w:rsidTr="00B0173C">
        <w:trPr>
          <w:trHeight w:val="680"/>
        </w:trPr>
        <w:tc>
          <w:tcPr>
            <w:tcW w:w="561" w:type="dxa"/>
            <w:vAlign w:val="center"/>
          </w:tcPr>
          <w:p w:rsidR="00B0173C" w:rsidRPr="00B0173C" w:rsidRDefault="00B0173C" w:rsidP="00B0173C">
            <w:pPr>
              <w:spacing w:after="0" w:line="240" w:lineRule="auto"/>
              <w:ind w:left="142"/>
              <w:jc w:val="center"/>
              <w:rPr>
                <w:rFonts w:ascii="Calibri" w:eastAsia="Times New Roman" w:hAnsi="Calibri" w:cs="Times New Roman"/>
                <w:b/>
                <w:sz w:val="20"/>
                <w:szCs w:val="20"/>
                <w:lang w:eastAsia="nb-NO"/>
              </w:rPr>
            </w:pPr>
            <w:r w:rsidRPr="00B0173C">
              <w:rPr>
                <w:rFonts w:ascii="Calibri" w:eastAsia="Times New Roman" w:hAnsi="Calibri" w:cs="Times New Roman"/>
                <w:b/>
                <w:sz w:val="20"/>
                <w:szCs w:val="20"/>
                <w:lang w:eastAsia="nb-NO"/>
              </w:rPr>
              <w:t>10</w:t>
            </w:r>
          </w:p>
        </w:tc>
        <w:tc>
          <w:tcPr>
            <w:tcW w:w="8512" w:type="dxa"/>
          </w:tcPr>
          <w:p w:rsidR="00B0173C" w:rsidRPr="00B0173C" w:rsidRDefault="00B0173C" w:rsidP="00B0173C">
            <w:pPr>
              <w:spacing w:after="0" w:line="240" w:lineRule="auto"/>
              <w:ind w:left="20"/>
              <w:rPr>
                <w:rFonts w:ascii="Calibri" w:eastAsia="Times New Roman" w:hAnsi="Calibri" w:cs="Times New Roman"/>
                <w:sz w:val="20"/>
                <w:szCs w:val="20"/>
                <w:lang w:eastAsia="nb-NO"/>
              </w:rPr>
            </w:pPr>
            <w:r w:rsidRPr="00B0173C">
              <w:rPr>
                <w:rFonts w:ascii="Calibri" w:eastAsia="Times New Roman" w:hAnsi="Calibri" w:cs="Times New Roman"/>
                <w:b/>
                <w:sz w:val="20"/>
                <w:szCs w:val="20"/>
                <w:lang w:eastAsia="nb-NO"/>
              </w:rPr>
              <w:t>Tidsplan og ansvarlige personer for oppdatering av VP-en er</w:t>
            </w:r>
            <w:r w:rsidRPr="00B0173C">
              <w:rPr>
                <w:rFonts w:ascii="Calibri" w:eastAsia="Times New Roman" w:hAnsi="Calibri" w:cs="Times New Roman"/>
                <w:sz w:val="20"/>
                <w:szCs w:val="20"/>
                <w:lang w:eastAsia="nb-NO"/>
              </w:rPr>
              <w:t xml:space="preserve">: </w:t>
            </w:r>
          </w:p>
          <w:p w:rsidR="00B0173C" w:rsidRPr="00B0173C" w:rsidRDefault="00B0173C" w:rsidP="00B0173C">
            <w:pPr>
              <w:spacing w:after="0" w:line="240" w:lineRule="auto"/>
              <w:ind w:left="20"/>
              <w:rPr>
                <w:rFonts w:ascii="Calibri" w:eastAsia="Times New Roman" w:hAnsi="Calibri" w:cs="Times New Roman"/>
                <w:sz w:val="20"/>
                <w:szCs w:val="20"/>
                <w:lang w:eastAsia="nb-NO"/>
              </w:rPr>
            </w:pPr>
            <w:r w:rsidRPr="00B0173C">
              <w:rPr>
                <w:rFonts w:ascii="Calibri" w:eastAsia="Times New Roman" w:hAnsi="Calibri" w:cs="Times New Roman"/>
                <w:sz w:val="20"/>
                <w:szCs w:val="20"/>
                <w:lang w:eastAsia="nb-NO"/>
              </w:rPr>
              <w:t>Oppdateres innen 3 år</w:t>
            </w:r>
          </w:p>
        </w:tc>
      </w:tr>
    </w:tbl>
    <w:p w:rsidR="00D9050C" w:rsidRDefault="00D9050C">
      <w:pPr>
        <w:rPr>
          <w:rFonts w:asciiTheme="majorHAnsi" w:hAnsiTheme="majorHAnsi" w:cstheme="majorHAnsi"/>
          <w:sz w:val="16"/>
          <w:szCs w:val="20"/>
          <w:lang w:val="en-US"/>
        </w:rPr>
      </w:pPr>
    </w:p>
    <w:p w:rsidR="00D9050C" w:rsidRDefault="00D9050C">
      <w:pPr>
        <w:rPr>
          <w:rFonts w:asciiTheme="majorHAnsi" w:hAnsiTheme="majorHAnsi" w:cstheme="majorHAnsi"/>
          <w:sz w:val="16"/>
          <w:szCs w:val="20"/>
          <w:lang w:val="en-US"/>
        </w:rPr>
      </w:pPr>
      <w:r>
        <w:rPr>
          <w:rFonts w:asciiTheme="majorHAnsi" w:hAnsiTheme="majorHAnsi" w:cstheme="majorHAnsi"/>
          <w:sz w:val="16"/>
          <w:szCs w:val="20"/>
          <w:lang w:val="en-US"/>
        </w:rPr>
        <w:br w:type="page"/>
      </w:r>
    </w:p>
    <w:p w:rsidR="00B0173C" w:rsidRDefault="00B0173C">
      <w:pPr>
        <w:rPr>
          <w:rFonts w:asciiTheme="majorHAnsi" w:hAnsiTheme="majorHAnsi" w:cstheme="majorHAnsi"/>
          <w:sz w:val="16"/>
          <w:szCs w:val="20"/>
          <w:lang w:val="en-US"/>
        </w:rPr>
      </w:pPr>
    </w:p>
    <w:p w:rsidR="00B0173C" w:rsidRPr="00B0173C" w:rsidRDefault="00E63098">
      <w:pPr>
        <w:rPr>
          <w:rFonts w:ascii="Calibri" w:eastAsia="Times New Roman" w:hAnsi="Calibri" w:cs="Calibri"/>
          <w:b/>
          <w:bCs/>
          <w:color w:val="333333"/>
          <w:sz w:val="24"/>
          <w:szCs w:val="24"/>
          <w:lang w:eastAsia="nb-NO"/>
        </w:rPr>
      </w:pPr>
      <w:r w:rsidRPr="00E63098">
        <w:rPr>
          <w:rFonts w:ascii="Calibri" w:eastAsia="Times New Roman" w:hAnsi="Calibri" w:cs="Calibri"/>
          <w:b/>
          <w:bCs/>
          <w:color w:val="333333"/>
          <w:sz w:val="24"/>
          <w:szCs w:val="24"/>
          <w:lang w:eastAsia="nb-NO"/>
        </w:rPr>
        <w:t>Resultater fra litteratursøk</w:t>
      </w:r>
      <w:r w:rsidR="00B0173C">
        <w:rPr>
          <w:rFonts w:ascii="Calibri" w:eastAsia="Times New Roman" w:hAnsi="Calibri" w:cs="Calibri"/>
          <w:b/>
          <w:bCs/>
          <w:color w:val="333333"/>
          <w:sz w:val="24"/>
          <w:szCs w:val="24"/>
          <w:lang w:eastAsia="nb-NO"/>
        </w:rPr>
        <w:t xml:space="preserve"> </w:t>
      </w:r>
    </w:p>
    <w:p w:rsidR="00B0173C" w:rsidRPr="00B0173C" w:rsidRDefault="00B0173C" w:rsidP="00B0173C">
      <w:pPr>
        <w:spacing w:after="0" w:line="240" w:lineRule="auto"/>
        <w:rPr>
          <w:rFonts w:ascii="Calibri" w:eastAsia="Calibri" w:hAnsi="Calibri" w:cs="Times New Roman"/>
          <w:color w:val="000000"/>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00"/>
      </w:tblGrid>
      <w:tr w:rsidR="00B0173C" w:rsidRPr="00B0173C" w:rsidTr="000D3069">
        <w:tc>
          <w:tcPr>
            <w:tcW w:w="2093" w:type="dxa"/>
            <w:shd w:val="clear" w:color="auto" w:fill="auto"/>
          </w:tcPr>
          <w:p w:rsidR="00B0173C" w:rsidRPr="00B0173C" w:rsidRDefault="00B0173C" w:rsidP="00B0173C">
            <w:pPr>
              <w:spacing w:after="120" w:line="240" w:lineRule="auto"/>
              <w:rPr>
                <w:rFonts w:ascii="Calibri" w:eastAsia="Calibri" w:hAnsi="Calibri" w:cs="Times New Roman"/>
                <w:b/>
                <w:color w:val="000000"/>
                <w:sz w:val="20"/>
                <w:szCs w:val="20"/>
                <w:lang w:val="en-US"/>
              </w:rPr>
            </w:pPr>
            <w:r w:rsidRPr="00B0173C">
              <w:rPr>
                <w:rFonts w:ascii="Calibri" w:eastAsia="Calibri" w:hAnsi="Calibri" w:cs="Times New Roman"/>
                <w:b/>
                <w:color w:val="000000"/>
                <w:sz w:val="20"/>
                <w:szCs w:val="20"/>
                <w:lang w:val="en-US"/>
              </w:rPr>
              <w:t>Prosedyrens tittel eller arbeidstittel</w:t>
            </w:r>
          </w:p>
        </w:tc>
        <w:tc>
          <w:tcPr>
            <w:tcW w:w="7400" w:type="dxa"/>
            <w:shd w:val="clear" w:color="auto" w:fill="auto"/>
          </w:tcPr>
          <w:p w:rsidR="00B0173C" w:rsidRDefault="00B0173C" w:rsidP="00B0173C">
            <w:pPr>
              <w:spacing w:after="120" w:line="240" w:lineRule="auto"/>
              <w:rPr>
                <w:rFonts w:ascii="Calibri" w:eastAsia="Calibri" w:hAnsi="Calibri" w:cs="Times New Roman"/>
                <w:color w:val="000000"/>
                <w:sz w:val="20"/>
                <w:szCs w:val="20"/>
                <w:lang w:val="en-US"/>
              </w:rPr>
            </w:pPr>
          </w:p>
          <w:p w:rsidR="00B0173C" w:rsidRPr="00B0173C" w:rsidRDefault="007D3558" w:rsidP="00B0173C">
            <w:pPr>
              <w:spacing w:after="120" w:line="240" w:lineRule="auto"/>
              <w:rPr>
                <w:rFonts w:ascii="Calibri" w:eastAsia="Calibri" w:hAnsi="Calibri" w:cs="Times New Roman"/>
                <w:color w:val="000000"/>
                <w:sz w:val="20"/>
                <w:szCs w:val="20"/>
                <w:lang w:val="en-US"/>
              </w:rPr>
            </w:pPr>
            <w:r>
              <w:rPr>
                <w:rFonts w:ascii="Calibri" w:eastAsia="Calibri" w:hAnsi="Calibri" w:cs="Times New Roman"/>
                <w:color w:val="000000"/>
                <w:sz w:val="20"/>
                <w:szCs w:val="20"/>
                <w:lang w:val="en-US"/>
              </w:rPr>
              <w:t>NVP Urinveisinfeksjon</w:t>
            </w:r>
          </w:p>
        </w:tc>
      </w:tr>
      <w:tr w:rsidR="00B0173C" w:rsidRPr="00B0173C" w:rsidTr="000D3069">
        <w:tc>
          <w:tcPr>
            <w:tcW w:w="2093" w:type="dxa"/>
            <w:shd w:val="clear" w:color="auto" w:fill="auto"/>
          </w:tcPr>
          <w:p w:rsidR="00B0173C" w:rsidRPr="00B0173C" w:rsidRDefault="00B0173C" w:rsidP="00B0173C">
            <w:pPr>
              <w:spacing w:after="120" w:line="240" w:lineRule="auto"/>
              <w:rPr>
                <w:rFonts w:ascii="Calibri" w:eastAsia="Calibri" w:hAnsi="Calibri" w:cs="Times New Roman"/>
                <w:b/>
                <w:color w:val="000000"/>
                <w:sz w:val="20"/>
                <w:szCs w:val="20"/>
                <w:lang w:val="en-US"/>
              </w:rPr>
            </w:pPr>
            <w:r w:rsidRPr="00B0173C">
              <w:rPr>
                <w:rFonts w:ascii="Calibri" w:eastAsia="Calibri" w:hAnsi="Calibri" w:cs="Times New Roman"/>
                <w:b/>
                <w:color w:val="000000"/>
                <w:sz w:val="20"/>
                <w:szCs w:val="20"/>
                <w:lang w:val="en-US"/>
              </w:rPr>
              <w:t>Spørsmål fra PICO-skjema</w:t>
            </w:r>
          </w:p>
        </w:tc>
        <w:tc>
          <w:tcPr>
            <w:tcW w:w="7400" w:type="dxa"/>
            <w:shd w:val="clear" w:color="auto" w:fill="auto"/>
          </w:tcPr>
          <w:p w:rsidR="009558AF" w:rsidRPr="009558AF" w:rsidRDefault="009558AF" w:rsidP="009558AF">
            <w:pPr>
              <w:rPr>
                <w:rFonts w:ascii="Calibri" w:eastAsia="Times New Roman" w:hAnsi="Calibri" w:cs="Times New Roman"/>
                <w:sz w:val="20"/>
              </w:rPr>
            </w:pPr>
            <w:r w:rsidRPr="009558AF">
              <w:rPr>
                <w:rFonts w:ascii="Calibri" w:eastAsia="Times New Roman" w:hAnsi="Calibri" w:cs="Times New Roman"/>
                <w:sz w:val="20"/>
              </w:rPr>
              <w:t>Hvordan forebygge urinveisinfeksjon hos inneliggende pasienter på sykehus?</w:t>
            </w:r>
          </w:p>
          <w:p w:rsidR="00B0173C" w:rsidRPr="009558AF" w:rsidRDefault="009558AF" w:rsidP="009558AF">
            <w:pPr>
              <w:spacing w:after="120" w:line="240" w:lineRule="auto"/>
              <w:rPr>
                <w:rFonts w:ascii="Calibri" w:eastAsia="Calibri" w:hAnsi="Calibri" w:cs="Times New Roman"/>
                <w:color w:val="000000"/>
                <w:sz w:val="20"/>
                <w:szCs w:val="20"/>
              </w:rPr>
            </w:pPr>
            <w:r w:rsidRPr="009558AF">
              <w:rPr>
                <w:rFonts w:ascii="Calibri" w:eastAsia="Times New Roman" w:hAnsi="Calibri" w:cs="Times New Roman"/>
                <w:sz w:val="20"/>
              </w:rPr>
              <w:t>Hvilke tiltak gjør en sykepleier hos pasienter med urinveisinfeksjon i sykehuset?</w:t>
            </w:r>
          </w:p>
        </w:tc>
      </w:tr>
      <w:tr w:rsidR="00B0173C" w:rsidRPr="00B0173C" w:rsidTr="000D3069">
        <w:tc>
          <w:tcPr>
            <w:tcW w:w="2093" w:type="dxa"/>
            <w:shd w:val="clear" w:color="auto" w:fill="auto"/>
          </w:tcPr>
          <w:p w:rsidR="00B0173C" w:rsidRPr="00B0173C" w:rsidRDefault="00B0173C" w:rsidP="00B0173C">
            <w:pPr>
              <w:spacing w:after="120" w:line="240" w:lineRule="auto"/>
              <w:rPr>
                <w:rFonts w:ascii="Calibri" w:eastAsia="Calibri" w:hAnsi="Calibri" w:cs="Times New Roman"/>
                <w:b/>
                <w:color w:val="000000"/>
                <w:sz w:val="20"/>
                <w:szCs w:val="20"/>
                <w:lang w:val="en-US"/>
              </w:rPr>
            </w:pPr>
            <w:r w:rsidRPr="00B0173C">
              <w:rPr>
                <w:rFonts w:ascii="Calibri" w:eastAsia="Calibri" w:hAnsi="Calibri" w:cs="Times New Roman"/>
                <w:b/>
                <w:color w:val="000000"/>
                <w:sz w:val="20"/>
                <w:szCs w:val="20"/>
                <w:lang w:val="en-US"/>
              </w:rPr>
              <w:t>Kontaktdetaljer prosedyremakere:</w:t>
            </w:r>
          </w:p>
        </w:tc>
        <w:tc>
          <w:tcPr>
            <w:tcW w:w="7400" w:type="dxa"/>
            <w:shd w:val="clear" w:color="auto" w:fill="auto"/>
          </w:tcPr>
          <w:p w:rsidR="00B0173C" w:rsidRPr="00537119" w:rsidRDefault="00B0173C" w:rsidP="00B0173C">
            <w:pPr>
              <w:spacing w:after="120" w:line="240" w:lineRule="auto"/>
              <w:rPr>
                <w:rFonts w:ascii="Calibri" w:eastAsia="Calibri" w:hAnsi="Calibri" w:cs="Times New Roman"/>
                <w:color w:val="000000"/>
                <w:sz w:val="20"/>
                <w:szCs w:val="20"/>
              </w:rPr>
            </w:pPr>
            <w:r w:rsidRPr="00537119">
              <w:rPr>
                <w:rFonts w:ascii="Calibri" w:eastAsia="Calibri" w:hAnsi="Calibri" w:cs="Times New Roman"/>
                <w:color w:val="000000"/>
                <w:sz w:val="20"/>
                <w:szCs w:val="20"/>
              </w:rPr>
              <w:t>Navn:</w:t>
            </w:r>
            <w:r w:rsidR="00537119" w:rsidRPr="00537119">
              <w:rPr>
                <w:rFonts w:ascii="Calibri" w:eastAsia="Calibri" w:hAnsi="Calibri" w:cs="Times New Roman"/>
                <w:color w:val="000000"/>
                <w:sz w:val="20"/>
                <w:szCs w:val="20"/>
              </w:rPr>
              <w:t xml:space="preserve"> Annika B</w:t>
            </w:r>
            <w:r w:rsidR="00537119">
              <w:rPr>
                <w:rFonts w:ascii="Calibri" w:eastAsia="Calibri" w:hAnsi="Calibri" w:cs="Times New Roman"/>
                <w:color w:val="000000"/>
                <w:sz w:val="20"/>
                <w:szCs w:val="20"/>
              </w:rPr>
              <w:t xml:space="preserve">randal, </w:t>
            </w:r>
            <w:r w:rsidR="00537119" w:rsidRPr="00B0173C">
              <w:rPr>
                <w:rFonts w:ascii="Calibri" w:eastAsia="Times New Roman" w:hAnsi="Calibri" w:cs="Times New Roman"/>
                <w:sz w:val="20"/>
                <w:szCs w:val="20"/>
                <w:lang w:eastAsia="nb-NO"/>
              </w:rPr>
              <w:t xml:space="preserve">Lisa </w:t>
            </w:r>
            <w:r w:rsidR="00537119">
              <w:rPr>
                <w:rFonts w:ascii="Calibri" w:eastAsia="Times New Roman" w:hAnsi="Calibri" w:cs="Times New Roman"/>
                <w:sz w:val="20"/>
                <w:szCs w:val="20"/>
                <w:lang w:eastAsia="nb-NO"/>
              </w:rPr>
              <w:t xml:space="preserve">Beate </w:t>
            </w:r>
            <w:r w:rsidR="00537119" w:rsidRPr="00B0173C">
              <w:rPr>
                <w:rFonts w:ascii="Calibri" w:eastAsia="Times New Roman" w:hAnsi="Calibri" w:cs="Times New Roman"/>
                <w:sz w:val="20"/>
                <w:szCs w:val="20"/>
                <w:lang w:eastAsia="nb-NO"/>
              </w:rPr>
              <w:t>Johansen</w:t>
            </w:r>
          </w:p>
          <w:p w:rsidR="00B0173C" w:rsidRPr="00537119" w:rsidRDefault="00B0173C" w:rsidP="00537119">
            <w:pPr>
              <w:spacing w:after="120" w:line="240" w:lineRule="auto"/>
              <w:rPr>
                <w:rFonts w:ascii="Calibri" w:eastAsia="Calibri" w:hAnsi="Calibri" w:cs="Times New Roman"/>
                <w:b/>
                <w:color w:val="000000"/>
                <w:sz w:val="20"/>
                <w:szCs w:val="20"/>
              </w:rPr>
            </w:pPr>
            <w:r w:rsidRPr="00537119">
              <w:rPr>
                <w:rFonts w:ascii="Calibri" w:eastAsia="Calibri" w:hAnsi="Calibri" w:cs="Times New Roman"/>
                <w:color w:val="000000"/>
                <w:sz w:val="20"/>
                <w:szCs w:val="20"/>
              </w:rPr>
              <w:t>E-post:</w:t>
            </w:r>
            <w:r w:rsidR="00537119" w:rsidRPr="00537119">
              <w:rPr>
                <w:rFonts w:ascii="Calibri" w:eastAsia="Calibri" w:hAnsi="Calibri" w:cs="Times New Roman"/>
                <w:color w:val="000000"/>
                <w:sz w:val="20"/>
                <w:szCs w:val="20"/>
              </w:rPr>
              <w:t xml:space="preserve"> </w:t>
            </w:r>
            <w:hyperlink r:id="rId29" w:history="1">
              <w:r w:rsidR="00537119" w:rsidRPr="0010683F">
                <w:rPr>
                  <w:rStyle w:val="Hyperkobling"/>
                  <w:rFonts w:ascii="Calibri" w:eastAsia="Calibri" w:hAnsi="Calibri" w:cs="Times New Roman"/>
                  <w:sz w:val="20"/>
                  <w:szCs w:val="20"/>
                </w:rPr>
                <w:t>Annika.brandal@sshf.no</w:t>
              </w:r>
            </w:hyperlink>
            <w:r w:rsidR="00537119">
              <w:rPr>
                <w:rFonts w:ascii="Calibri" w:eastAsia="Calibri" w:hAnsi="Calibri" w:cs="Times New Roman"/>
                <w:color w:val="000000"/>
                <w:sz w:val="20"/>
                <w:szCs w:val="20"/>
              </w:rPr>
              <w:t xml:space="preserve"> </w:t>
            </w:r>
            <w:hyperlink r:id="rId30" w:history="1">
              <w:r w:rsidR="00537119" w:rsidRPr="0010683F">
                <w:rPr>
                  <w:rStyle w:val="Hyperkobling"/>
                  <w:rFonts w:ascii="Calibri" w:eastAsia="Calibri" w:hAnsi="Calibri" w:cs="Times New Roman"/>
                  <w:sz w:val="20"/>
                  <w:szCs w:val="20"/>
                </w:rPr>
                <w:t>Lisa.Beate.Johansen@unn.no</w:t>
              </w:r>
            </w:hyperlink>
            <w:r w:rsidR="00537119">
              <w:rPr>
                <w:rFonts w:ascii="Calibri" w:eastAsia="Calibri" w:hAnsi="Calibri" w:cs="Times New Roman"/>
                <w:color w:val="000000"/>
                <w:sz w:val="20"/>
                <w:szCs w:val="20"/>
              </w:rPr>
              <w:t xml:space="preserve"> </w:t>
            </w:r>
          </w:p>
        </w:tc>
      </w:tr>
      <w:tr w:rsidR="00B0173C" w:rsidRPr="00B0173C" w:rsidTr="000D3069">
        <w:tc>
          <w:tcPr>
            <w:tcW w:w="2093" w:type="dxa"/>
            <w:shd w:val="clear" w:color="auto" w:fill="auto"/>
          </w:tcPr>
          <w:p w:rsidR="00B0173C" w:rsidRPr="00B0173C" w:rsidRDefault="00B0173C" w:rsidP="00B0173C">
            <w:pPr>
              <w:spacing w:after="120" w:line="240" w:lineRule="auto"/>
              <w:rPr>
                <w:rFonts w:ascii="Calibri" w:eastAsia="Calibri" w:hAnsi="Calibri" w:cs="Times New Roman"/>
                <w:b/>
                <w:color w:val="000000"/>
                <w:sz w:val="20"/>
                <w:szCs w:val="20"/>
              </w:rPr>
            </w:pPr>
            <w:r w:rsidRPr="00B0173C">
              <w:rPr>
                <w:rFonts w:ascii="Calibri" w:eastAsia="Calibri" w:hAnsi="Calibri" w:cs="Times New Roman"/>
                <w:b/>
                <w:color w:val="000000"/>
                <w:sz w:val="20"/>
                <w:szCs w:val="20"/>
              </w:rPr>
              <w:t>Bibliotekar som utførte eller veiledet søket</w:t>
            </w:r>
          </w:p>
        </w:tc>
        <w:tc>
          <w:tcPr>
            <w:tcW w:w="7400" w:type="dxa"/>
            <w:shd w:val="clear" w:color="auto" w:fill="auto"/>
          </w:tcPr>
          <w:p w:rsidR="00B0173C" w:rsidRPr="00B0173C" w:rsidRDefault="00B0173C" w:rsidP="00B0173C">
            <w:pPr>
              <w:spacing w:after="120" w:line="240" w:lineRule="auto"/>
              <w:rPr>
                <w:rFonts w:ascii="Calibri" w:eastAsia="Calibri" w:hAnsi="Calibri" w:cs="Times New Roman"/>
                <w:color w:val="000000"/>
                <w:sz w:val="20"/>
                <w:szCs w:val="20"/>
              </w:rPr>
            </w:pPr>
            <w:r w:rsidRPr="00B0173C">
              <w:rPr>
                <w:rFonts w:ascii="Calibri" w:eastAsia="Calibri" w:hAnsi="Calibri" w:cs="Times New Roman"/>
                <w:color w:val="000000"/>
                <w:sz w:val="20"/>
                <w:szCs w:val="20"/>
              </w:rPr>
              <w:t>Navn: Jan Frode Kjensli</w:t>
            </w:r>
          </w:p>
          <w:p w:rsidR="00B0173C" w:rsidRPr="00B0173C" w:rsidRDefault="00B0173C" w:rsidP="00B0173C">
            <w:pPr>
              <w:spacing w:after="120" w:line="240" w:lineRule="auto"/>
              <w:rPr>
                <w:rFonts w:ascii="Calibri" w:eastAsia="Calibri" w:hAnsi="Calibri" w:cs="Times New Roman"/>
                <w:color w:val="000000"/>
                <w:sz w:val="20"/>
                <w:szCs w:val="20"/>
              </w:rPr>
            </w:pPr>
            <w:r w:rsidRPr="00B0173C">
              <w:rPr>
                <w:rFonts w:ascii="Calibri" w:eastAsia="Calibri" w:hAnsi="Calibri" w:cs="Times New Roman"/>
                <w:color w:val="000000"/>
                <w:sz w:val="20"/>
                <w:szCs w:val="20"/>
              </w:rPr>
              <w:t>Arbeidssted: Universitetssykehuset Nord-Norge</w:t>
            </w:r>
          </w:p>
          <w:p w:rsidR="00B0173C" w:rsidRPr="00B0173C" w:rsidRDefault="00B0173C" w:rsidP="00B0173C">
            <w:pPr>
              <w:spacing w:after="120" w:line="240" w:lineRule="auto"/>
              <w:rPr>
                <w:rFonts w:ascii="Calibri" w:eastAsia="Calibri" w:hAnsi="Calibri" w:cs="Times New Roman"/>
                <w:color w:val="000000"/>
                <w:sz w:val="20"/>
                <w:szCs w:val="20"/>
                <w:lang w:val="en-US"/>
              </w:rPr>
            </w:pPr>
            <w:r w:rsidRPr="00B0173C">
              <w:rPr>
                <w:rFonts w:ascii="Calibri" w:eastAsia="Calibri" w:hAnsi="Calibri" w:cs="Times New Roman"/>
                <w:color w:val="000000"/>
                <w:sz w:val="20"/>
                <w:szCs w:val="20"/>
                <w:lang w:val="en-US"/>
              </w:rPr>
              <w:t>E-post: jan.frode.kjensli@unn.no</w:t>
            </w:r>
          </w:p>
          <w:p w:rsidR="00B0173C" w:rsidRPr="00B0173C" w:rsidRDefault="00B0173C" w:rsidP="00B0173C">
            <w:pPr>
              <w:spacing w:after="120" w:line="240" w:lineRule="auto"/>
              <w:rPr>
                <w:rFonts w:ascii="Calibri" w:eastAsia="Calibri" w:hAnsi="Calibri" w:cs="Times New Roman"/>
                <w:color w:val="000000"/>
                <w:sz w:val="20"/>
                <w:szCs w:val="20"/>
              </w:rPr>
            </w:pPr>
            <w:r w:rsidRPr="00B0173C">
              <w:rPr>
                <w:rFonts w:ascii="Calibri" w:eastAsia="Calibri" w:hAnsi="Calibri" w:cs="Times New Roman"/>
                <w:color w:val="000000"/>
                <w:sz w:val="20"/>
                <w:szCs w:val="20"/>
                <w:lang w:val="en-US"/>
              </w:rPr>
              <w:t>Tlf: 770 15275</w:t>
            </w:r>
          </w:p>
        </w:tc>
      </w:tr>
    </w:tbl>
    <w:p w:rsidR="00B0173C" w:rsidRPr="00B0173C" w:rsidRDefault="00B0173C" w:rsidP="00B0173C">
      <w:pPr>
        <w:spacing w:after="0" w:line="240" w:lineRule="auto"/>
        <w:rPr>
          <w:rFonts w:ascii="Calibri" w:eastAsia="Calibri" w:hAnsi="Calibri" w:cs="Times New Roman"/>
          <w:color w:val="000000"/>
        </w:rPr>
      </w:pPr>
    </w:p>
    <w:p w:rsidR="00B0173C" w:rsidRPr="00B0173C" w:rsidRDefault="00B0173C" w:rsidP="00B0173C">
      <w:pPr>
        <w:keepNext/>
        <w:spacing w:before="240" w:after="60" w:line="240" w:lineRule="auto"/>
        <w:outlineLvl w:val="0"/>
        <w:rPr>
          <w:rFonts w:ascii="Calibri" w:eastAsia="Times New Roman" w:hAnsi="Calibri" w:cs="Times New Roman"/>
          <w:b/>
          <w:bCs/>
          <w:kern w:val="32"/>
          <w:sz w:val="28"/>
          <w:szCs w:val="28"/>
        </w:rPr>
      </w:pPr>
      <w:r w:rsidRPr="00B0173C">
        <w:rPr>
          <w:rFonts w:ascii="Calibri" w:eastAsia="Times New Roman" w:hAnsi="Calibri" w:cs="Times New Roman"/>
          <w:b/>
          <w:bCs/>
          <w:kern w:val="32"/>
          <w:sz w:val="28"/>
          <w:szCs w:val="28"/>
        </w:rPr>
        <w:t>Mulig relevante resultater fra søk etter retningslinjer og i kliniske oppslagsverk</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00"/>
      </w:tblGrid>
      <w:tr w:rsidR="00B0173C" w:rsidRPr="00B0173C" w:rsidTr="000D3069">
        <w:tc>
          <w:tcPr>
            <w:tcW w:w="2093" w:type="dxa"/>
            <w:shd w:val="clear" w:color="auto" w:fill="auto"/>
          </w:tcPr>
          <w:p w:rsidR="00B0173C" w:rsidRPr="00B0173C" w:rsidRDefault="00B0173C" w:rsidP="00B0173C">
            <w:pPr>
              <w:spacing w:after="120" w:line="240" w:lineRule="auto"/>
              <w:rPr>
                <w:rFonts w:ascii="Calibri" w:eastAsia="Calibri" w:hAnsi="Calibri" w:cs="Times New Roman"/>
                <w:b/>
                <w:color w:val="000000"/>
                <w:sz w:val="20"/>
                <w:szCs w:val="20"/>
              </w:rPr>
            </w:pPr>
            <w:r w:rsidRPr="00B0173C">
              <w:rPr>
                <w:rFonts w:ascii="Calibri" w:eastAsia="Calibri" w:hAnsi="Calibri" w:cs="Times New Roman"/>
                <w:b/>
                <w:color w:val="000000"/>
                <w:sz w:val="20"/>
                <w:szCs w:val="20"/>
              </w:rPr>
              <w:t>Database/kilde</w:t>
            </w:r>
          </w:p>
        </w:tc>
        <w:tc>
          <w:tcPr>
            <w:tcW w:w="7400" w:type="dxa"/>
            <w:shd w:val="clear" w:color="auto" w:fill="auto"/>
          </w:tcPr>
          <w:p w:rsidR="00B0173C" w:rsidRPr="00B0173C" w:rsidRDefault="00201A79" w:rsidP="00B0173C">
            <w:pPr>
              <w:autoSpaceDE w:val="0"/>
              <w:autoSpaceDN w:val="0"/>
              <w:adjustRightInd w:val="0"/>
              <w:spacing w:after="0" w:line="240" w:lineRule="auto"/>
              <w:rPr>
                <w:rFonts w:ascii="Calibri" w:eastAsia="Calibri" w:hAnsi="Calibri" w:cs="Calibri"/>
                <w:bCs/>
                <w:color w:val="004F81"/>
                <w:sz w:val="20"/>
                <w:szCs w:val="20"/>
              </w:rPr>
            </w:pPr>
            <w:hyperlink r:id="rId31" w:history="1">
              <w:r w:rsidR="00B0173C" w:rsidRPr="00B0173C">
                <w:rPr>
                  <w:rFonts w:ascii="Calibri" w:eastAsia="Calibri" w:hAnsi="Calibri" w:cs="Calibri"/>
                  <w:bCs/>
                  <w:color w:val="004F81"/>
                  <w:sz w:val="20"/>
                  <w:szCs w:val="20"/>
                  <w:u w:val="single"/>
                </w:rPr>
                <w:t>Fagprosedyrer som er godkjent i de enkelte helseforetak på fagprosedyrer.no</w:t>
              </w:r>
            </w:hyperlink>
            <w:r w:rsidR="00B0173C" w:rsidRPr="00B0173C">
              <w:rPr>
                <w:rFonts w:ascii="Calibri" w:eastAsia="Calibri" w:hAnsi="Calibri" w:cs="Calibri"/>
                <w:bCs/>
                <w:color w:val="004F81"/>
                <w:sz w:val="20"/>
                <w:szCs w:val="20"/>
                <w:u w:val="single"/>
              </w:rPr>
              <w:t xml:space="preserve"> </w:t>
            </w:r>
            <w:r w:rsidR="00B0173C" w:rsidRPr="00B0173C">
              <w:rPr>
                <w:rFonts w:ascii="Calibri" w:eastAsia="Calibri" w:hAnsi="Calibri" w:cs="Calibri"/>
                <w:bCs/>
                <w:sz w:val="20"/>
                <w:szCs w:val="20"/>
              </w:rPr>
              <w:t>(obligatorisk)</w:t>
            </w:r>
          </w:p>
        </w:tc>
      </w:tr>
      <w:tr w:rsidR="00B0173C" w:rsidRPr="00B0173C" w:rsidTr="000D3069">
        <w:tc>
          <w:tcPr>
            <w:tcW w:w="2093" w:type="dxa"/>
            <w:shd w:val="clear" w:color="auto" w:fill="auto"/>
          </w:tcPr>
          <w:p w:rsidR="00B0173C" w:rsidRPr="00B0173C" w:rsidRDefault="00B0173C" w:rsidP="00B0173C">
            <w:pPr>
              <w:spacing w:after="120" w:line="240" w:lineRule="auto"/>
              <w:rPr>
                <w:rFonts w:ascii="Calibri" w:eastAsia="Calibri" w:hAnsi="Calibri" w:cs="Times New Roman"/>
                <w:b/>
                <w:color w:val="000000"/>
                <w:sz w:val="20"/>
                <w:szCs w:val="20"/>
              </w:rPr>
            </w:pPr>
            <w:r w:rsidRPr="00B0173C">
              <w:rPr>
                <w:rFonts w:ascii="Calibri" w:eastAsia="Calibri" w:hAnsi="Calibri" w:cs="Times New Roman"/>
                <w:b/>
                <w:color w:val="000000"/>
                <w:sz w:val="20"/>
                <w:szCs w:val="20"/>
              </w:rPr>
              <w:t>Dato for søk</w:t>
            </w:r>
          </w:p>
        </w:tc>
        <w:tc>
          <w:tcPr>
            <w:tcW w:w="7400" w:type="dxa"/>
            <w:shd w:val="clear" w:color="auto" w:fill="auto"/>
          </w:tcPr>
          <w:p w:rsidR="00B0173C" w:rsidRPr="00B0173C" w:rsidRDefault="00B0173C" w:rsidP="00B0173C">
            <w:pPr>
              <w:spacing w:after="120" w:line="240" w:lineRule="auto"/>
              <w:rPr>
                <w:rFonts w:ascii="Calibri" w:eastAsia="Calibri" w:hAnsi="Calibri" w:cs="Times New Roman"/>
                <w:color w:val="000000"/>
                <w:sz w:val="20"/>
                <w:szCs w:val="20"/>
              </w:rPr>
            </w:pPr>
            <w:r w:rsidRPr="00B0173C">
              <w:rPr>
                <w:rFonts w:ascii="Calibri" w:eastAsia="Calibri" w:hAnsi="Calibri" w:cs="Times New Roman"/>
                <w:color w:val="000000"/>
                <w:sz w:val="20"/>
                <w:szCs w:val="20"/>
              </w:rPr>
              <w:t>7.8.2020</w:t>
            </w:r>
          </w:p>
          <w:p w:rsidR="00B0173C" w:rsidRPr="00B0173C" w:rsidRDefault="00B0173C" w:rsidP="00B0173C">
            <w:pPr>
              <w:spacing w:after="120" w:line="240" w:lineRule="auto"/>
              <w:rPr>
                <w:rFonts w:ascii="Calibri" w:eastAsia="Calibri" w:hAnsi="Calibri" w:cs="Times New Roman"/>
                <w:color w:val="000000"/>
                <w:sz w:val="20"/>
                <w:szCs w:val="20"/>
              </w:rPr>
            </w:pPr>
            <w:r w:rsidRPr="00B0173C">
              <w:rPr>
                <w:rFonts w:ascii="Calibri" w:eastAsia="Calibri" w:hAnsi="Calibri" w:cs="Times New Roman"/>
                <w:color w:val="000000"/>
                <w:sz w:val="20"/>
                <w:szCs w:val="20"/>
              </w:rPr>
              <w:t>Søk på urinveisinfeksjon</w:t>
            </w:r>
          </w:p>
        </w:tc>
      </w:tr>
      <w:tr w:rsidR="00B0173C" w:rsidRPr="00B0173C" w:rsidTr="000D3069">
        <w:tc>
          <w:tcPr>
            <w:tcW w:w="2093" w:type="dxa"/>
            <w:shd w:val="clear" w:color="auto" w:fill="auto"/>
          </w:tcPr>
          <w:p w:rsidR="00B0173C" w:rsidRPr="00B0173C" w:rsidRDefault="00B0173C" w:rsidP="00B0173C">
            <w:pPr>
              <w:spacing w:after="120" w:line="240" w:lineRule="auto"/>
              <w:rPr>
                <w:rFonts w:ascii="Calibri" w:eastAsia="Calibri" w:hAnsi="Calibri" w:cs="Times New Roman"/>
                <w:b/>
                <w:color w:val="000000"/>
                <w:sz w:val="20"/>
                <w:szCs w:val="20"/>
              </w:rPr>
            </w:pPr>
            <w:r w:rsidRPr="00B0173C">
              <w:rPr>
                <w:rFonts w:ascii="Calibri" w:eastAsia="Calibri" w:hAnsi="Calibri" w:cs="Times New Roman"/>
                <w:b/>
                <w:color w:val="000000"/>
                <w:sz w:val="20"/>
                <w:szCs w:val="20"/>
              </w:rPr>
              <w:t>Mulig relevante resultater</w:t>
            </w:r>
          </w:p>
        </w:tc>
        <w:tc>
          <w:tcPr>
            <w:tcW w:w="7400" w:type="dxa"/>
            <w:shd w:val="clear" w:color="auto" w:fill="auto"/>
          </w:tcPr>
          <w:p w:rsidR="00B0173C" w:rsidRPr="00B0173C" w:rsidRDefault="00201A79" w:rsidP="00B0173C">
            <w:pPr>
              <w:spacing w:after="120" w:line="240" w:lineRule="auto"/>
              <w:rPr>
                <w:rFonts w:ascii="Calibri" w:eastAsia="Calibri" w:hAnsi="Calibri" w:cs="Times New Roman"/>
                <w:sz w:val="20"/>
              </w:rPr>
            </w:pPr>
            <w:hyperlink r:id="rId32" w:history="1">
              <w:r w:rsidR="00B0173C" w:rsidRPr="00B0173C">
                <w:rPr>
                  <w:rFonts w:ascii="Calibri" w:eastAsia="Calibri" w:hAnsi="Calibri" w:cs="Times New Roman"/>
                  <w:color w:val="009ECE"/>
                  <w:sz w:val="20"/>
                  <w:u w:val="single"/>
                </w:rPr>
                <w:t>https://www.helsebiblioteket.no/fagprosedyrer/ferdige/suprapubisk-kateter-spk-voksne-innleggelse-skifte-stell-og-seponering</w:t>
              </w:r>
            </w:hyperlink>
          </w:p>
          <w:p w:rsidR="00B0173C" w:rsidRPr="00B0173C" w:rsidRDefault="00201A79" w:rsidP="00B0173C">
            <w:pPr>
              <w:spacing w:after="120" w:line="240" w:lineRule="auto"/>
              <w:rPr>
                <w:rFonts w:ascii="Calibri" w:eastAsia="Calibri" w:hAnsi="Calibri" w:cs="Times New Roman"/>
                <w:color w:val="000000"/>
                <w:sz w:val="20"/>
                <w:szCs w:val="20"/>
              </w:rPr>
            </w:pPr>
            <w:hyperlink r:id="rId33" w:history="1">
              <w:r w:rsidR="00B0173C" w:rsidRPr="00B0173C">
                <w:rPr>
                  <w:rFonts w:ascii="Calibri" w:eastAsia="Calibri" w:hAnsi="Calibri" w:cs="Times New Roman"/>
                  <w:color w:val="009ECE"/>
                  <w:sz w:val="20"/>
                  <w:u w:val="single"/>
                </w:rPr>
                <w:t>https://www.helsebiblioteket.no/fagprosedyrer/ferdige/epiduralanalgesi-ved-postoperativ-akutt-smertebehandling</w:t>
              </w:r>
            </w:hyperlink>
          </w:p>
        </w:tc>
      </w:tr>
      <w:tr w:rsidR="00B0173C" w:rsidRPr="00B0173C" w:rsidTr="000D3069">
        <w:tc>
          <w:tcPr>
            <w:tcW w:w="2093" w:type="dxa"/>
            <w:shd w:val="clear" w:color="auto" w:fill="auto"/>
          </w:tcPr>
          <w:p w:rsidR="00B0173C" w:rsidRPr="00B0173C" w:rsidRDefault="00B0173C" w:rsidP="00B0173C">
            <w:pPr>
              <w:spacing w:after="120" w:line="240" w:lineRule="auto"/>
              <w:rPr>
                <w:rFonts w:ascii="Calibri" w:eastAsia="Calibri" w:hAnsi="Calibri" w:cs="Times New Roman"/>
                <w:b/>
                <w:color w:val="000000"/>
                <w:sz w:val="20"/>
                <w:szCs w:val="20"/>
              </w:rPr>
            </w:pPr>
            <w:r w:rsidRPr="00B0173C">
              <w:rPr>
                <w:rFonts w:ascii="Calibri" w:eastAsia="Calibri" w:hAnsi="Calibri" w:cs="Times New Roman"/>
                <w:b/>
                <w:color w:val="000000"/>
                <w:sz w:val="20"/>
                <w:szCs w:val="20"/>
              </w:rPr>
              <w:t>Kommentarer</w:t>
            </w:r>
          </w:p>
        </w:tc>
        <w:tc>
          <w:tcPr>
            <w:tcW w:w="7400" w:type="dxa"/>
            <w:shd w:val="clear" w:color="auto" w:fill="auto"/>
          </w:tcPr>
          <w:p w:rsidR="00B0173C" w:rsidRPr="00B0173C" w:rsidRDefault="00B0173C" w:rsidP="00B0173C">
            <w:pPr>
              <w:spacing w:after="120" w:line="240" w:lineRule="auto"/>
              <w:rPr>
                <w:rFonts w:ascii="Calibri" w:eastAsia="Calibri" w:hAnsi="Calibri" w:cs="Times New Roman"/>
                <w:color w:val="000000"/>
                <w:sz w:val="20"/>
                <w:szCs w:val="20"/>
              </w:rPr>
            </w:pPr>
            <w:r w:rsidRPr="00B0173C">
              <w:rPr>
                <w:rFonts w:ascii="Calibri" w:eastAsia="Calibri" w:hAnsi="Calibri" w:cs="Times New Roman"/>
                <w:color w:val="000000"/>
                <w:sz w:val="20"/>
                <w:szCs w:val="20"/>
              </w:rPr>
              <w:t>Ingen</w:t>
            </w:r>
          </w:p>
        </w:tc>
      </w:tr>
    </w:tbl>
    <w:p w:rsidR="00B0173C" w:rsidRPr="00B0173C" w:rsidRDefault="00B0173C" w:rsidP="00B0173C">
      <w:pPr>
        <w:spacing w:after="0" w:line="240" w:lineRule="auto"/>
        <w:rPr>
          <w:rFonts w:ascii="Calibri" w:eastAsia="Calibri" w:hAnsi="Calibri" w:cs="Times New Roman"/>
          <w:color w:val="0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00"/>
      </w:tblGrid>
      <w:tr w:rsidR="00B0173C" w:rsidRPr="00B0173C" w:rsidTr="000D3069">
        <w:tc>
          <w:tcPr>
            <w:tcW w:w="2093" w:type="dxa"/>
            <w:shd w:val="clear" w:color="auto" w:fill="auto"/>
          </w:tcPr>
          <w:p w:rsidR="00B0173C" w:rsidRPr="00B0173C" w:rsidRDefault="00B0173C" w:rsidP="00B0173C">
            <w:pPr>
              <w:spacing w:after="120" w:line="240" w:lineRule="auto"/>
              <w:rPr>
                <w:rFonts w:ascii="Calibri" w:eastAsia="Calibri" w:hAnsi="Calibri" w:cs="Times New Roman"/>
                <w:b/>
                <w:color w:val="000000"/>
                <w:sz w:val="20"/>
                <w:szCs w:val="20"/>
              </w:rPr>
            </w:pPr>
            <w:r w:rsidRPr="00B0173C">
              <w:rPr>
                <w:rFonts w:ascii="Calibri" w:eastAsia="Calibri" w:hAnsi="Calibri" w:cs="Times New Roman"/>
                <w:b/>
                <w:color w:val="000000"/>
                <w:sz w:val="20"/>
                <w:szCs w:val="20"/>
              </w:rPr>
              <w:t>Database/kilde</w:t>
            </w:r>
          </w:p>
        </w:tc>
        <w:tc>
          <w:tcPr>
            <w:tcW w:w="7400" w:type="dxa"/>
            <w:shd w:val="clear" w:color="auto" w:fill="auto"/>
          </w:tcPr>
          <w:p w:rsidR="00B0173C" w:rsidRPr="00B0173C" w:rsidRDefault="00201A79" w:rsidP="00B0173C">
            <w:pPr>
              <w:spacing w:after="120" w:line="240" w:lineRule="auto"/>
              <w:rPr>
                <w:rFonts w:ascii="Calibri" w:eastAsia="Calibri" w:hAnsi="Calibri" w:cs="Times New Roman"/>
                <w:color w:val="004F81"/>
                <w:sz w:val="20"/>
                <w:szCs w:val="20"/>
              </w:rPr>
            </w:pPr>
            <w:hyperlink r:id="rId34" w:history="1">
              <w:r w:rsidR="00B0173C" w:rsidRPr="00B0173C">
                <w:rPr>
                  <w:rFonts w:ascii="Calibri" w:eastAsia="Calibri" w:hAnsi="Calibri" w:cs="Times New Roman"/>
                  <w:color w:val="004F81"/>
                  <w:sz w:val="20"/>
                  <w:szCs w:val="20"/>
                  <w:u w:val="single"/>
                </w:rPr>
                <w:t>Nasjonale faglige retningslinjer, veiledere,  prioriteringsveiledere og pakkeforløp fra Helsedirektoratet</w:t>
              </w:r>
            </w:hyperlink>
            <w:r w:rsidR="00B0173C" w:rsidRPr="00B0173C">
              <w:rPr>
                <w:rFonts w:ascii="Calibri" w:eastAsia="Calibri" w:hAnsi="Calibri" w:cs="Times New Roman"/>
                <w:b/>
                <w:color w:val="004F81"/>
                <w:sz w:val="20"/>
                <w:szCs w:val="20"/>
              </w:rPr>
              <w:t xml:space="preserve"> </w:t>
            </w:r>
            <w:r w:rsidR="00B0173C" w:rsidRPr="00B0173C">
              <w:rPr>
                <w:rFonts w:ascii="Calibri" w:eastAsia="Calibri" w:hAnsi="Calibri" w:cs="Times New Roman"/>
                <w:bCs/>
                <w:sz w:val="20"/>
                <w:szCs w:val="20"/>
              </w:rPr>
              <w:t>(obligatorisk)</w:t>
            </w:r>
          </w:p>
        </w:tc>
      </w:tr>
      <w:tr w:rsidR="00B0173C" w:rsidRPr="00B0173C" w:rsidTr="000D3069">
        <w:tc>
          <w:tcPr>
            <w:tcW w:w="2093" w:type="dxa"/>
            <w:shd w:val="clear" w:color="auto" w:fill="auto"/>
          </w:tcPr>
          <w:p w:rsidR="00B0173C" w:rsidRPr="00B0173C" w:rsidRDefault="00B0173C" w:rsidP="00B0173C">
            <w:pPr>
              <w:spacing w:after="120" w:line="240" w:lineRule="auto"/>
              <w:rPr>
                <w:rFonts w:ascii="Calibri" w:eastAsia="Calibri" w:hAnsi="Calibri" w:cs="Times New Roman"/>
                <w:b/>
                <w:color w:val="000000"/>
                <w:sz w:val="20"/>
                <w:szCs w:val="20"/>
              </w:rPr>
            </w:pPr>
            <w:r w:rsidRPr="00B0173C">
              <w:rPr>
                <w:rFonts w:ascii="Calibri" w:eastAsia="Calibri" w:hAnsi="Calibri" w:cs="Times New Roman"/>
                <w:b/>
                <w:color w:val="000000"/>
                <w:sz w:val="20"/>
                <w:szCs w:val="20"/>
              </w:rPr>
              <w:t xml:space="preserve">Dato for søk: </w:t>
            </w:r>
          </w:p>
        </w:tc>
        <w:tc>
          <w:tcPr>
            <w:tcW w:w="7400" w:type="dxa"/>
            <w:shd w:val="clear" w:color="auto" w:fill="auto"/>
          </w:tcPr>
          <w:p w:rsidR="00B0173C" w:rsidRPr="00B0173C" w:rsidRDefault="00B0173C" w:rsidP="00B0173C">
            <w:pPr>
              <w:spacing w:after="120" w:line="240" w:lineRule="auto"/>
              <w:rPr>
                <w:rFonts w:ascii="Calibri" w:eastAsia="Calibri" w:hAnsi="Calibri" w:cs="Times New Roman"/>
                <w:color w:val="000000"/>
                <w:sz w:val="20"/>
                <w:szCs w:val="20"/>
              </w:rPr>
            </w:pPr>
            <w:r w:rsidRPr="00B0173C">
              <w:rPr>
                <w:rFonts w:ascii="Calibri" w:eastAsia="Calibri" w:hAnsi="Calibri" w:cs="Times New Roman"/>
                <w:color w:val="000000"/>
                <w:sz w:val="20"/>
                <w:szCs w:val="20"/>
              </w:rPr>
              <w:t>7.8.2020</w:t>
            </w:r>
          </w:p>
        </w:tc>
      </w:tr>
      <w:tr w:rsidR="00B0173C" w:rsidRPr="00B0173C" w:rsidTr="000D3069">
        <w:tc>
          <w:tcPr>
            <w:tcW w:w="2093" w:type="dxa"/>
            <w:shd w:val="clear" w:color="auto" w:fill="auto"/>
          </w:tcPr>
          <w:p w:rsidR="00B0173C" w:rsidRPr="00B0173C" w:rsidRDefault="00B0173C" w:rsidP="00B0173C">
            <w:pPr>
              <w:spacing w:after="120" w:line="240" w:lineRule="auto"/>
              <w:rPr>
                <w:rFonts w:ascii="Calibri" w:eastAsia="Calibri" w:hAnsi="Calibri" w:cs="Times New Roman"/>
                <w:b/>
                <w:color w:val="000000"/>
                <w:sz w:val="20"/>
                <w:szCs w:val="20"/>
                <w:lang w:val="en-US"/>
              </w:rPr>
            </w:pPr>
            <w:r w:rsidRPr="00B0173C">
              <w:rPr>
                <w:rFonts w:ascii="Calibri" w:eastAsia="Calibri" w:hAnsi="Calibri" w:cs="Times New Roman"/>
                <w:b/>
                <w:color w:val="000000"/>
                <w:sz w:val="20"/>
                <w:szCs w:val="20"/>
              </w:rPr>
              <w:t>Mulig relevante resultater</w:t>
            </w:r>
          </w:p>
        </w:tc>
        <w:tc>
          <w:tcPr>
            <w:tcW w:w="7400" w:type="dxa"/>
            <w:shd w:val="clear" w:color="auto" w:fill="auto"/>
          </w:tcPr>
          <w:p w:rsidR="00B0173C" w:rsidRPr="00B0173C" w:rsidRDefault="00B0173C" w:rsidP="00B0173C">
            <w:pPr>
              <w:spacing w:after="120" w:line="240" w:lineRule="auto"/>
              <w:rPr>
                <w:rFonts w:ascii="Calibri" w:eastAsia="Calibri" w:hAnsi="Calibri" w:cs="Times New Roman"/>
                <w:color w:val="000000"/>
                <w:sz w:val="20"/>
                <w:szCs w:val="20"/>
              </w:rPr>
            </w:pPr>
            <w:r w:rsidRPr="00B0173C">
              <w:rPr>
                <w:rFonts w:ascii="Calibri" w:eastAsia="Calibri" w:hAnsi="Calibri" w:cs="Times New Roman"/>
                <w:color w:val="000000"/>
                <w:sz w:val="20"/>
                <w:szCs w:val="20"/>
              </w:rPr>
              <w:t>Sett gjennom, samt søkt på urinveisinfeksjon</w:t>
            </w:r>
          </w:p>
          <w:p w:rsidR="00B0173C" w:rsidRPr="00B0173C" w:rsidRDefault="00201A79" w:rsidP="00B0173C">
            <w:pPr>
              <w:spacing w:after="120" w:line="240" w:lineRule="auto"/>
              <w:rPr>
                <w:rFonts w:ascii="Calibri" w:eastAsia="Calibri" w:hAnsi="Calibri" w:cs="Times New Roman"/>
                <w:color w:val="000000"/>
                <w:sz w:val="20"/>
                <w:szCs w:val="20"/>
              </w:rPr>
            </w:pPr>
            <w:hyperlink r:id="rId35" w:history="1">
              <w:r w:rsidR="00B0173C" w:rsidRPr="00B0173C">
                <w:rPr>
                  <w:rFonts w:ascii="Calibri" w:eastAsia="Calibri" w:hAnsi="Calibri" w:cs="Times New Roman"/>
                  <w:color w:val="009ECE"/>
                  <w:sz w:val="20"/>
                  <w:szCs w:val="20"/>
                  <w:u w:val="single"/>
                </w:rPr>
                <w:t>https://www.helsedirektoratet.no/retningslinjer/antibiotika-i-sykehus</w:t>
              </w:r>
            </w:hyperlink>
          </w:p>
        </w:tc>
      </w:tr>
      <w:tr w:rsidR="00B0173C" w:rsidRPr="00B0173C" w:rsidTr="000D3069">
        <w:tc>
          <w:tcPr>
            <w:tcW w:w="2093" w:type="dxa"/>
            <w:shd w:val="clear" w:color="auto" w:fill="auto"/>
          </w:tcPr>
          <w:p w:rsidR="00B0173C" w:rsidRPr="00B0173C" w:rsidRDefault="00B0173C" w:rsidP="00B0173C">
            <w:pPr>
              <w:spacing w:after="120" w:line="240" w:lineRule="auto"/>
              <w:rPr>
                <w:rFonts w:ascii="Calibri" w:eastAsia="Calibri" w:hAnsi="Calibri" w:cs="Times New Roman"/>
                <w:b/>
                <w:color w:val="000000"/>
                <w:sz w:val="20"/>
                <w:szCs w:val="20"/>
              </w:rPr>
            </w:pPr>
            <w:r w:rsidRPr="00B0173C">
              <w:rPr>
                <w:rFonts w:ascii="Calibri" w:eastAsia="Calibri" w:hAnsi="Calibri" w:cs="Times New Roman"/>
                <w:b/>
                <w:color w:val="000000"/>
                <w:sz w:val="20"/>
                <w:szCs w:val="20"/>
              </w:rPr>
              <w:t>Kommentarer</w:t>
            </w:r>
          </w:p>
        </w:tc>
        <w:tc>
          <w:tcPr>
            <w:tcW w:w="7400" w:type="dxa"/>
            <w:shd w:val="clear" w:color="auto" w:fill="auto"/>
          </w:tcPr>
          <w:p w:rsidR="00B0173C" w:rsidRPr="00B0173C" w:rsidRDefault="00B0173C" w:rsidP="00B0173C">
            <w:pPr>
              <w:spacing w:after="120" w:line="240" w:lineRule="auto"/>
              <w:rPr>
                <w:rFonts w:ascii="Calibri" w:eastAsia="Calibri" w:hAnsi="Calibri" w:cs="Times New Roman"/>
                <w:color w:val="000000"/>
                <w:sz w:val="20"/>
                <w:szCs w:val="20"/>
              </w:rPr>
            </w:pPr>
            <w:r w:rsidRPr="00B0173C">
              <w:rPr>
                <w:rFonts w:ascii="Calibri" w:eastAsia="Calibri" w:hAnsi="Calibri" w:cs="Times New Roman"/>
                <w:color w:val="000000"/>
                <w:sz w:val="20"/>
                <w:szCs w:val="20"/>
              </w:rPr>
              <w:t>Ingen</w:t>
            </w:r>
          </w:p>
        </w:tc>
      </w:tr>
    </w:tbl>
    <w:p w:rsidR="00B0173C" w:rsidRPr="00B0173C" w:rsidRDefault="00B0173C" w:rsidP="00B0173C">
      <w:pPr>
        <w:spacing w:after="0" w:line="240" w:lineRule="auto"/>
        <w:rPr>
          <w:rFonts w:ascii="Calibri" w:eastAsia="Calibri" w:hAnsi="Calibri" w:cs="Times New Roman"/>
          <w:color w:val="00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7400"/>
      </w:tblGrid>
      <w:tr w:rsidR="00B0173C" w:rsidRPr="00B0173C" w:rsidTr="000D3069">
        <w:tc>
          <w:tcPr>
            <w:tcW w:w="2098" w:type="dxa"/>
            <w:shd w:val="clear" w:color="auto" w:fill="auto"/>
          </w:tcPr>
          <w:p w:rsidR="00B0173C" w:rsidRPr="00B0173C" w:rsidRDefault="00B0173C" w:rsidP="00B0173C">
            <w:pPr>
              <w:spacing w:after="120" w:line="240" w:lineRule="auto"/>
              <w:rPr>
                <w:rFonts w:ascii="Calibri" w:eastAsia="Calibri" w:hAnsi="Calibri" w:cs="Times New Roman"/>
                <w:b/>
                <w:color w:val="000000"/>
                <w:sz w:val="20"/>
                <w:szCs w:val="20"/>
              </w:rPr>
            </w:pPr>
            <w:r w:rsidRPr="00B0173C">
              <w:rPr>
                <w:rFonts w:ascii="Calibri" w:eastAsia="Calibri" w:hAnsi="Calibri" w:cs="Times New Roman"/>
                <w:b/>
                <w:color w:val="000000"/>
                <w:sz w:val="20"/>
                <w:szCs w:val="20"/>
              </w:rPr>
              <w:t>Database/kilde</w:t>
            </w:r>
          </w:p>
        </w:tc>
        <w:tc>
          <w:tcPr>
            <w:tcW w:w="7400" w:type="dxa"/>
            <w:shd w:val="clear" w:color="auto" w:fill="auto"/>
          </w:tcPr>
          <w:p w:rsidR="00B0173C" w:rsidRPr="00B0173C" w:rsidRDefault="00201A79" w:rsidP="00B0173C">
            <w:pPr>
              <w:spacing w:after="120" w:line="240" w:lineRule="auto"/>
              <w:rPr>
                <w:rFonts w:ascii="Calibri" w:eastAsia="Calibri" w:hAnsi="Calibri" w:cs="Times New Roman"/>
                <w:color w:val="004F81"/>
                <w:sz w:val="20"/>
                <w:szCs w:val="20"/>
                <w:lang w:val="en-US"/>
              </w:rPr>
            </w:pPr>
            <w:hyperlink r:id="rId36" w:history="1">
              <w:r w:rsidR="00B0173C" w:rsidRPr="00B0173C">
                <w:rPr>
                  <w:rFonts w:ascii="Calibri" w:eastAsia="Calibri" w:hAnsi="Calibri" w:cs="Times New Roman"/>
                  <w:color w:val="004F81"/>
                  <w:sz w:val="20"/>
                  <w:szCs w:val="20"/>
                  <w:u w:val="single"/>
                  <w:lang w:val="en-US"/>
                </w:rPr>
                <w:t>UpToDate</w:t>
              </w:r>
            </w:hyperlink>
            <w:r w:rsidR="00B0173C" w:rsidRPr="00B0173C">
              <w:rPr>
                <w:rFonts w:ascii="Calibri" w:eastAsia="Calibri" w:hAnsi="Calibri" w:cs="Times New Roman"/>
                <w:color w:val="004F81"/>
                <w:sz w:val="20"/>
                <w:szCs w:val="20"/>
                <w:lang w:val="en-US"/>
              </w:rPr>
              <w:t xml:space="preserve"> </w:t>
            </w:r>
            <w:r w:rsidR="00B0173C" w:rsidRPr="00B0173C">
              <w:rPr>
                <w:rFonts w:ascii="Calibri" w:eastAsia="Calibri" w:hAnsi="Calibri" w:cs="Times New Roman"/>
                <w:bCs/>
                <w:sz w:val="20"/>
                <w:szCs w:val="20"/>
              </w:rPr>
              <w:t>(obligatorisk)</w:t>
            </w:r>
          </w:p>
        </w:tc>
      </w:tr>
      <w:tr w:rsidR="00B0173C" w:rsidRPr="0097643B" w:rsidTr="000D3069">
        <w:tc>
          <w:tcPr>
            <w:tcW w:w="2098" w:type="dxa"/>
            <w:shd w:val="clear" w:color="auto" w:fill="auto"/>
          </w:tcPr>
          <w:p w:rsidR="00B0173C" w:rsidRPr="00B0173C" w:rsidRDefault="00B0173C" w:rsidP="00B0173C">
            <w:pPr>
              <w:spacing w:after="120" w:line="240" w:lineRule="auto"/>
              <w:rPr>
                <w:rFonts w:ascii="Calibri" w:eastAsia="Calibri" w:hAnsi="Calibri" w:cs="Times New Roman"/>
                <w:b/>
                <w:color w:val="000000"/>
                <w:sz w:val="20"/>
                <w:szCs w:val="20"/>
              </w:rPr>
            </w:pPr>
            <w:r w:rsidRPr="00B0173C">
              <w:rPr>
                <w:rFonts w:ascii="Calibri" w:eastAsia="Calibri" w:hAnsi="Calibri" w:cs="Times New Roman"/>
                <w:b/>
                <w:color w:val="000000"/>
                <w:sz w:val="20"/>
                <w:szCs w:val="20"/>
              </w:rPr>
              <w:t>Dato for søk</w:t>
            </w:r>
          </w:p>
        </w:tc>
        <w:tc>
          <w:tcPr>
            <w:tcW w:w="7400" w:type="dxa"/>
            <w:shd w:val="clear" w:color="auto" w:fill="auto"/>
          </w:tcPr>
          <w:p w:rsidR="00B0173C" w:rsidRPr="00B0173C" w:rsidRDefault="00B0173C" w:rsidP="00B0173C">
            <w:pPr>
              <w:spacing w:after="120" w:line="240" w:lineRule="auto"/>
              <w:rPr>
                <w:rFonts w:ascii="Calibri" w:eastAsia="Calibri" w:hAnsi="Calibri" w:cs="Times New Roman"/>
                <w:color w:val="000000"/>
                <w:sz w:val="20"/>
                <w:szCs w:val="20"/>
                <w:lang w:val="en-US"/>
              </w:rPr>
            </w:pPr>
            <w:r w:rsidRPr="00B0173C">
              <w:rPr>
                <w:rFonts w:ascii="Calibri" w:eastAsia="Calibri" w:hAnsi="Calibri" w:cs="Times New Roman"/>
                <w:color w:val="000000"/>
                <w:sz w:val="20"/>
                <w:szCs w:val="20"/>
                <w:lang w:val="en-US"/>
              </w:rPr>
              <w:t>7.8.2020</w:t>
            </w:r>
          </w:p>
          <w:p w:rsidR="00B0173C" w:rsidRPr="00B0173C" w:rsidRDefault="00B0173C" w:rsidP="00B0173C">
            <w:pPr>
              <w:spacing w:after="120" w:line="240" w:lineRule="auto"/>
              <w:rPr>
                <w:rFonts w:ascii="Calibri" w:eastAsia="Calibri" w:hAnsi="Calibri" w:cs="Times New Roman"/>
                <w:color w:val="000000"/>
                <w:sz w:val="20"/>
                <w:szCs w:val="20"/>
                <w:lang w:val="en-US"/>
              </w:rPr>
            </w:pPr>
            <w:r w:rsidRPr="00B0173C">
              <w:rPr>
                <w:rFonts w:ascii="Calibri" w:eastAsia="Calibri" w:hAnsi="Calibri" w:cs="Times New Roman"/>
                <w:color w:val="000000"/>
                <w:sz w:val="20"/>
                <w:szCs w:val="20"/>
                <w:lang w:val="en-US"/>
              </w:rPr>
              <w:t>Sett gjennom urinary tract infections</w:t>
            </w:r>
          </w:p>
        </w:tc>
      </w:tr>
      <w:tr w:rsidR="00B0173C" w:rsidRPr="0097643B" w:rsidTr="000D3069">
        <w:tc>
          <w:tcPr>
            <w:tcW w:w="2098" w:type="dxa"/>
            <w:shd w:val="clear" w:color="auto" w:fill="auto"/>
          </w:tcPr>
          <w:p w:rsidR="00B0173C" w:rsidRPr="00B0173C" w:rsidRDefault="00B0173C" w:rsidP="00B0173C">
            <w:pPr>
              <w:spacing w:after="120" w:line="240" w:lineRule="auto"/>
              <w:rPr>
                <w:rFonts w:ascii="Calibri" w:eastAsia="Calibri" w:hAnsi="Calibri" w:cs="Times New Roman"/>
                <w:b/>
                <w:color w:val="000000"/>
                <w:sz w:val="20"/>
                <w:szCs w:val="20"/>
                <w:lang w:val="en-US"/>
              </w:rPr>
            </w:pPr>
            <w:r w:rsidRPr="00B0173C">
              <w:rPr>
                <w:rFonts w:ascii="Calibri" w:eastAsia="Calibri" w:hAnsi="Calibri" w:cs="Times New Roman"/>
                <w:b/>
                <w:color w:val="000000"/>
                <w:sz w:val="20"/>
                <w:szCs w:val="20"/>
              </w:rPr>
              <w:t>Mulig relevante resultater</w:t>
            </w:r>
          </w:p>
        </w:tc>
        <w:tc>
          <w:tcPr>
            <w:tcW w:w="7400" w:type="dxa"/>
            <w:shd w:val="clear" w:color="auto" w:fill="auto"/>
          </w:tcPr>
          <w:p w:rsidR="00B0173C" w:rsidRPr="00B0173C" w:rsidRDefault="00B0173C" w:rsidP="00B0173C">
            <w:pPr>
              <w:spacing w:after="120" w:line="240" w:lineRule="auto"/>
              <w:rPr>
                <w:rFonts w:ascii="Calibri" w:eastAsia="Calibri" w:hAnsi="Calibri" w:cs="Times New Roman"/>
                <w:sz w:val="20"/>
                <w:lang w:val="en-US"/>
              </w:rPr>
            </w:pPr>
            <w:r w:rsidRPr="00B0173C">
              <w:rPr>
                <w:rFonts w:ascii="Calibri" w:eastAsia="Calibri" w:hAnsi="Calibri" w:cs="Times New Roman"/>
                <w:sz w:val="20"/>
                <w:lang w:val="en-US"/>
              </w:rPr>
              <w:t>Samleoversikt</w:t>
            </w:r>
          </w:p>
          <w:p w:rsidR="00B0173C" w:rsidRPr="00B0173C" w:rsidRDefault="00201A79" w:rsidP="00B0173C">
            <w:pPr>
              <w:spacing w:after="120" w:line="240" w:lineRule="auto"/>
              <w:rPr>
                <w:rFonts w:ascii="Calibri" w:eastAsia="Calibri" w:hAnsi="Calibri" w:cs="Times New Roman"/>
                <w:color w:val="000000"/>
                <w:sz w:val="20"/>
                <w:szCs w:val="20"/>
                <w:lang w:val="en-US"/>
              </w:rPr>
            </w:pPr>
            <w:hyperlink r:id="rId37" w:history="1">
              <w:r w:rsidR="00B0173C" w:rsidRPr="00B0173C">
                <w:rPr>
                  <w:rFonts w:ascii="Calibri" w:eastAsia="Calibri" w:hAnsi="Calibri" w:cs="Times New Roman"/>
                  <w:color w:val="009ECE"/>
                  <w:sz w:val="20"/>
                  <w:u w:val="single"/>
                  <w:lang w:val="en-US"/>
                </w:rPr>
                <w:t>https://www.uptodate.com/contents/table-of-contents/infectious-diseases/urinary-tract-infections</w:t>
              </w:r>
            </w:hyperlink>
            <w:r w:rsidR="00B0173C" w:rsidRPr="00B0173C">
              <w:rPr>
                <w:rFonts w:ascii="Calibri" w:eastAsia="Calibri" w:hAnsi="Calibri" w:cs="Times New Roman"/>
                <w:sz w:val="20"/>
                <w:lang w:val="en-US"/>
              </w:rPr>
              <w:t xml:space="preserve"> </w:t>
            </w:r>
          </w:p>
        </w:tc>
      </w:tr>
      <w:tr w:rsidR="00B0173C" w:rsidRPr="00B0173C" w:rsidTr="000D3069">
        <w:tc>
          <w:tcPr>
            <w:tcW w:w="2098" w:type="dxa"/>
            <w:shd w:val="clear" w:color="auto" w:fill="auto"/>
          </w:tcPr>
          <w:p w:rsidR="00B0173C" w:rsidRPr="00B0173C" w:rsidRDefault="00B0173C" w:rsidP="00B0173C">
            <w:pPr>
              <w:spacing w:after="120" w:line="240" w:lineRule="auto"/>
              <w:rPr>
                <w:rFonts w:ascii="Calibri" w:eastAsia="Calibri" w:hAnsi="Calibri" w:cs="Times New Roman"/>
                <w:b/>
                <w:color w:val="000000"/>
                <w:sz w:val="20"/>
                <w:szCs w:val="20"/>
              </w:rPr>
            </w:pPr>
            <w:r w:rsidRPr="00B0173C">
              <w:rPr>
                <w:rFonts w:ascii="Calibri" w:eastAsia="Calibri" w:hAnsi="Calibri" w:cs="Times New Roman"/>
                <w:b/>
                <w:color w:val="000000"/>
                <w:sz w:val="20"/>
                <w:szCs w:val="20"/>
              </w:rPr>
              <w:t>Patient Education</w:t>
            </w:r>
          </w:p>
        </w:tc>
        <w:tc>
          <w:tcPr>
            <w:tcW w:w="7400" w:type="dxa"/>
            <w:shd w:val="clear" w:color="auto" w:fill="auto"/>
          </w:tcPr>
          <w:p w:rsidR="00B0173C" w:rsidRPr="00B0173C" w:rsidRDefault="00B0173C" w:rsidP="00B0173C">
            <w:pPr>
              <w:spacing w:after="120" w:line="240" w:lineRule="auto"/>
              <w:rPr>
                <w:rFonts w:ascii="Calibri" w:eastAsia="Calibri" w:hAnsi="Calibri" w:cs="Times New Roman"/>
                <w:color w:val="000000"/>
                <w:sz w:val="20"/>
                <w:szCs w:val="20"/>
                <w:lang w:val="en-US"/>
              </w:rPr>
            </w:pPr>
          </w:p>
        </w:tc>
      </w:tr>
      <w:tr w:rsidR="00B0173C" w:rsidRPr="00B0173C" w:rsidTr="000D3069">
        <w:tc>
          <w:tcPr>
            <w:tcW w:w="2098" w:type="dxa"/>
            <w:shd w:val="clear" w:color="auto" w:fill="auto"/>
          </w:tcPr>
          <w:p w:rsidR="00B0173C" w:rsidRPr="00B0173C" w:rsidRDefault="00B0173C" w:rsidP="00B0173C">
            <w:pPr>
              <w:spacing w:after="120" w:line="240" w:lineRule="auto"/>
              <w:rPr>
                <w:rFonts w:ascii="Calibri" w:eastAsia="Calibri" w:hAnsi="Calibri" w:cs="Times New Roman"/>
                <w:b/>
                <w:color w:val="000000"/>
                <w:sz w:val="20"/>
                <w:szCs w:val="20"/>
              </w:rPr>
            </w:pPr>
            <w:r w:rsidRPr="00B0173C">
              <w:rPr>
                <w:rFonts w:ascii="Calibri" w:eastAsia="Calibri" w:hAnsi="Calibri" w:cs="Times New Roman"/>
                <w:b/>
                <w:color w:val="000000"/>
                <w:sz w:val="20"/>
                <w:szCs w:val="20"/>
              </w:rPr>
              <w:t>Kommentarer</w:t>
            </w:r>
          </w:p>
        </w:tc>
        <w:tc>
          <w:tcPr>
            <w:tcW w:w="7400" w:type="dxa"/>
            <w:shd w:val="clear" w:color="auto" w:fill="auto"/>
          </w:tcPr>
          <w:p w:rsidR="00B0173C" w:rsidRPr="00B0173C" w:rsidRDefault="00B0173C" w:rsidP="00B0173C">
            <w:pPr>
              <w:spacing w:after="120" w:line="240" w:lineRule="auto"/>
              <w:rPr>
                <w:rFonts w:ascii="Calibri" w:eastAsia="Calibri" w:hAnsi="Calibri" w:cs="Times New Roman"/>
                <w:color w:val="000000"/>
                <w:sz w:val="20"/>
                <w:szCs w:val="20"/>
              </w:rPr>
            </w:pPr>
          </w:p>
        </w:tc>
      </w:tr>
    </w:tbl>
    <w:p w:rsidR="00B0173C" w:rsidRPr="00B0173C" w:rsidRDefault="00B0173C" w:rsidP="00B0173C">
      <w:pPr>
        <w:spacing w:after="0" w:line="240" w:lineRule="auto"/>
        <w:rPr>
          <w:rFonts w:ascii="Calibri" w:eastAsia="Calibri" w:hAnsi="Calibri" w:cs="Times New Roman"/>
          <w:color w:val="00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7400"/>
      </w:tblGrid>
      <w:tr w:rsidR="00B0173C" w:rsidRPr="00B0173C" w:rsidTr="000D3069">
        <w:tc>
          <w:tcPr>
            <w:tcW w:w="2098" w:type="dxa"/>
            <w:shd w:val="clear" w:color="auto" w:fill="auto"/>
          </w:tcPr>
          <w:p w:rsidR="00B0173C" w:rsidRPr="00B0173C" w:rsidRDefault="00B0173C" w:rsidP="00B0173C">
            <w:pPr>
              <w:spacing w:after="120" w:line="240" w:lineRule="auto"/>
              <w:rPr>
                <w:rFonts w:ascii="Calibri" w:eastAsia="Calibri" w:hAnsi="Calibri" w:cs="Times New Roman"/>
                <w:b/>
                <w:color w:val="000000"/>
                <w:sz w:val="20"/>
                <w:szCs w:val="20"/>
              </w:rPr>
            </w:pPr>
            <w:r w:rsidRPr="00B0173C">
              <w:rPr>
                <w:rFonts w:ascii="Calibri" w:eastAsia="Calibri" w:hAnsi="Calibri" w:cs="Times New Roman"/>
                <w:b/>
                <w:color w:val="000000"/>
                <w:sz w:val="20"/>
                <w:szCs w:val="20"/>
              </w:rPr>
              <w:t>Database/kilde</w:t>
            </w:r>
          </w:p>
        </w:tc>
        <w:tc>
          <w:tcPr>
            <w:tcW w:w="7400" w:type="dxa"/>
            <w:shd w:val="clear" w:color="auto" w:fill="auto"/>
          </w:tcPr>
          <w:p w:rsidR="00B0173C" w:rsidRPr="00B0173C" w:rsidRDefault="00201A79" w:rsidP="00B0173C">
            <w:pPr>
              <w:spacing w:after="120" w:line="240" w:lineRule="auto"/>
              <w:rPr>
                <w:rFonts w:ascii="Calibri" w:eastAsia="Calibri" w:hAnsi="Calibri" w:cs="Times New Roman"/>
                <w:color w:val="004F81"/>
                <w:sz w:val="20"/>
                <w:szCs w:val="20"/>
                <w:lang w:val="en-US"/>
              </w:rPr>
            </w:pPr>
            <w:hyperlink r:id="rId38" w:history="1">
              <w:r w:rsidR="00B0173C" w:rsidRPr="00B0173C">
                <w:rPr>
                  <w:rFonts w:ascii="Calibri" w:eastAsia="Calibri" w:hAnsi="Calibri" w:cs="Times New Roman"/>
                  <w:bCs/>
                  <w:color w:val="004F81"/>
                  <w:sz w:val="20"/>
                  <w:szCs w:val="20"/>
                  <w:u w:val="single"/>
                </w:rPr>
                <w:t xml:space="preserve">BMJ Best </w:t>
              </w:r>
            </w:hyperlink>
            <w:hyperlink r:id="rId39" w:history="1">
              <w:r w:rsidR="00B0173C" w:rsidRPr="00B0173C">
                <w:rPr>
                  <w:rFonts w:ascii="Calibri" w:eastAsia="Calibri" w:hAnsi="Calibri" w:cs="Times New Roman"/>
                  <w:bCs/>
                  <w:color w:val="004F81"/>
                  <w:sz w:val="20"/>
                  <w:szCs w:val="20"/>
                  <w:u w:val="single"/>
                </w:rPr>
                <w:t>Practice</w:t>
              </w:r>
            </w:hyperlink>
            <w:r w:rsidR="00B0173C" w:rsidRPr="00B0173C">
              <w:rPr>
                <w:rFonts w:ascii="Calibri" w:eastAsia="Calibri" w:hAnsi="Calibri" w:cs="Times New Roman"/>
                <w:bCs/>
                <w:color w:val="004F81"/>
                <w:sz w:val="20"/>
                <w:szCs w:val="20"/>
              </w:rPr>
              <w:t xml:space="preserve"> </w:t>
            </w:r>
            <w:r w:rsidR="00B0173C" w:rsidRPr="00B0173C">
              <w:rPr>
                <w:rFonts w:ascii="Calibri" w:eastAsia="Calibri" w:hAnsi="Calibri" w:cs="Times New Roman"/>
                <w:bCs/>
                <w:sz w:val="20"/>
                <w:szCs w:val="20"/>
              </w:rPr>
              <w:t>(obligatorisk)</w:t>
            </w:r>
          </w:p>
        </w:tc>
      </w:tr>
      <w:tr w:rsidR="00B0173C" w:rsidRPr="00B0173C" w:rsidTr="000D3069">
        <w:tc>
          <w:tcPr>
            <w:tcW w:w="2098" w:type="dxa"/>
            <w:shd w:val="clear" w:color="auto" w:fill="auto"/>
          </w:tcPr>
          <w:p w:rsidR="00B0173C" w:rsidRPr="00B0173C" w:rsidRDefault="00B0173C" w:rsidP="00B0173C">
            <w:pPr>
              <w:spacing w:after="120" w:line="240" w:lineRule="auto"/>
              <w:rPr>
                <w:rFonts w:ascii="Calibri" w:eastAsia="Calibri" w:hAnsi="Calibri" w:cs="Times New Roman"/>
                <w:b/>
                <w:color w:val="000000"/>
                <w:sz w:val="20"/>
                <w:szCs w:val="20"/>
              </w:rPr>
            </w:pPr>
            <w:r w:rsidRPr="00B0173C">
              <w:rPr>
                <w:rFonts w:ascii="Calibri" w:eastAsia="Calibri" w:hAnsi="Calibri" w:cs="Times New Roman"/>
                <w:b/>
                <w:color w:val="000000"/>
                <w:sz w:val="20"/>
                <w:szCs w:val="20"/>
              </w:rPr>
              <w:t>Dato for søk</w:t>
            </w:r>
          </w:p>
        </w:tc>
        <w:tc>
          <w:tcPr>
            <w:tcW w:w="7400" w:type="dxa"/>
            <w:shd w:val="clear" w:color="auto" w:fill="auto"/>
          </w:tcPr>
          <w:p w:rsidR="00B0173C" w:rsidRPr="00B0173C" w:rsidRDefault="00B0173C" w:rsidP="00B0173C">
            <w:pPr>
              <w:spacing w:after="120" w:line="240" w:lineRule="auto"/>
              <w:rPr>
                <w:rFonts w:ascii="Calibri" w:eastAsia="Calibri" w:hAnsi="Calibri" w:cs="Times New Roman"/>
                <w:color w:val="000000"/>
                <w:sz w:val="20"/>
                <w:szCs w:val="20"/>
              </w:rPr>
            </w:pPr>
            <w:r w:rsidRPr="00B0173C">
              <w:rPr>
                <w:rFonts w:ascii="Calibri" w:eastAsia="Calibri" w:hAnsi="Calibri" w:cs="Times New Roman"/>
                <w:color w:val="000000"/>
                <w:sz w:val="20"/>
                <w:szCs w:val="20"/>
              </w:rPr>
              <w:t>7.8.2020</w:t>
            </w:r>
          </w:p>
        </w:tc>
      </w:tr>
      <w:tr w:rsidR="00B0173C" w:rsidRPr="00B0173C" w:rsidTr="000D3069">
        <w:tc>
          <w:tcPr>
            <w:tcW w:w="2098" w:type="dxa"/>
            <w:shd w:val="clear" w:color="auto" w:fill="auto"/>
          </w:tcPr>
          <w:p w:rsidR="00B0173C" w:rsidRPr="00B0173C" w:rsidRDefault="00B0173C" w:rsidP="00B0173C">
            <w:pPr>
              <w:spacing w:after="120" w:line="240" w:lineRule="auto"/>
              <w:rPr>
                <w:rFonts w:ascii="Calibri" w:eastAsia="Calibri" w:hAnsi="Calibri" w:cs="Times New Roman"/>
                <w:b/>
                <w:color w:val="000000"/>
                <w:sz w:val="20"/>
                <w:szCs w:val="20"/>
                <w:lang w:val="en-US"/>
              </w:rPr>
            </w:pPr>
            <w:r w:rsidRPr="00B0173C">
              <w:rPr>
                <w:rFonts w:ascii="Calibri" w:eastAsia="Calibri" w:hAnsi="Calibri" w:cs="Times New Roman"/>
                <w:b/>
                <w:color w:val="000000"/>
                <w:sz w:val="20"/>
                <w:szCs w:val="20"/>
              </w:rPr>
              <w:t>Mulig relevante resultater</w:t>
            </w:r>
          </w:p>
        </w:tc>
        <w:tc>
          <w:tcPr>
            <w:tcW w:w="7400" w:type="dxa"/>
            <w:shd w:val="clear" w:color="auto" w:fill="auto"/>
          </w:tcPr>
          <w:p w:rsidR="00B0173C" w:rsidRPr="00B0173C" w:rsidRDefault="00B0173C" w:rsidP="00B0173C">
            <w:pPr>
              <w:spacing w:after="120" w:line="240" w:lineRule="auto"/>
              <w:rPr>
                <w:rFonts w:ascii="Calibri" w:eastAsia="Calibri" w:hAnsi="Calibri" w:cs="Times New Roman"/>
                <w:color w:val="000000"/>
                <w:sz w:val="20"/>
                <w:szCs w:val="20"/>
              </w:rPr>
            </w:pPr>
            <w:r w:rsidRPr="00B0173C">
              <w:rPr>
                <w:rFonts w:ascii="Calibri" w:eastAsia="Calibri" w:hAnsi="Calibri" w:cs="Times New Roman"/>
                <w:color w:val="000000"/>
                <w:sz w:val="20"/>
                <w:szCs w:val="20"/>
              </w:rPr>
              <w:t>Bladd gjennom</w:t>
            </w:r>
          </w:p>
          <w:p w:rsidR="00B0173C" w:rsidRPr="00B0173C" w:rsidRDefault="00B0173C" w:rsidP="00B0173C">
            <w:pPr>
              <w:spacing w:after="120" w:line="240" w:lineRule="auto"/>
              <w:rPr>
                <w:rFonts w:ascii="Calibri" w:eastAsia="Calibri" w:hAnsi="Calibri" w:cs="Times New Roman"/>
                <w:sz w:val="20"/>
                <w:szCs w:val="20"/>
              </w:rPr>
            </w:pPr>
            <w:r w:rsidRPr="00B0173C">
              <w:rPr>
                <w:rFonts w:ascii="Calibri" w:eastAsia="Calibri" w:hAnsi="Calibri" w:cs="Times New Roman"/>
                <w:sz w:val="20"/>
                <w:szCs w:val="20"/>
              </w:rPr>
              <w:t xml:space="preserve">Menn: </w:t>
            </w:r>
            <w:hyperlink r:id="rId40" w:history="1">
              <w:r w:rsidRPr="00B0173C">
                <w:rPr>
                  <w:rFonts w:ascii="Calibri" w:eastAsia="Calibri" w:hAnsi="Calibri" w:cs="Times New Roman"/>
                  <w:color w:val="009ECE"/>
                  <w:sz w:val="20"/>
                  <w:szCs w:val="20"/>
                  <w:u w:val="single"/>
                </w:rPr>
                <w:t>https://bestpractice.bmj.com/topics/en-gb/76</w:t>
              </w:r>
            </w:hyperlink>
          </w:p>
          <w:p w:rsidR="00B0173C" w:rsidRPr="00B0173C" w:rsidRDefault="00B0173C" w:rsidP="00B0173C">
            <w:pPr>
              <w:spacing w:after="120" w:line="240" w:lineRule="auto"/>
              <w:rPr>
                <w:rFonts w:ascii="Calibri" w:eastAsia="Calibri" w:hAnsi="Calibri" w:cs="Times New Roman"/>
                <w:sz w:val="20"/>
                <w:szCs w:val="20"/>
              </w:rPr>
            </w:pPr>
            <w:r w:rsidRPr="00B0173C">
              <w:rPr>
                <w:rFonts w:ascii="Calibri" w:eastAsia="Calibri" w:hAnsi="Calibri" w:cs="Times New Roman"/>
                <w:color w:val="000000"/>
                <w:sz w:val="20"/>
                <w:szCs w:val="20"/>
              </w:rPr>
              <w:t xml:space="preserve">Kvinner: </w:t>
            </w:r>
            <w:hyperlink r:id="rId41" w:history="1">
              <w:r w:rsidRPr="00B0173C">
                <w:rPr>
                  <w:rFonts w:ascii="Calibri" w:eastAsia="Calibri" w:hAnsi="Calibri" w:cs="Times New Roman"/>
                  <w:color w:val="009ECE"/>
                  <w:sz w:val="20"/>
                  <w:szCs w:val="20"/>
                  <w:u w:val="single"/>
                </w:rPr>
                <w:t>https://bestpractice.bmj.com/topics/en-gb/3000120</w:t>
              </w:r>
            </w:hyperlink>
          </w:p>
          <w:p w:rsidR="00B0173C" w:rsidRPr="00B0173C" w:rsidRDefault="00B0173C" w:rsidP="00B0173C">
            <w:pPr>
              <w:spacing w:after="120" w:line="240" w:lineRule="auto"/>
              <w:rPr>
                <w:rFonts w:ascii="Calibri" w:eastAsia="Calibri" w:hAnsi="Calibri" w:cs="Times New Roman"/>
                <w:color w:val="000000"/>
                <w:sz w:val="20"/>
                <w:szCs w:val="20"/>
              </w:rPr>
            </w:pPr>
            <w:r w:rsidRPr="00B0173C">
              <w:rPr>
                <w:rFonts w:ascii="Calibri" w:eastAsia="Calibri" w:hAnsi="Calibri" w:cs="Times New Roman"/>
                <w:sz w:val="20"/>
                <w:szCs w:val="20"/>
              </w:rPr>
              <w:t xml:space="preserve">Barn: </w:t>
            </w:r>
            <w:hyperlink r:id="rId42" w:history="1">
              <w:r w:rsidRPr="00B0173C">
                <w:rPr>
                  <w:rFonts w:ascii="Calibri" w:eastAsia="Calibri" w:hAnsi="Calibri" w:cs="Times New Roman"/>
                  <w:color w:val="009ECE"/>
                  <w:sz w:val="20"/>
                  <w:szCs w:val="20"/>
                  <w:u w:val="single"/>
                </w:rPr>
                <w:t>https://bestpractice.bmj.com/topics/en-gb/789</w:t>
              </w:r>
            </w:hyperlink>
          </w:p>
        </w:tc>
      </w:tr>
      <w:tr w:rsidR="00B0173C" w:rsidRPr="00B0173C" w:rsidTr="000D3069">
        <w:tc>
          <w:tcPr>
            <w:tcW w:w="2098" w:type="dxa"/>
            <w:shd w:val="clear" w:color="auto" w:fill="auto"/>
          </w:tcPr>
          <w:p w:rsidR="00B0173C" w:rsidRPr="00B0173C" w:rsidRDefault="00B0173C" w:rsidP="00B0173C">
            <w:pPr>
              <w:spacing w:after="120" w:line="240" w:lineRule="auto"/>
              <w:rPr>
                <w:rFonts w:ascii="Calibri" w:eastAsia="Calibri" w:hAnsi="Calibri" w:cs="Times New Roman"/>
                <w:b/>
                <w:color w:val="000000"/>
                <w:sz w:val="20"/>
                <w:szCs w:val="20"/>
              </w:rPr>
            </w:pPr>
            <w:r w:rsidRPr="00B0173C">
              <w:rPr>
                <w:rFonts w:ascii="Calibri" w:eastAsia="Calibri" w:hAnsi="Calibri" w:cs="Times New Roman"/>
                <w:b/>
                <w:color w:val="000000"/>
                <w:sz w:val="20"/>
                <w:szCs w:val="20"/>
              </w:rPr>
              <w:t>Patient leaflets</w:t>
            </w:r>
          </w:p>
        </w:tc>
        <w:tc>
          <w:tcPr>
            <w:tcW w:w="7400" w:type="dxa"/>
            <w:shd w:val="clear" w:color="auto" w:fill="auto"/>
          </w:tcPr>
          <w:p w:rsidR="00B0173C" w:rsidRPr="00B0173C" w:rsidRDefault="00B0173C" w:rsidP="00B0173C">
            <w:pPr>
              <w:spacing w:after="120" w:line="240" w:lineRule="auto"/>
              <w:rPr>
                <w:rFonts w:ascii="Calibri" w:eastAsia="Calibri" w:hAnsi="Calibri" w:cs="Times New Roman"/>
                <w:color w:val="000000"/>
                <w:sz w:val="20"/>
                <w:szCs w:val="20"/>
                <w:lang w:val="en-US"/>
              </w:rPr>
            </w:pPr>
          </w:p>
        </w:tc>
      </w:tr>
      <w:tr w:rsidR="00B0173C" w:rsidRPr="00B0173C" w:rsidTr="000D3069">
        <w:tc>
          <w:tcPr>
            <w:tcW w:w="2098" w:type="dxa"/>
            <w:shd w:val="clear" w:color="auto" w:fill="auto"/>
          </w:tcPr>
          <w:p w:rsidR="00B0173C" w:rsidRPr="00B0173C" w:rsidRDefault="00B0173C" w:rsidP="00B0173C">
            <w:pPr>
              <w:spacing w:after="120" w:line="240" w:lineRule="auto"/>
              <w:rPr>
                <w:rFonts w:ascii="Calibri" w:eastAsia="Calibri" w:hAnsi="Calibri" w:cs="Times New Roman"/>
                <w:b/>
                <w:color w:val="000000"/>
                <w:sz w:val="20"/>
                <w:szCs w:val="20"/>
              </w:rPr>
            </w:pPr>
            <w:r w:rsidRPr="00B0173C">
              <w:rPr>
                <w:rFonts w:ascii="Calibri" w:eastAsia="Calibri" w:hAnsi="Calibri" w:cs="Times New Roman"/>
                <w:b/>
                <w:color w:val="000000"/>
                <w:sz w:val="20"/>
                <w:szCs w:val="20"/>
              </w:rPr>
              <w:t>Kommentarer</w:t>
            </w:r>
          </w:p>
        </w:tc>
        <w:tc>
          <w:tcPr>
            <w:tcW w:w="7400" w:type="dxa"/>
            <w:shd w:val="clear" w:color="auto" w:fill="auto"/>
          </w:tcPr>
          <w:p w:rsidR="00B0173C" w:rsidRPr="00B0173C" w:rsidRDefault="00B0173C" w:rsidP="00B0173C">
            <w:pPr>
              <w:spacing w:after="120" w:line="240" w:lineRule="auto"/>
              <w:rPr>
                <w:rFonts w:ascii="Calibri" w:eastAsia="Calibri" w:hAnsi="Calibri" w:cs="Times New Roman"/>
                <w:color w:val="000000"/>
                <w:sz w:val="20"/>
                <w:szCs w:val="20"/>
              </w:rPr>
            </w:pPr>
          </w:p>
        </w:tc>
      </w:tr>
    </w:tbl>
    <w:p w:rsidR="00B0173C" w:rsidRPr="00B0173C" w:rsidRDefault="00B0173C" w:rsidP="00B0173C">
      <w:pPr>
        <w:spacing w:after="0" w:line="240" w:lineRule="auto"/>
        <w:rPr>
          <w:rFonts w:ascii="Calibri" w:eastAsia="Calibri" w:hAnsi="Calibri" w:cs="Times New Roman"/>
          <w:color w:val="000000"/>
        </w:rPr>
      </w:pPr>
    </w:p>
    <w:p w:rsidR="00B0173C" w:rsidRPr="00B0173C" w:rsidRDefault="00B0173C" w:rsidP="00B0173C">
      <w:pPr>
        <w:spacing w:after="0" w:line="240" w:lineRule="auto"/>
        <w:rPr>
          <w:rFonts w:ascii="Calibri" w:eastAsia="Calibri" w:hAnsi="Calibri" w:cs="Times New Roman"/>
          <w:color w:val="00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B0173C" w:rsidRPr="00B0173C" w:rsidTr="000D3069">
        <w:tc>
          <w:tcPr>
            <w:tcW w:w="2127" w:type="dxa"/>
            <w:shd w:val="clear" w:color="auto" w:fill="auto"/>
          </w:tcPr>
          <w:p w:rsidR="00B0173C" w:rsidRPr="00B0173C" w:rsidRDefault="00B0173C" w:rsidP="00B0173C">
            <w:pPr>
              <w:spacing w:after="120" w:line="240" w:lineRule="auto"/>
              <w:rPr>
                <w:rFonts w:ascii="Calibri" w:eastAsia="Calibri" w:hAnsi="Calibri" w:cs="Times New Roman"/>
                <w:b/>
                <w:color w:val="000000"/>
                <w:sz w:val="20"/>
                <w:szCs w:val="20"/>
              </w:rPr>
            </w:pPr>
            <w:r w:rsidRPr="00B0173C">
              <w:rPr>
                <w:rFonts w:ascii="Calibri" w:eastAsia="Calibri" w:hAnsi="Calibri" w:cs="Times New Roman"/>
                <w:b/>
                <w:color w:val="000000"/>
                <w:sz w:val="20"/>
                <w:szCs w:val="20"/>
              </w:rPr>
              <w:t>Database/kilde</w:t>
            </w:r>
          </w:p>
        </w:tc>
        <w:tc>
          <w:tcPr>
            <w:tcW w:w="7371" w:type="dxa"/>
            <w:shd w:val="clear" w:color="auto" w:fill="auto"/>
          </w:tcPr>
          <w:p w:rsidR="00B0173C" w:rsidRPr="00B0173C" w:rsidRDefault="00201A79" w:rsidP="00B0173C">
            <w:pPr>
              <w:spacing w:after="120" w:line="240" w:lineRule="auto"/>
              <w:rPr>
                <w:rFonts w:ascii="Calibri" w:eastAsia="Calibri" w:hAnsi="Calibri" w:cs="Times New Roman"/>
                <w:color w:val="004F81"/>
                <w:sz w:val="20"/>
                <w:szCs w:val="20"/>
                <w:lang w:val="en-US"/>
              </w:rPr>
            </w:pPr>
            <w:hyperlink r:id="rId43" w:history="1">
              <w:r w:rsidR="00B0173C" w:rsidRPr="00B0173C">
                <w:rPr>
                  <w:rFonts w:ascii="Calibri" w:eastAsia="Calibri" w:hAnsi="Calibri" w:cs="Times New Roman"/>
                  <w:bCs/>
                  <w:color w:val="004F81"/>
                  <w:sz w:val="20"/>
                  <w:szCs w:val="20"/>
                  <w:u w:val="single"/>
                </w:rPr>
                <w:t>NICE</w:t>
              </w:r>
            </w:hyperlink>
            <w:hyperlink r:id="rId44" w:history="1">
              <w:r w:rsidR="00B0173C" w:rsidRPr="00B0173C">
                <w:rPr>
                  <w:rFonts w:ascii="Calibri" w:eastAsia="Calibri" w:hAnsi="Calibri" w:cs="Times New Roman"/>
                  <w:bCs/>
                  <w:color w:val="004F81"/>
                  <w:sz w:val="20"/>
                  <w:szCs w:val="20"/>
                  <w:u w:val="single"/>
                </w:rPr>
                <w:t xml:space="preserve"> </w:t>
              </w:r>
            </w:hyperlink>
            <w:hyperlink r:id="rId45" w:history="1">
              <w:r w:rsidR="00B0173C" w:rsidRPr="00B0173C">
                <w:rPr>
                  <w:rFonts w:ascii="Calibri" w:eastAsia="Calibri" w:hAnsi="Calibri" w:cs="Times New Roman"/>
                  <w:bCs/>
                  <w:color w:val="004F81"/>
                  <w:sz w:val="20"/>
                  <w:szCs w:val="20"/>
                  <w:u w:val="single"/>
                </w:rPr>
                <w:t>Guidance</w:t>
              </w:r>
            </w:hyperlink>
            <w:r w:rsidR="00B0173C" w:rsidRPr="00B0173C">
              <w:rPr>
                <w:rFonts w:ascii="Calibri" w:eastAsia="Calibri" w:hAnsi="Calibri" w:cs="Times New Roman"/>
                <w:b/>
                <w:bCs/>
                <w:color w:val="004F81"/>
                <w:sz w:val="20"/>
                <w:szCs w:val="20"/>
              </w:rPr>
              <w:t xml:space="preserve"> </w:t>
            </w:r>
            <w:r w:rsidR="00B0173C" w:rsidRPr="00B0173C">
              <w:rPr>
                <w:rFonts w:ascii="Calibri" w:eastAsia="Calibri" w:hAnsi="Calibri" w:cs="Times New Roman"/>
                <w:color w:val="004F81"/>
                <w:sz w:val="20"/>
                <w:szCs w:val="20"/>
              </w:rPr>
              <w:t>(UK)</w:t>
            </w:r>
            <w:r w:rsidR="00B0173C" w:rsidRPr="00B0173C">
              <w:rPr>
                <w:rFonts w:ascii="Calibri" w:eastAsia="Calibri" w:hAnsi="Calibri" w:cs="Times New Roman"/>
                <w:bCs/>
                <w:color w:val="004F81"/>
                <w:sz w:val="20"/>
                <w:szCs w:val="20"/>
              </w:rPr>
              <w:t xml:space="preserve"> </w:t>
            </w:r>
            <w:r w:rsidR="00B0173C" w:rsidRPr="00B0173C">
              <w:rPr>
                <w:rFonts w:ascii="Calibri" w:eastAsia="Calibri" w:hAnsi="Calibri" w:cs="Times New Roman"/>
                <w:bCs/>
                <w:sz w:val="20"/>
                <w:szCs w:val="20"/>
              </w:rPr>
              <w:t>(obligatorisk)</w:t>
            </w:r>
          </w:p>
        </w:tc>
      </w:tr>
      <w:tr w:rsidR="00B0173C" w:rsidRPr="00B0173C" w:rsidTr="000D3069">
        <w:tc>
          <w:tcPr>
            <w:tcW w:w="2127" w:type="dxa"/>
            <w:shd w:val="clear" w:color="auto" w:fill="auto"/>
          </w:tcPr>
          <w:p w:rsidR="00B0173C" w:rsidRPr="00B0173C" w:rsidRDefault="00B0173C" w:rsidP="00B0173C">
            <w:pPr>
              <w:spacing w:after="120" w:line="240" w:lineRule="auto"/>
              <w:rPr>
                <w:rFonts w:ascii="Calibri" w:eastAsia="Calibri" w:hAnsi="Calibri" w:cs="Times New Roman"/>
                <w:b/>
                <w:color w:val="000000"/>
                <w:sz w:val="20"/>
                <w:szCs w:val="20"/>
              </w:rPr>
            </w:pPr>
            <w:r w:rsidRPr="00B0173C">
              <w:rPr>
                <w:rFonts w:ascii="Calibri" w:eastAsia="Calibri" w:hAnsi="Calibri" w:cs="Times New Roman"/>
                <w:b/>
                <w:color w:val="000000"/>
                <w:sz w:val="20"/>
                <w:szCs w:val="20"/>
              </w:rPr>
              <w:t>Dato for søk</w:t>
            </w:r>
          </w:p>
        </w:tc>
        <w:tc>
          <w:tcPr>
            <w:tcW w:w="7371" w:type="dxa"/>
            <w:shd w:val="clear" w:color="auto" w:fill="auto"/>
          </w:tcPr>
          <w:p w:rsidR="00B0173C" w:rsidRPr="00B0173C" w:rsidRDefault="00B0173C" w:rsidP="00B0173C">
            <w:pPr>
              <w:spacing w:after="120" w:line="240" w:lineRule="auto"/>
              <w:rPr>
                <w:rFonts w:ascii="Calibri" w:eastAsia="Calibri" w:hAnsi="Calibri" w:cs="Times New Roman"/>
                <w:color w:val="000000"/>
                <w:sz w:val="20"/>
                <w:szCs w:val="20"/>
              </w:rPr>
            </w:pPr>
            <w:r w:rsidRPr="00B0173C">
              <w:rPr>
                <w:rFonts w:ascii="Calibri" w:eastAsia="Calibri" w:hAnsi="Calibri" w:cs="Times New Roman"/>
                <w:color w:val="000000"/>
                <w:sz w:val="20"/>
                <w:szCs w:val="20"/>
              </w:rPr>
              <w:t>7.8.2020</w:t>
            </w:r>
          </w:p>
          <w:p w:rsidR="00B0173C" w:rsidRPr="00B0173C" w:rsidRDefault="00B0173C" w:rsidP="00B0173C">
            <w:pPr>
              <w:spacing w:after="120" w:line="240" w:lineRule="auto"/>
              <w:rPr>
                <w:rFonts w:ascii="Calibri" w:eastAsia="Calibri" w:hAnsi="Calibri" w:cs="Times New Roman"/>
                <w:color w:val="000000"/>
                <w:sz w:val="20"/>
                <w:szCs w:val="20"/>
              </w:rPr>
            </w:pPr>
            <w:r w:rsidRPr="00B0173C">
              <w:rPr>
                <w:rFonts w:ascii="Calibri" w:eastAsia="Calibri" w:hAnsi="Calibri" w:cs="Times New Roman"/>
                <w:color w:val="000000"/>
                <w:sz w:val="20"/>
                <w:szCs w:val="20"/>
              </w:rPr>
              <w:t>Søkt på urinary tract infectin og avgrensa til guidelines siste 3 år</w:t>
            </w:r>
          </w:p>
        </w:tc>
      </w:tr>
      <w:tr w:rsidR="00B0173C" w:rsidRPr="00B0173C" w:rsidTr="000D3069">
        <w:tc>
          <w:tcPr>
            <w:tcW w:w="2127" w:type="dxa"/>
            <w:shd w:val="clear" w:color="auto" w:fill="auto"/>
          </w:tcPr>
          <w:p w:rsidR="00B0173C" w:rsidRPr="00B0173C" w:rsidRDefault="00B0173C" w:rsidP="00B0173C">
            <w:pPr>
              <w:spacing w:after="120" w:line="240" w:lineRule="auto"/>
              <w:rPr>
                <w:rFonts w:ascii="Calibri" w:eastAsia="Calibri" w:hAnsi="Calibri" w:cs="Times New Roman"/>
                <w:b/>
                <w:color w:val="000000"/>
                <w:sz w:val="24"/>
                <w:szCs w:val="24"/>
                <w:lang w:val="en-US"/>
              </w:rPr>
            </w:pPr>
            <w:r w:rsidRPr="00B0173C">
              <w:rPr>
                <w:rFonts w:ascii="Calibri" w:eastAsia="Calibri" w:hAnsi="Calibri" w:cs="Times New Roman"/>
                <w:b/>
                <w:color w:val="000000"/>
                <w:sz w:val="24"/>
                <w:szCs w:val="24"/>
              </w:rPr>
              <w:t>Mulig relevante resultater</w:t>
            </w:r>
          </w:p>
        </w:tc>
        <w:tc>
          <w:tcPr>
            <w:tcW w:w="7371" w:type="dxa"/>
            <w:shd w:val="clear" w:color="auto" w:fill="auto"/>
          </w:tcPr>
          <w:p w:rsidR="00B0173C" w:rsidRPr="00B0173C" w:rsidRDefault="00B0173C" w:rsidP="00B0173C">
            <w:pPr>
              <w:spacing w:after="120" w:line="240" w:lineRule="auto"/>
              <w:rPr>
                <w:rFonts w:ascii="Calibri" w:eastAsia="Calibri" w:hAnsi="Calibri" w:cs="Times New Roman"/>
                <w:sz w:val="20"/>
                <w:szCs w:val="24"/>
                <w:lang w:val="en-US"/>
              </w:rPr>
            </w:pPr>
            <w:r w:rsidRPr="00B0173C">
              <w:rPr>
                <w:rFonts w:ascii="Calibri" w:eastAsia="Calibri" w:hAnsi="Calibri" w:cs="Times New Roman"/>
                <w:sz w:val="20"/>
                <w:szCs w:val="24"/>
                <w:lang w:val="en-US"/>
              </w:rPr>
              <w:t>Treff:</w:t>
            </w:r>
          </w:p>
          <w:p w:rsidR="00B0173C" w:rsidRPr="00B0173C" w:rsidRDefault="00201A79" w:rsidP="00B0173C">
            <w:pPr>
              <w:spacing w:after="120" w:line="240" w:lineRule="auto"/>
              <w:rPr>
                <w:rFonts w:ascii="Calibri" w:eastAsia="Calibri" w:hAnsi="Calibri" w:cs="Times New Roman"/>
                <w:sz w:val="20"/>
                <w:szCs w:val="24"/>
                <w:lang w:val="en-US"/>
              </w:rPr>
            </w:pPr>
            <w:hyperlink r:id="rId46" w:history="1">
              <w:r w:rsidR="00B0173C" w:rsidRPr="00B0173C">
                <w:rPr>
                  <w:rFonts w:ascii="Calibri" w:eastAsia="Calibri" w:hAnsi="Calibri" w:cs="Times New Roman"/>
                  <w:color w:val="009ECE"/>
                  <w:sz w:val="20"/>
                  <w:szCs w:val="24"/>
                  <w:u w:val="single"/>
                  <w:lang w:val="en-US"/>
                </w:rPr>
                <w:t>https://www.nice.org.uk/guidance/cg54</w:t>
              </w:r>
            </w:hyperlink>
          </w:p>
          <w:p w:rsidR="00B0173C" w:rsidRPr="00B0173C" w:rsidRDefault="00201A79" w:rsidP="00B0173C">
            <w:pPr>
              <w:spacing w:after="120" w:line="240" w:lineRule="auto"/>
              <w:rPr>
                <w:rFonts w:ascii="Calibri" w:eastAsia="Calibri" w:hAnsi="Calibri" w:cs="Times New Roman"/>
                <w:sz w:val="20"/>
                <w:szCs w:val="24"/>
                <w:lang w:val="en-US"/>
              </w:rPr>
            </w:pPr>
            <w:hyperlink r:id="rId47" w:history="1">
              <w:r w:rsidR="00B0173C" w:rsidRPr="00B0173C">
                <w:rPr>
                  <w:rFonts w:ascii="Calibri" w:eastAsia="Calibri" w:hAnsi="Calibri" w:cs="Times New Roman"/>
                  <w:color w:val="009ECE"/>
                  <w:sz w:val="20"/>
                  <w:szCs w:val="24"/>
                  <w:u w:val="single"/>
                  <w:lang w:val="en-US"/>
                </w:rPr>
                <w:t>https://www.nice.org.uk/guidance/ng113</w:t>
              </w:r>
            </w:hyperlink>
          </w:p>
          <w:p w:rsidR="00B0173C" w:rsidRPr="00B0173C" w:rsidRDefault="00201A79" w:rsidP="00B0173C">
            <w:pPr>
              <w:spacing w:after="120" w:line="240" w:lineRule="auto"/>
              <w:rPr>
                <w:rFonts w:ascii="Calibri" w:eastAsia="Calibri" w:hAnsi="Calibri" w:cs="Times New Roman"/>
                <w:sz w:val="20"/>
                <w:szCs w:val="24"/>
                <w:lang w:val="en-US"/>
              </w:rPr>
            </w:pPr>
            <w:hyperlink r:id="rId48" w:history="1">
              <w:r w:rsidR="00B0173C" w:rsidRPr="00B0173C">
                <w:rPr>
                  <w:rFonts w:ascii="Calibri" w:eastAsia="Calibri" w:hAnsi="Calibri" w:cs="Times New Roman"/>
                  <w:color w:val="009ECE"/>
                  <w:sz w:val="20"/>
                  <w:szCs w:val="24"/>
                  <w:u w:val="single"/>
                  <w:lang w:val="en-US"/>
                </w:rPr>
                <w:t>https://www.nice.org.uk/guidance/ng112</w:t>
              </w:r>
            </w:hyperlink>
          </w:p>
          <w:p w:rsidR="00B0173C" w:rsidRPr="00B0173C" w:rsidRDefault="00201A79" w:rsidP="00B0173C">
            <w:pPr>
              <w:spacing w:after="120" w:line="240" w:lineRule="auto"/>
              <w:rPr>
                <w:rFonts w:ascii="Calibri" w:eastAsia="Calibri" w:hAnsi="Calibri" w:cs="Times New Roman"/>
                <w:sz w:val="20"/>
                <w:szCs w:val="24"/>
                <w:lang w:val="en-US"/>
              </w:rPr>
            </w:pPr>
            <w:hyperlink r:id="rId49" w:history="1">
              <w:r w:rsidR="00B0173C" w:rsidRPr="00B0173C">
                <w:rPr>
                  <w:rFonts w:ascii="Calibri" w:eastAsia="Calibri" w:hAnsi="Calibri" w:cs="Times New Roman"/>
                  <w:color w:val="009ECE"/>
                  <w:sz w:val="20"/>
                  <w:szCs w:val="24"/>
                  <w:u w:val="single"/>
                  <w:lang w:val="en-US"/>
                </w:rPr>
                <w:t>https://www.nice.org.uk/guidance/ng109</w:t>
              </w:r>
            </w:hyperlink>
          </w:p>
          <w:p w:rsidR="00B0173C" w:rsidRPr="00B0173C" w:rsidRDefault="00201A79" w:rsidP="00B0173C">
            <w:pPr>
              <w:spacing w:after="120" w:line="240" w:lineRule="auto"/>
              <w:rPr>
                <w:rFonts w:ascii="Calibri" w:eastAsia="Calibri" w:hAnsi="Calibri" w:cs="Times New Roman"/>
                <w:sz w:val="20"/>
                <w:szCs w:val="24"/>
                <w:lang w:val="en-US"/>
              </w:rPr>
            </w:pPr>
            <w:hyperlink r:id="rId50" w:history="1">
              <w:r w:rsidR="00B0173C" w:rsidRPr="00B0173C">
                <w:rPr>
                  <w:rFonts w:ascii="Calibri" w:eastAsia="Calibri" w:hAnsi="Calibri" w:cs="Times New Roman"/>
                  <w:color w:val="009ECE"/>
                  <w:sz w:val="20"/>
                  <w:szCs w:val="24"/>
                  <w:u w:val="single"/>
                  <w:lang w:val="en-US"/>
                </w:rPr>
                <w:t>https://www.nice.org.uk/guidance/ng125</w:t>
              </w:r>
            </w:hyperlink>
          </w:p>
          <w:p w:rsidR="00B0173C" w:rsidRPr="00B0173C" w:rsidRDefault="00B0173C" w:rsidP="00B0173C">
            <w:pPr>
              <w:spacing w:after="120" w:line="240" w:lineRule="auto"/>
              <w:rPr>
                <w:rFonts w:ascii="Calibri" w:eastAsia="Calibri" w:hAnsi="Calibri" w:cs="Times New Roman"/>
                <w:sz w:val="20"/>
                <w:szCs w:val="24"/>
                <w:lang w:val="en-US"/>
              </w:rPr>
            </w:pPr>
          </w:p>
          <w:p w:rsidR="00B0173C" w:rsidRPr="00B0173C" w:rsidRDefault="00B0173C" w:rsidP="00B0173C">
            <w:pPr>
              <w:spacing w:after="120" w:line="240" w:lineRule="auto"/>
              <w:rPr>
                <w:rFonts w:ascii="Calibri" w:eastAsia="Calibri" w:hAnsi="Calibri" w:cs="Times New Roman"/>
                <w:color w:val="000000"/>
                <w:sz w:val="20"/>
                <w:szCs w:val="24"/>
              </w:rPr>
            </w:pPr>
            <w:r w:rsidRPr="00B0173C">
              <w:rPr>
                <w:rFonts w:ascii="Calibri" w:eastAsia="Calibri" w:hAnsi="Calibri" w:cs="Times New Roman"/>
                <w:color w:val="000000"/>
                <w:sz w:val="20"/>
                <w:szCs w:val="24"/>
              </w:rPr>
              <w:t>Hele trefflista:</w:t>
            </w:r>
          </w:p>
          <w:p w:rsidR="00B0173C" w:rsidRPr="00B0173C" w:rsidRDefault="00201A79" w:rsidP="00B0173C">
            <w:pPr>
              <w:spacing w:after="120" w:line="240" w:lineRule="auto"/>
              <w:rPr>
                <w:rFonts w:ascii="Calibri" w:eastAsia="Calibri" w:hAnsi="Calibri" w:cs="Times New Roman"/>
                <w:color w:val="000000"/>
                <w:sz w:val="24"/>
                <w:szCs w:val="24"/>
              </w:rPr>
            </w:pPr>
            <w:hyperlink r:id="rId51" w:history="1">
              <w:r w:rsidR="00B0173C" w:rsidRPr="00B0173C">
                <w:rPr>
                  <w:rFonts w:ascii="Calibri" w:eastAsia="Calibri" w:hAnsi="Calibri" w:cs="Times New Roman"/>
                  <w:color w:val="009ECE"/>
                  <w:sz w:val="20"/>
                  <w:szCs w:val="24"/>
                  <w:u w:val="single"/>
                </w:rPr>
                <w:t>https://www.nice.org.uk/search?om=[{%22drm%22:[%22Last%203%20years%22]}</w:t>
              </w:r>
              <w:r w:rsidR="00B0173C" w:rsidRPr="00B0173C">
                <w:rPr>
                  <w:rFonts w:ascii="Calibri" w:eastAsia="Calibri" w:hAnsi="Calibri" w:cs="Times New Roman"/>
                  <w:color w:val="009ECE"/>
                  <w:sz w:val="20"/>
                  <w:szCs w:val="24"/>
                  <w:u w:val="single"/>
                </w:rPr>
                <w:br/>
                <w:t>,{%22ndt%22:[%22Guidance%22]}]&amp;pa=2&amp;ps=15&amp;q=Urinary+tract+infection&amp;sp=on</w:t>
              </w:r>
            </w:hyperlink>
          </w:p>
        </w:tc>
      </w:tr>
      <w:tr w:rsidR="00B0173C" w:rsidRPr="00B0173C" w:rsidTr="000D3069">
        <w:tc>
          <w:tcPr>
            <w:tcW w:w="2127" w:type="dxa"/>
            <w:shd w:val="clear" w:color="auto" w:fill="auto"/>
          </w:tcPr>
          <w:p w:rsidR="00B0173C" w:rsidRPr="00B0173C" w:rsidRDefault="00B0173C" w:rsidP="00B0173C">
            <w:pPr>
              <w:spacing w:after="120" w:line="240" w:lineRule="auto"/>
              <w:rPr>
                <w:rFonts w:ascii="Calibri" w:eastAsia="Calibri" w:hAnsi="Calibri" w:cs="Times New Roman"/>
                <w:b/>
                <w:color w:val="000000"/>
                <w:sz w:val="20"/>
                <w:szCs w:val="20"/>
              </w:rPr>
            </w:pPr>
            <w:r w:rsidRPr="00B0173C">
              <w:rPr>
                <w:rFonts w:ascii="Calibri" w:eastAsia="Calibri" w:hAnsi="Calibri" w:cs="Times New Roman"/>
                <w:b/>
                <w:color w:val="000000"/>
                <w:sz w:val="20"/>
                <w:szCs w:val="20"/>
              </w:rPr>
              <w:t>Kommentarer</w:t>
            </w:r>
          </w:p>
        </w:tc>
        <w:tc>
          <w:tcPr>
            <w:tcW w:w="7371" w:type="dxa"/>
            <w:shd w:val="clear" w:color="auto" w:fill="auto"/>
          </w:tcPr>
          <w:p w:rsidR="00B0173C" w:rsidRPr="00B0173C" w:rsidRDefault="00B0173C" w:rsidP="00B0173C">
            <w:pPr>
              <w:spacing w:after="120" w:line="240" w:lineRule="auto"/>
              <w:rPr>
                <w:rFonts w:ascii="Calibri" w:eastAsia="Calibri" w:hAnsi="Calibri" w:cs="Times New Roman"/>
                <w:color w:val="000000"/>
                <w:sz w:val="20"/>
                <w:szCs w:val="20"/>
              </w:rPr>
            </w:pPr>
          </w:p>
        </w:tc>
      </w:tr>
    </w:tbl>
    <w:p w:rsidR="00B0173C" w:rsidRPr="00B0173C" w:rsidRDefault="00B0173C" w:rsidP="00B0173C">
      <w:pPr>
        <w:spacing w:after="0" w:line="240" w:lineRule="auto"/>
        <w:rPr>
          <w:rFonts w:ascii="Calibri" w:eastAsia="Calibri" w:hAnsi="Calibri" w:cs="Times New Roman"/>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7400"/>
      </w:tblGrid>
      <w:tr w:rsidR="00B0173C" w:rsidRPr="00B0173C" w:rsidTr="000D3069">
        <w:tc>
          <w:tcPr>
            <w:tcW w:w="2098" w:type="dxa"/>
            <w:shd w:val="clear" w:color="auto" w:fill="auto"/>
          </w:tcPr>
          <w:p w:rsidR="00B0173C" w:rsidRPr="00B0173C" w:rsidRDefault="00B0173C" w:rsidP="00B0173C">
            <w:pPr>
              <w:spacing w:after="120" w:line="240" w:lineRule="auto"/>
              <w:rPr>
                <w:rFonts w:ascii="Calibri" w:eastAsia="Calibri" w:hAnsi="Calibri" w:cs="Times New Roman"/>
                <w:b/>
                <w:color w:val="000000"/>
                <w:sz w:val="20"/>
                <w:szCs w:val="20"/>
              </w:rPr>
            </w:pPr>
            <w:r w:rsidRPr="00B0173C">
              <w:rPr>
                <w:rFonts w:ascii="Calibri" w:eastAsia="Calibri" w:hAnsi="Calibri" w:cs="Times New Roman"/>
                <w:b/>
                <w:color w:val="000000"/>
                <w:sz w:val="20"/>
                <w:szCs w:val="20"/>
              </w:rPr>
              <w:t>Database/kilde</w:t>
            </w:r>
          </w:p>
        </w:tc>
        <w:tc>
          <w:tcPr>
            <w:tcW w:w="7400" w:type="dxa"/>
            <w:shd w:val="clear" w:color="auto" w:fill="auto"/>
          </w:tcPr>
          <w:p w:rsidR="00B0173C" w:rsidRPr="00B0173C" w:rsidRDefault="00201A79" w:rsidP="00B0173C">
            <w:pPr>
              <w:spacing w:after="120" w:line="240" w:lineRule="auto"/>
              <w:rPr>
                <w:rFonts w:ascii="Calibri" w:eastAsia="Calibri" w:hAnsi="Calibri" w:cs="Times New Roman"/>
                <w:color w:val="004F81"/>
                <w:sz w:val="20"/>
                <w:szCs w:val="20"/>
                <w:lang w:val="en-US"/>
              </w:rPr>
            </w:pPr>
            <w:hyperlink r:id="rId52" w:history="1">
              <w:r w:rsidR="00B0173C" w:rsidRPr="00B0173C">
                <w:rPr>
                  <w:rFonts w:ascii="Calibri" w:eastAsia="Calibri" w:hAnsi="Calibri" w:cs="Times New Roman"/>
                  <w:color w:val="004F81"/>
                  <w:sz w:val="20"/>
                  <w:szCs w:val="20"/>
                  <w:u w:val="single"/>
                </w:rPr>
                <w:t>Helsebibliotekets retningslinjer og veiledere</w:t>
              </w:r>
            </w:hyperlink>
          </w:p>
        </w:tc>
      </w:tr>
      <w:tr w:rsidR="00B0173C" w:rsidRPr="00B0173C" w:rsidTr="000D3069">
        <w:tc>
          <w:tcPr>
            <w:tcW w:w="2098" w:type="dxa"/>
            <w:shd w:val="clear" w:color="auto" w:fill="auto"/>
          </w:tcPr>
          <w:p w:rsidR="00B0173C" w:rsidRPr="00B0173C" w:rsidRDefault="00B0173C" w:rsidP="00B0173C">
            <w:pPr>
              <w:spacing w:after="120" w:line="240" w:lineRule="auto"/>
              <w:rPr>
                <w:rFonts w:ascii="Calibri" w:eastAsia="Calibri" w:hAnsi="Calibri" w:cs="Times New Roman"/>
                <w:b/>
                <w:color w:val="000000"/>
                <w:sz w:val="20"/>
                <w:szCs w:val="20"/>
              </w:rPr>
            </w:pPr>
            <w:r w:rsidRPr="00B0173C">
              <w:rPr>
                <w:rFonts w:ascii="Calibri" w:eastAsia="Calibri" w:hAnsi="Calibri" w:cs="Times New Roman"/>
                <w:b/>
                <w:color w:val="000000"/>
                <w:sz w:val="20"/>
                <w:szCs w:val="20"/>
              </w:rPr>
              <w:t>Dato for søk</w:t>
            </w:r>
          </w:p>
        </w:tc>
        <w:tc>
          <w:tcPr>
            <w:tcW w:w="7400" w:type="dxa"/>
            <w:shd w:val="clear" w:color="auto" w:fill="auto"/>
          </w:tcPr>
          <w:p w:rsidR="00B0173C" w:rsidRPr="00B0173C" w:rsidRDefault="00B0173C" w:rsidP="00B0173C">
            <w:pPr>
              <w:spacing w:after="120" w:line="240" w:lineRule="auto"/>
              <w:rPr>
                <w:rFonts w:ascii="Calibri" w:eastAsia="Calibri" w:hAnsi="Calibri" w:cs="Times New Roman"/>
                <w:color w:val="000000"/>
                <w:sz w:val="20"/>
                <w:szCs w:val="20"/>
              </w:rPr>
            </w:pPr>
            <w:r w:rsidRPr="00B0173C">
              <w:rPr>
                <w:rFonts w:ascii="Calibri" w:eastAsia="Calibri" w:hAnsi="Calibri" w:cs="Times New Roman"/>
                <w:color w:val="000000"/>
                <w:sz w:val="20"/>
                <w:szCs w:val="20"/>
              </w:rPr>
              <w:t>7.8.2020 (bladd gjennom)</w:t>
            </w:r>
          </w:p>
        </w:tc>
      </w:tr>
      <w:tr w:rsidR="00B0173C" w:rsidRPr="0097643B" w:rsidTr="000D3069">
        <w:tc>
          <w:tcPr>
            <w:tcW w:w="2098" w:type="dxa"/>
            <w:shd w:val="clear" w:color="auto" w:fill="auto"/>
          </w:tcPr>
          <w:p w:rsidR="00B0173C" w:rsidRPr="00B0173C" w:rsidRDefault="00B0173C" w:rsidP="00B0173C">
            <w:pPr>
              <w:spacing w:after="120" w:line="240" w:lineRule="auto"/>
              <w:rPr>
                <w:rFonts w:ascii="Calibri" w:eastAsia="Calibri" w:hAnsi="Calibri" w:cs="Times New Roman"/>
                <w:b/>
                <w:color w:val="000000"/>
                <w:sz w:val="20"/>
                <w:szCs w:val="20"/>
                <w:lang w:val="en-US"/>
              </w:rPr>
            </w:pPr>
            <w:r w:rsidRPr="00B0173C">
              <w:rPr>
                <w:rFonts w:ascii="Calibri" w:eastAsia="Calibri" w:hAnsi="Calibri" w:cs="Times New Roman"/>
                <w:b/>
                <w:color w:val="000000"/>
                <w:sz w:val="20"/>
                <w:szCs w:val="20"/>
              </w:rPr>
              <w:t>Mulig relevante resultater</w:t>
            </w:r>
          </w:p>
        </w:tc>
        <w:tc>
          <w:tcPr>
            <w:tcW w:w="7400" w:type="dxa"/>
            <w:shd w:val="clear" w:color="auto" w:fill="auto"/>
          </w:tcPr>
          <w:p w:rsidR="00B0173C" w:rsidRDefault="00201A79" w:rsidP="00B0173C">
            <w:pPr>
              <w:spacing w:after="120" w:line="240" w:lineRule="auto"/>
              <w:rPr>
                <w:rFonts w:ascii="Calibri" w:eastAsia="Calibri" w:hAnsi="Calibri" w:cs="Times New Roman"/>
                <w:color w:val="000000"/>
                <w:sz w:val="20"/>
                <w:szCs w:val="20"/>
                <w:lang w:val="en-US"/>
              </w:rPr>
            </w:pPr>
            <w:hyperlink r:id="rId53" w:history="1">
              <w:r w:rsidR="00B0173C" w:rsidRPr="00B0173C">
                <w:rPr>
                  <w:rFonts w:ascii="Calibri" w:eastAsia="Calibri" w:hAnsi="Calibri" w:cs="Times New Roman"/>
                  <w:color w:val="009ECE"/>
                  <w:sz w:val="20"/>
                  <w:szCs w:val="20"/>
                  <w:u w:val="single"/>
                  <w:lang w:val="en-US"/>
                </w:rPr>
                <w:t>https://ehandboken.ous-hf.no/document/15063/fields/23</w:t>
              </w:r>
            </w:hyperlink>
            <w:r w:rsidR="00B0173C" w:rsidRPr="00B0173C">
              <w:rPr>
                <w:rFonts w:ascii="Calibri" w:eastAsia="Calibri" w:hAnsi="Calibri" w:cs="Times New Roman"/>
                <w:color w:val="000000"/>
                <w:sz w:val="20"/>
                <w:szCs w:val="20"/>
                <w:lang w:val="en-US"/>
              </w:rPr>
              <w:t xml:space="preserve"> </w:t>
            </w:r>
          </w:p>
          <w:p w:rsidR="000D3069" w:rsidRPr="00B0173C" w:rsidRDefault="000D3069" w:rsidP="00B0173C">
            <w:pPr>
              <w:spacing w:after="120" w:line="240" w:lineRule="auto"/>
              <w:rPr>
                <w:rFonts w:ascii="Calibri" w:eastAsia="Calibri" w:hAnsi="Calibri" w:cs="Times New Roman"/>
                <w:color w:val="000000"/>
                <w:sz w:val="20"/>
                <w:szCs w:val="20"/>
                <w:lang w:val="en-US"/>
              </w:rPr>
            </w:pPr>
          </w:p>
          <w:p w:rsidR="00B0173C" w:rsidRDefault="00201A79" w:rsidP="00B0173C">
            <w:pPr>
              <w:spacing w:after="120" w:line="240" w:lineRule="auto"/>
              <w:rPr>
                <w:rFonts w:ascii="Calibri" w:eastAsia="Calibri" w:hAnsi="Calibri" w:cs="Times New Roman"/>
                <w:color w:val="000000"/>
                <w:sz w:val="20"/>
                <w:szCs w:val="20"/>
                <w:lang w:val="en-US"/>
              </w:rPr>
            </w:pPr>
            <w:hyperlink r:id="rId54" w:history="1">
              <w:r w:rsidR="00B0173C" w:rsidRPr="00B0173C">
                <w:rPr>
                  <w:rFonts w:ascii="Calibri" w:eastAsia="Calibri" w:hAnsi="Calibri" w:cs="Times New Roman"/>
                  <w:color w:val="009ECE"/>
                  <w:sz w:val="20"/>
                  <w:szCs w:val="20"/>
                  <w:u w:val="single"/>
                  <w:lang w:val="en-US"/>
                </w:rPr>
                <w:t>https://ehandboken.ous-hf.no/document/129594</w:t>
              </w:r>
            </w:hyperlink>
            <w:r w:rsidR="00B0173C" w:rsidRPr="00B0173C">
              <w:rPr>
                <w:rFonts w:ascii="Calibri" w:eastAsia="Calibri" w:hAnsi="Calibri" w:cs="Times New Roman"/>
                <w:color w:val="000000"/>
                <w:sz w:val="20"/>
                <w:szCs w:val="20"/>
                <w:lang w:val="en-US"/>
              </w:rPr>
              <w:t xml:space="preserve"> </w:t>
            </w:r>
          </w:p>
          <w:p w:rsidR="000D3069" w:rsidRPr="00B0173C" w:rsidRDefault="000D3069" w:rsidP="00B0173C">
            <w:pPr>
              <w:spacing w:after="120" w:line="240" w:lineRule="auto"/>
              <w:rPr>
                <w:rFonts w:ascii="Calibri" w:eastAsia="Calibri" w:hAnsi="Calibri" w:cs="Times New Roman"/>
                <w:color w:val="000000"/>
                <w:sz w:val="20"/>
                <w:szCs w:val="20"/>
                <w:lang w:val="en-US"/>
              </w:rPr>
            </w:pPr>
          </w:p>
          <w:p w:rsidR="00B0173C" w:rsidRPr="00B0173C" w:rsidRDefault="00201A79" w:rsidP="00B0173C">
            <w:pPr>
              <w:spacing w:after="120" w:line="240" w:lineRule="auto"/>
              <w:rPr>
                <w:rFonts w:ascii="Calibri" w:eastAsia="Calibri" w:hAnsi="Calibri" w:cs="Times New Roman"/>
                <w:color w:val="000000"/>
                <w:sz w:val="20"/>
                <w:szCs w:val="20"/>
                <w:lang w:val="en-US"/>
              </w:rPr>
            </w:pPr>
            <w:hyperlink r:id="rId55" w:history="1">
              <w:r w:rsidR="00B0173C" w:rsidRPr="00B0173C">
                <w:rPr>
                  <w:rFonts w:ascii="Calibri" w:eastAsia="Calibri" w:hAnsi="Calibri" w:cs="Times New Roman"/>
                  <w:color w:val="009ECE"/>
                  <w:sz w:val="20"/>
                  <w:u w:val="single"/>
                  <w:lang w:val="en-US"/>
                </w:rPr>
                <w:t>https://www.helsebiblioteket.no/fagprosedyrer/ferdige/Permanent-urinkateter-stell-skifte-av-pose-t%C3%B8mming-av-pose-og-bl%C3%A6reskylling-hos-hjemmeboende-voksne</w:t>
              </w:r>
            </w:hyperlink>
          </w:p>
        </w:tc>
      </w:tr>
      <w:tr w:rsidR="00B0173C" w:rsidRPr="00B0173C" w:rsidTr="000D3069">
        <w:tc>
          <w:tcPr>
            <w:tcW w:w="2098" w:type="dxa"/>
            <w:shd w:val="clear" w:color="auto" w:fill="auto"/>
          </w:tcPr>
          <w:p w:rsidR="00B0173C" w:rsidRPr="00B0173C" w:rsidRDefault="00B0173C" w:rsidP="00B0173C">
            <w:pPr>
              <w:spacing w:after="120" w:line="240" w:lineRule="auto"/>
              <w:rPr>
                <w:rFonts w:ascii="Calibri" w:eastAsia="Calibri" w:hAnsi="Calibri" w:cs="Times New Roman"/>
                <w:b/>
                <w:color w:val="000000"/>
                <w:sz w:val="20"/>
                <w:szCs w:val="20"/>
              </w:rPr>
            </w:pPr>
            <w:r w:rsidRPr="00B0173C">
              <w:rPr>
                <w:rFonts w:ascii="Calibri" w:eastAsia="Calibri" w:hAnsi="Calibri" w:cs="Times New Roman"/>
                <w:b/>
                <w:color w:val="000000"/>
                <w:sz w:val="20"/>
                <w:szCs w:val="20"/>
              </w:rPr>
              <w:t>Kommentarer</w:t>
            </w:r>
          </w:p>
        </w:tc>
        <w:tc>
          <w:tcPr>
            <w:tcW w:w="7400" w:type="dxa"/>
            <w:shd w:val="clear" w:color="auto" w:fill="auto"/>
          </w:tcPr>
          <w:p w:rsidR="00B0173C" w:rsidRPr="00B0173C" w:rsidRDefault="00B0173C" w:rsidP="00B0173C">
            <w:pPr>
              <w:spacing w:after="120" w:line="240" w:lineRule="auto"/>
              <w:rPr>
                <w:rFonts w:ascii="Calibri" w:eastAsia="Calibri" w:hAnsi="Calibri" w:cs="Times New Roman"/>
                <w:color w:val="000000"/>
                <w:sz w:val="20"/>
                <w:szCs w:val="20"/>
              </w:rPr>
            </w:pPr>
          </w:p>
        </w:tc>
      </w:tr>
    </w:tbl>
    <w:p w:rsidR="00B0173C" w:rsidRPr="00B0173C" w:rsidRDefault="00B0173C" w:rsidP="00B0173C">
      <w:pPr>
        <w:spacing w:after="0" w:line="240" w:lineRule="auto"/>
        <w:rPr>
          <w:rFonts w:ascii="Calibri" w:eastAsia="Calibri" w:hAnsi="Calibri" w:cs="Times New Roman"/>
          <w:color w:val="000000"/>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00"/>
      </w:tblGrid>
      <w:tr w:rsidR="00B0173C" w:rsidRPr="00B0173C" w:rsidTr="000D3069">
        <w:tc>
          <w:tcPr>
            <w:tcW w:w="2093" w:type="dxa"/>
            <w:shd w:val="clear" w:color="auto" w:fill="auto"/>
          </w:tcPr>
          <w:p w:rsidR="00B0173C" w:rsidRPr="00B0173C" w:rsidRDefault="00B0173C" w:rsidP="00B0173C">
            <w:pPr>
              <w:spacing w:after="120" w:line="240" w:lineRule="auto"/>
              <w:rPr>
                <w:rFonts w:ascii="Calibri" w:eastAsia="Calibri" w:hAnsi="Calibri" w:cs="Times New Roman"/>
                <w:b/>
                <w:color w:val="000000"/>
                <w:sz w:val="20"/>
                <w:szCs w:val="20"/>
              </w:rPr>
            </w:pPr>
            <w:r w:rsidRPr="00B0173C">
              <w:rPr>
                <w:rFonts w:ascii="Calibri" w:eastAsia="Calibri" w:hAnsi="Calibri" w:cs="Times New Roman"/>
                <w:b/>
                <w:color w:val="000000"/>
                <w:sz w:val="20"/>
                <w:szCs w:val="20"/>
              </w:rPr>
              <w:t>Database/kilde</w:t>
            </w:r>
          </w:p>
        </w:tc>
        <w:tc>
          <w:tcPr>
            <w:tcW w:w="7400" w:type="dxa"/>
            <w:shd w:val="clear" w:color="auto" w:fill="auto"/>
          </w:tcPr>
          <w:p w:rsidR="00B0173C" w:rsidRPr="00B0173C" w:rsidRDefault="00201A79" w:rsidP="00B0173C">
            <w:pPr>
              <w:spacing w:after="120" w:line="240" w:lineRule="auto"/>
              <w:rPr>
                <w:rFonts w:ascii="Calibri" w:eastAsia="Calibri" w:hAnsi="Calibri" w:cs="Times New Roman"/>
                <w:color w:val="004F81"/>
                <w:sz w:val="20"/>
                <w:szCs w:val="20"/>
                <w:lang w:val="en-US"/>
              </w:rPr>
            </w:pPr>
            <w:hyperlink r:id="rId56" w:history="1">
              <w:r w:rsidR="00B0173C" w:rsidRPr="00B0173C">
                <w:rPr>
                  <w:rFonts w:ascii="Calibri" w:eastAsia="Calibri" w:hAnsi="Calibri" w:cs="Times New Roman"/>
                  <w:color w:val="004F81"/>
                  <w:sz w:val="20"/>
                  <w:szCs w:val="20"/>
                  <w:u w:val="single"/>
                </w:rPr>
                <w:t>Socialstyrelsen</w:t>
              </w:r>
            </w:hyperlink>
            <w:hyperlink r:id="rId57" w:history="1">
              <w:r w:rsidR="00B0173C" w:rsidRPr="00B0173C">
                <w:rPr>
                  <w:rFonts w:ascii="Calibri" w:eastAsia="Calibri" w:hAnsi="Calibri" w:cs="Times New Roman"/>
                  <w:color w:val="004F81"/>
                  <w:sz w:val="20"/>
                  <w:szCs w:val="20"/>
                  <w:u w:val="single"/>
                </w:rPr>
                <w:t>,</w:t>
              </w:r>
            </w:hyperlink>
            <w:hyperlink r:id="rId58" w:history="1">
              <w:r w:rsidR="00B0173C" w:rsidRPr="00B0173C">
                <w:rPr>
                  <w:rFonts w:ascii="Calibri" w:eastAsia="Calibri" w:hAnsi="Calibri" w:cs="Times New Roman"/>
                  <w:color w:val="004F81"/>
                  <w:sz w:val="20"/>
                  <w:szCs w:val="20"/>
                  <w:u w:val="single"/>
                </w:rPr>
                <w:t xml:space="preserve"> </w:t>
              </w:r>
            </w:hyperlink>
            <w:hyperlink r:id="rId59" w:history="1">
              <w:r w:rsidR="00B0173C" w:rsidRPr="00B0173C">
                <w:rPr>
                  <w:rFonts w:ascii="Calibri" w:eastAsia="Calibri" w:hAnsi="Calibri" w:cs="Times New Roman"/>
                  <w:color w:val="004F81"/>
                  <w:sz w:val="20"/>
                  <w:szCs w:val="20"/>
                  <w:u w:val="single"/>
                </w:rPr>
                <w:t>Nationella</w:t>
              </w:r>
            </w:hyperlink>
            <w:r w:rsidR="00B0173C" w:rsidRPr="00B0173C">
              <w:rPr>
                <w:rFonts w:ascii="Calibri" w:eastAsia="Calibri" w:hAnsi="Calibri" w:cs="Times New Roman"/>
                <w:color w:val="004F81"/>
                <w:sz w:val="20"/>
                <w:szCs w:val="20"/>
              </w:rPr>
              <w:t xml:space="preserve"> </w:t>
            </w:r>
            <w:hyperlink r:id="rId60" w:history="1">
              <w:r w:rsidR="00B0173C" w:rsidRPr="00B0173C">
                <w:rPr>
                  <w:rFonts w:ascii="Calibri" w:eastAsia="Calibri" w:hAnsi="Calibri" w:cs="Times New Roman"/>
                  <w:color w:val="004F81"/>
                  <w:sz w:val="20"/>
                  <w:szCs w:val="20"/>
                  <w:u w:val="single"/>
                </w:rPr>
                <w:t>riktlinjer</w:t>
              </w:r>
            </w:hyperlink>
            <w:r w:rsidR="00B0173C" w:rsidRPr="00B0173C">
              <w:rPr>
                <w:rFonts w:ascii="Calibri" w:eastAsia="Calibri" w:hAnsi="Calibri" w:cs="Times New Roman"/>
                <w:color w:val="004F81"/>
                <w:sz w:val="20"/>
                <w:szCs w:val="20"/>
              </w:rPr>
              <w:t xml:space="preserve"> (SE)</w:t>
            </w:r>
          </w:p>
        </w:tc>
      </w:tr>
      <w:tr w:rsidR="00B0173C" w:rsidRPr="00B0173C" w:rsidTr="000D3069">
        <w:tc>
          <w:tcPr>
            <w:tcW w:w="2093" w:type="dxa"/>
            <w:shd w:val="clear" w:color="auto" w:fill="auto"/>
          </w:tcPr>
          <w:p w:rsidR="00B0173C" w:rsidRPr="00B0173C" w:rsidRDefault="00B0173C" w:rsidP="00B0173C">
            <w:pPr>
              <w:spacing w:after="120" w:line="240" w:lineRule="auto"/>
              <w:rPr>
                <w:rFonts w:ascii="Calibri" w:eastAsia="Calibri" w:hAnsi="Calibri" w:cs="Times New Roman"/>
                <w:b/>
                <w:color w:val="000000"/>
                <w:sz w:val="20"/>
                <w:szCs w:val="20"/>
              </w:rPr>
            </w:pPr>
            <w:r w:rsidRPr="00B0173C">
              <w:rPr>
                <w:rFonts w:ascii="Calibri" w:eastAsia="Calibri" w:hAnsi="Calibri" w:cs="Times New Roman"/>
                <w:b/>
                <w:color w:val="000000"/>
                <w:sz w:val="20"/>
                <w:szCs w:val="20"/>
              </w:rPr>
              <w:t>Dato for søk</w:t>
            </w:r>
          </w:p>
        </w:tc>
        <w:tc>
          <w:tcPr>
            <w:tcW w:w="7400" w:type="dxa"/>
            <w:shd w:val="clear" w:color="auto" w:fill="auto"/>
          </w:tcPr>
          <w:p w:rsidR="00B0173C" w:rsidRPr="00B0173C" w:rsidRDefault="00B0173C" w:rsidP="00B0173C">
            <w:pPr>
              <w:spacing w:after="120" w:line="240" w:lineRule="auto"/>
              <w:rPr>
                <w:rFonts w:ascii="Calibri" w:eastAsia="Calibri" w:hAnsi="Calibri" w:cs="Times New Roman"/>
                <w:color w:val="000000"/>
                <w:sz w:val="20"/>
                <w:szCs w:val="20"/>
              </w:rPr>
            </w:pPr>
            <w:r w:rsidRPr="00B0173C">
              <w:rPr>
                <w:rFonts w:ascii="Calibri" w:eastAsia="Calibri" w:hAnsi="Calibri" w:cs="Times New Roman"/>
                <w:color w:val="000000"/>
                <w:sz w:val="20"/>
                <w:szCs w:val="20"/>
              </w:rPr>
              <w:t>7.8.2020</w:t>
            </w:r>
          </w:p>
        </w:tc>
      </w:tr>
      <w:tr w:rsidR="00B0173C" w:rsidRPr="00B0173C" w:rsidTr="000D3069">
        <w:tc>
          <w:tcPr>
            <w:tcW w:w="2093" w:type="dxa"/>
            <w:shd w:val="clear" w:color="auto" w:fill="auto"/>
          </w:tcPr>
          <w:p w:rsidR="00B0173C" w:rsidRPr="00B0173C" w:rsidRDefault="00B0173C" w:rsidP="00B0173C">
            <w:pPr>
              <w:spacing w:after="120" w:line="240" w:lineRule="auto"/>
              <w:rPr>
                <w:rFonts w:ascii="Calibri" w:eastAsia="Calibri" w:hAnsi="Calibri" w:cs="Times New Roman"/>
                <w:b/>
                <w:color w:val="000000"/>
                <w:sz w:val="20"/>
                <w:szCs w:val="20"/>
                <w:lang w:val="en-US"/>
              </w:rPr>
            </w:pPr>
            <w:r w:rsidRPr="00B0173C">
              <w:rPr>
                <w:rFonts w:ascii="Calibri" w:eastAsia="Calibri" w:hAnsi="Calibri" w:cs="Times New Roman"/>
                <w:b/>
                <w:color w:val="000000"/>
                <w:sz w:val="20"/>
                <w:szCs w:val="20"/>
              </w:rPr>
              <w:t>Mulig relevante resultater</w:t>
            </w:r>
          </w:p>
        </w:tc>
        <w:tc>
          <w:tcPr>
            <w:tcW w:w="7400" w:type="dxa"/>
            <w:shd w:val="clear" w:color="auto" w:fill="auto"/>
          </w:tcPr>
          <w:p w:rsidR="00B0173C" w:rsidRPr="00B0173C" w:rsidRDefault="00B0173C" w:rsidP="00B0173C">
            <w:pPr>
              <w:spacing w:after="120" w:line="240" w:lineRule="auto"/>
              <w:rPr>
                <w:rFonts w:ascii="Calibri" w:eastAsia="Calibri" w:hAnsi="Calibri" w:cs="Times New Roman"/>
                <w:color w:val="000000"/>
                <w:sz w:val="20"/>
                <w:szCs w:val="20"/>
                <w:lang w:val="en-US"/>
              </w:rPr>
            </w:pPr>
            <w:r w:rsidRPr="00B0173C">
              <w:rPr>
                <w:rFonts w:ascii="Calibri" w:eastAsia="Calibri" w:hAnsi="Calibri" w:cs="Times New Roman"/>
                <w:color w:val="000000"/>
                <w:sz w:val="20"/>
                <w:szCs w:val="20"/>
                <w:lang w:val="en-US"/>
              </w:rPr>
              <w:t>Ingen</w:t>
            </w:r>
          </w:p>
        </w:tc>
      </w:tr>
      <w:tr w:rsidR="00B0173C" w:rsidRPr="00B0173C" w:rsidTr="000D3069">
        <w:tc>
          <w:tcPr>
            <w:tcW w:w="2093" w:type="dxa"/>
            <w:shd w:val="clear" w:color="auto" w:fill="auto"/>
          </w:tcPr>
          <w:p w:rsidR="00B0173C" w:rsidRPr="00B0173C" w:rsidRDefault="00B0173C" w:rsidP="00B0173C">
            <w:pPr>
              <w:spacing w:after="120" w:line="240" w:lineRule="auto"/>
              <w:rPr>
                <w:rFonts w:ascii="Calibri" w:eastAsia="Calibri" w:hAnsi="Calibri" w:cs="Times New Roman"/>
                <w:b/>
                <w:color w:val="000000"/>
                <w:sz w:val="20"/>
                <w:szCs w:val="20"/>
              </w:rPr>
            </w:pPr>
            <w:r w:rsidRPr="00B0173C">
              <w:rPr>
                <w:rFonts w:ascii="Calibri" w:eastAsia="Calibri" w:hAnsi="Calibri" w:cs="Times New Roman"/>
                <w:b/>
                <w:color w:val="000000"/>
                <w:sz w:val="20"/>
                <w:szCs w:val="20"/>
              </w:rPr>
              <w:t>Kommentarer</w:t>
            </w:r>
          </w:p>
        </w:tc>
        <w:tc>
          <w:tcPr>
            <w:tcW w:w="7400" w:type="dxa"/>
            <w:shd w:val="clear" w:color="auto" w:fill="auto"/>
          </w:tcPr>
          <w:p w:rsidR="00B0173C" w:rsidRPr="00B0173C" w:rsidRDefault="00B0173C" w:rsidP="00B0173C">
            <w:pPr>
              <w:spacing w:after="120" w:line="240" w:lineRule="auto"/>
              <w:rPr>
                <w:rFonts w:ascii="Calibri" w:eastAsia="Calibri" w:hAnsi="Calibri" w:cs="Times New Roman"/>
                <w:color w:val="000000"/>
                <w:sz w:val="20"/>
                <w:szCs w:val="20"/>
              </w:rPr>
            </w:pPr>
          </w:p>
        </w:tc>
      </w:tr>
    </w:tbl>
    <w:p w:rsidR="00B0173C" w:rsidRPr="00B0173C" w:rsidRDefault="00B0173C" w:rsidP="00B0173C">
      <w:pPr>
        <w:spacing w:after="0" w:line="240" w:lineRule="auto"/>
        <w:rPr>
          <w:rFonts w:ascii="Calibri" w:eastAsia="Calibri" w:hAnsi="Calibri" w:cs="Times New Roman"/>
          <w:color w:val="000000"/>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00"/>
      </w:tblGrid>
      <w:tr w:rsidR="00B0173C" w:rsidRPr="00B0173C" w:rsidTr="000D3069">
        <w:tc>
          <w:tcPr>
            <w:tcW w:w="2093" w:type="dxa"/>
            <w:shd w:val="clear" w:color="auto" w:fill="auto"/>
          </w:tcPr>
          <w:p w:rsidR="00B0173C" w:rsidRPr="00B0173C" w:rsidRDefault="00B0173C" w:rsidP="00B0173C">
            <w:pPr>
              <w:spacing w:after="120" w:line="240" w:lineRule="auto"/>
              <w:rPr>
                <w:rFonts w:ascii="Calibri" w:eastAsia="Calibri" w:hAnsi="Calibri" w:cs="Times New Roman"/>
                <w:b/>
                <w:color w:val="000000"/>
                <w:sz w:val="20"/>
                <w:szCs w:val="20"/>
              </w:rPr>
            </w:pPr>
            <w:r w:rsidRPr="00B0173C">
              <w:rPr>
                <w:rFonts w:ascii="Calibri" w:eastAsia="Calibri" w:hAnsi="Calibri" w:cs="Times New Roman"/>
                <w:b/>
                <w:color w:val="000000"/>
                <w:sz w:val="20"/>
                <w:szCs w:val="20"/>
              </w:rPr>
              <w:t>Database/kilde</w:t>
            </w:r>
          </w:p>
        </w:tc>
        <w:tc>
          <w:tcPr>
            <w:tcW w:w="7400" w:type="dxa"/>
            <w:shd w:val="clear" w:color="auto" w:fill="auto"/>
          </w:tcPr>
          <w:p w:rsidR="00B0173C" w:rsidRPr="00B0173C" w:rsidRDefault="00201A79" w:rsidP="00B0173C">
            <w:pPr>
              <w:spacing w:after="120" w:line="240" w:lineRule="auto"/>
              <w:rPr>
                <w:rFonts w:ascii="Calibri" w:eastAsia="Calibri" w:hAnsi="Calibri" w:cs="Times New Roman"/>
                <w:color w:val="004F81"/>
                <w:sz w:val="20"/>
                <w:szCs w:val="20"/>
              </w:rPr>
            </w:pPr>
            <w:hyperlink r:id="rId61" w:history="1">
              <w:r w:rsidR="00B0173C" w:rsidRPr="00B0173C">
                <w:rPr>
                  <w:rFonts w:ascii="Calibri" w:eastAsia="Calibri" w:hAnsi="Calibri" w:cs="Times New Roman"/>
                  <w:color w:val="004F81"/>
                  <w:sz w:val="20"/>
                  <w:szCs w:val="20"/>
                  <w:u w:val="single"/>
                </w:rPr>
                <w:t>Sundhedsstyrelsen</w:t>
              </w:r>
            </w:hyperlink>
            <w:hyperlink r:id="rId62" w:history="1">
              <w:r w:rsidR="00B0173C" w:rsidRPr="00B0173C">
                <w:rPr>
                  <w:rFonts w:ascii="Calibri" w:eastAsia="Calibri" w:hAnsi="Calibri" w:cs="Times New Roman"/>
                  <w:color w:val="004F81"/>
                  <w:sz w:val="20"/>
                  <w:szCs w:val="20"/>
                  <w:u w:val="single"/>
                </w:rPr>
                <w:t xml:space="preserve">, </w:t>
              </w:r>
            </w:hyperlink>
            <w:hyperlink r:id="rId63" w:history="1">
              <w:r w:rsidR="00B0173C" w:rsidRPr="00B0173C">
                <w:rPr>
                  <w:rFonts w:ascii="Calibri" w:eastAsia="Calibri" w:hAnsi="Calibri" w:cs="Times New Roman"/>
                  <w:color w:val="004F81"/>
                  <w:sz w:val="20"/>
                  <w:szCs w:val="20"/>
                  <w:u w:val="single"/>
                </w:rPr>
                <w:t>Nationale</w:t>
              </w:r>
            </w:hyperlink>
            <w:hyperlink r:id="rId64" w:history="1">
              <w:r w:rsidR="00B0173C" w:rsidRPr="00B0173C">
                <w:rPr>
                  <w:rFonts w:ascii="Calibri" w:eastAsia="Calibri" w:hAnsi="Calibri" w:cs="Times New Roman"/>
                  <w:color w:val="004F81"/>
                  <w:sz w:val="20"/>
                  <w:szCs w:val="20"/>
                  <w:u w:val="single"/>
                </w:rPr>
                <w:t xml:space="preserve"> kliniske</w:t>
              </w:r>
            </w:hyperlink>
            <w:hyperlink r:id="rId65" w:history="1">
              <w:r w:rsidR="00B0173C" w:rsidRPr="00B0173C">
                <w:rPr>
                  <w:rFonts w:ascii="Calibri" w:eastAsia="Calibri" w:hAnsi="Calibri" w:cs="Times New Roman"/>
                  <w:color w:val="004F81"/>
                  <w:sz w:val="20"/>
                  <w:szCs w:val="20"/>
                  <w:u w:val="single"/>
                </w:rPr>
                <w:t xml:space="preserve"> retningslinjer</w:t>
              </w:r>
            </w:hyperlink>
            <w:r w:rsidR="00B0173C" w:rsidRPr="00B0173C">
              <w:rPr>
                <w:rFonts w:ascii="Calibri" w:eastAsia="Calibri" w:hAnsi="Calibri" w:cs="Times New Roman"/>
                <w:color w:val="004F81"/>
                <w:sz w:val="20"/>
                <w:szCs w:val="20"/>
              </w:rPr>
              <w:t xml:space="preserve"> (DK)</w:t>
            </w:r>
          </w:p>
        </w:tc>
      </w:tr>
      <w:tr w:rsidR="00B0173C" w:rsidRPr="00B0173C" w:rsidTr="000D3069">
        <w:tc>
          <w:tcPr>
            <w:tcW w:w="2093" w:type="dxa"/>
            <w:shd w:val="clear" w:color="auto" w:fill="auto"/>
          </w:tcPr>
          <w:p w:rsidR="00B0173C" w:rsidRPr="00B0173C" w:rsidRDefault="00B0173C" w:rsidP="00B0173C">
            <w:pPr>
              <w:spacing w:after="120" w:line="240" w:lineRule="auto"/>
              <w:rPr>
                <w:rFonts w:ascii="Calibri" w:eastAsia="Calibri" w:hAnsi="Calibri" w:cs="Times New Roman"/>
                <w:b/>
                <w:color w:val="000000"/>
                <w:sz w:val="20"/>
                <w:szCs w:val="20"/>
              </w:rPr>
            </w:pPr>
            <w:r w:rsidRPr="00B0173C">
              <w:rPr>
                <w:rFonts w:ascii="Calibri" w:eastAsia="Calibri" w:hAnsi="Calibri" w:cs="Times New Roman"/>
                <w:b/>
                <w:color w:val="000000"/>
                <w:sz w:val="20"/>
                <w:szCs w:val="20"/>
              </w:rPr>
              <w:t>Dato for søk</w:t>
            </w:r>
          </w:p>
        </w:tc>
        <w:tc>
          <w:tcPr>
            <w:tcW w:w="7400" w:type="dxa"/>
            <w:shd w:val="clear" w:color="auto" w:fill="auto"/>
          </w:tcPr>
          <w:p w:rsidR="00B0173C" w:rsidRPr="00B0173C" w:rsidRDefault="00B0173C" w:rsidP="00B0173C">
            <w:pPr>
              <w:spacing w:after="120" w:line="240" w:lineRule="auto"/>
              <w:rPr>
                <w:rFonts w:ascii="Calibri" w:eastAsia="Calibri" w:hAnsi="Calibri" w:cs="Times New Roman"/>
                <w:color w:val="000000"/>
                <w:sz w:val="20"/>
                <w:szCs w:val="20"/>
              </w:rPr>
            </w:pPr>
            <w:r w:rsidRPr="00B0173C">
              <w:rPr>
                <w:rFonts w:ascii="Calibri" w:eastAsia="Calibri" w:hAnsi="Calibri" w:cs="Times New Roman"/>
                <w:color w:val="000000"/>
                <w:sz w:val="20"/>
                <w:szCs w:val="20"/>
              </w:rPr>
              <w:t>7.8.2020</w:t>
            </w:r>
          </w:p>
        </w:tc>
      </w:tr>
      <w:tr w:rsidR="00B0173C" w:rsidRPr="00B0173C" w:rsidTr="000D3069">
        <w:tc>
          <w:tcPr>
            <w:tcW w:w="2093" w:type="dxa"/>
            <w:shd w:val="clear" w:color="auto" w:fill="auto"/>
          </w:tcPr>
          <w:p w:rsidR="00B0173C" w:rsidRPr="00B0173C" w:rsidRDefault="00B0173C" w:rsidP="00B0173C">
            <w:pPr>
              <w:spacing w:after="120" w:line="240" w:lineRule="auto"/>
              <w:rPr>
                <w:rFonts w:ascii="Calibri" w:eastAsia="Calibri" w:hAnsi="Calibri" w:cs="Times New Roman"/>
                <w:b/>
                <w:color w:val="000000"/>
                <w:sz w:val="20"/>
                <w:szCs w:val="20"/>
                <w:lang w:val="en-US"/>
              </w:rPr>
            </w:pPr>
            <w:r w:rsidRPr="00B0173C">
              <w:rPr>
                <w:rFonts w:ascii="Calibri" w:eastAsia="Calibri" w:hAnsi="Calibri" w:cs="Times New Roman"/>
                <w:b/>
                <w:color w:val="000000"/>
                <w:sz w:val="20"/>
                <w:szCs w:val="20"/>
              </w:rPr>
              <w:t>Mulig relevante resultater</w:t>
            </w:r>
          </w:p>
        </w:tc>
        <w:tc>
          <w:tcPr>
            <w:tcW w:w="7400" w:type="dxa"/>
            <w:shd w:val="clear" w:color="auto" w:fill="auto"/>
          </w:tcPr>
          <w:p w:rsidR="00B0173C" w:rsidRPr="00B0173C" w:rsidRDefault="00B0173C" w:rsidP="00B0173C">
            <w:pPr>
              <w:spacing w:after="120" w:line="240" w:lineRule="auto"/>
              <w:rPr>
                <w:rFonts w:ascii="Calibri" w:eastAsia="Calibri" w:hAnsi="Calibri" w:cs="Times New Roman"/>
                <w:color w:val="000000"/>
                <w:sz w:val="20"/>
                <w:szCs w:val="20"/>
                <w:lang w:val="en-US"/>
              </w:rPr>
            </w:pPr>
            <w:r w:rsidRPr="00B0173C">
              <w:rPr>
                <w:rFonts w:ascii="Calibri" w:eastAsia="Calibri" w:hAnsi="Calibri" w:cs="Times New Roman"/>
                <w:color w:val="000000"/>
                <w:sz w:val="20"/>
                <w:szCs w:val="20"/>
                <w:lang w:val="en-US"/>
              </w:rPr>
              <w:t>Søk påurinvejsinfektion</w:t>
            </w:r>
          </w:p>
          <w:p w:rsidR="00B0173C" w:rsidRPr="00B0173C" w:rsidRDefault="00B0173C" w:rsidP="00B0173C">
            <w:pPr>
              <w:spacing w:after="120" w:line="240" w:lineRule="auto"/>
              <w:rPr>
                <w:rFonts w:ascii="Calibri" w:eastAsia="Calibri" w:hAnsi="Calibri" w:cs="Times New Roman"/>
                <w:color w:val="000000"/>
                <w:sz w:val="20"/>
                <w:szCs w:val="20"/>
                <w:lang w:val="en-US"/>
              </w:rPr>
            </w:pPr>
            <w:r w:rsidRPr="00B0173C">
              <w:rPr>
                <w:rFonts w:ascii="Calibri" w:eastAsia="Calibri" w:hAnsi="Calibri" w:cs="Times New Roman"/>
                <w:color w:val="000000"/>
                <w:sz w:val="20"/>
                <w:szCs w:val="20"/>
                <w:lang w:val="en-US"/>
              </w:rPr>
              <w:t>Ingen relevante</w:t>
            </w:r>
          </w:p>
        </w:tc>
      </w:tr>
      <w:tr w:rsidR="00B0173C" w:rsidRPr="00B0173C" w:rsidTr="000D3069">
        <w:tc>
          <w:tcPr>
            <w:tcW w:w="2093" w:type="dxa"/>
            <w:shd w:val="clear" w:color="auto" w:fill="auto"/>
          </w:tcPr>
          <w:p w:rsidR="00B0173C" w:rsidRPr="00B0173C" w:rsidRDefault="00B0173C" w:rsidP="00B0173C">
            <w:pPr>
              <w:spacing w:after="120" w:line="240" w:lineRule="auto"/>
              <w:rPr>
                <w:rFonts w:ascii="Calibri" w:eastAsia="Calibri" w:hAnsi="Calibri" w:cs="Times New Roman"/>
                <w:b/>
                <w:color w:val="000000"/>
                <w:sz w:val="20"/>
                <w:szCs w:val="20"/>
              </w:rPr>
            </w:pPr>
            <w:r w:rsidRPr="00B0173C">
              <w:rPr>
                <w:rFonts w:ascii="Calibri" w:eastAsia="Calibri" w:hAnsi="Calibri" w:cs="Times New Roman"/>
                <w:b/>
                <w:color w:val="000000"/>
                <w:sz w:val="20"/>
                <w:szCs w:val="20"/>
              </w:rPr>
              <w:t>Kommentarer</w:t>
            </w:r>
          </w:p>
        </w:tc>
        <w:tc>
          <w:tcPr>
            <w:tcW w:w="7400" w:type="dxa"/>
            <w:shd w:val="clear" w:color="auto" w:fill="auto"/>
          </w:tcPr>
          <w:p w:rsidR="00B0173C" w:rsidRPr="00B0173C" w:rsidRDefault="00B0173C" w:rsidP="00B0173C">
            <w:pPr>
              <w:spacing w:after="120" w:line="240" w:lineRule="auto"/>
              <w:rPr>
                <w:rFonts w:ascii="Calibri" w:eastAsia="Calibri" w:hAnsi="Calibri" w:cs="Times New Roman"/>
                <w:color w:val="000000"/>
                <w:sz w:val="20"/>
                <w:szCs w:val="20"/>
              </w:rPr>
            </w:pPr>
          </w:p>
        </w:tc>
      </w:tr>
    </w:tbl>
    <w:p w:rsidR="00B0173C" w:rsidRPr="00B0173C" w:rsidRDefault="00B0173C" w:rsidP="00B0173C">
      <w:pPr>
        <w:spacing w:after="0" w:line="240" w:lineRule="auto"/>
        <w:rPr>
          <w:rFonts w:ascii="Calibri" w:eastAsia="Calibri" w:hAnsi="Calibri" w:cs="Times New Roman"/>
          <w:color w:val="000000"/>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00"/>
      </w:tblGrid>
      <w:tr w:rsidR="00B0173C" w:rsidRPr="00B0173C" w:rsidTr="000D3069">
        <w:tc>
          <w:tcPr>
            <w:tcW w:w="2093" w:type="dxa"/>
            <w:shd w:val="clear" w:color="auto" w:fill="auto"/>
          </w:tcPr>
          <w:p w:rsidR="00B0173C" w:rsidRPr="00B0173C" w:rsidRDefault="00B0173C" w:rsidP="00B0173C">
            <w:pPr>
              <w:spacing w:after="120" w:line="240" w:lineRule="auto"/>
              <w:rPr>
                <w:rFonts w:ascii="Calibri" w:eastAsia="Calibri" w:hAnsi="Calibri" w:cs="Times New Roman"/>
                <w:b/>
                <w:color w:val="000000"/>
                <w:sz w:val="20"/>
                <w:szCs w:val="20"/>
              </w:rPr>
            </w:pPr>
            <w:r w:rsidRPr="00B0173C">
              <w:rPr>
                <w:rFonts w:ascii="Calibri" w:eastAsia="Calibri" w:hAnsi="Calibri" w:cs="Times New Roman"/>
                <w:b/>
                <w:color w:val="000000"/>
                <w:sz w:val="20"/>
                <w:szCs w:val="20"/>
              </w:rPr>
              <w:t>Database/kilde</w:t>
            </w:r>
          </w:p>
        </w:tc>
        <w:tc>
          <w:tcPr>
            <w:tcW w:w="7400" w:type="dxa"/>
            <w:shd w:val="clear" w:color="auto" w:fill="auto"/>
          </w:tcPr>
          <w:p w:rsidR="00B0173C" w:rsidRPr="00B0173C" w:rsidRDefault="00201A79" w:rsidP="00B0173C">
            <w:pPr>
              <w:spacing w:after="120" w:line="240" w:lineRule="auto"/>
              <w:rPr>
                <w:rFonts w:ascii="Calibri" w:eastAsia="Calibri" w:hAnsi="Calibri" w:cs="Times New Roman"/>
                <w:color w:val="004F81"/>
                <w:sz w:val="20"/>
                <w:szCs w:val="20"/>
              </w:rPr>
            </w:pPr>
            <w:hyperlink r:id="rId66" w:history="1">
              <w:r w:rsidR="00B0173C" w:rsidRPr="00B0173C">
                <w:rPr>
                  <w:rFonts w:ascii="Calibri" w:eastAsia="Calibri" w:hAnsi="Calibri" w:cs="Times New Roman"/>
                  <w:color w:val="004F81"/>
                  <w:sz w:val="20"/>
                  <w:szCs w:val="20"/>
                  <w:u w:val="single"/>
                </w:rPr>
                <w:t>Center for kliniske retningslinjer</w:t>
              </w:r>
            </w:hyperlink>
            <w:r w:rsidR="00B0173C" w:rsidRPr="00B0173C">
              <w:rPr>
                <w:rFonts w:ascii="Calibri" w:eastAsia="Calibri" w:hAnsi="Calibri" w:cs="Times New Roman"/>
                <w:color w:val="004F81"/>
                <w:sz w:val="20"/>
                <w:szCs w:val="20"/>
                <w:u w:val="single"/>
              </w:rPr>
              <w:t xml:space="preserve"> (DK)</w:t>
            </w:r>
          </w:p>
        </w:tc>
      </w:tr>
      <w:tr w:rsidR="00B0173C" w:rsidRPr="00B0173C" w:rsidTr="000D3069">
        <w:tc>
          <w:tcPr>
            <w:tcW w:w="2093" w:type="dxa"/>
            <w:shd w:val="clear" w:color="auto" w:fill="auto"/>
          </w:tcPr>
          <w:p w:rsidR="00B0173C" w:rsidRPr="00B0173C" w:rsidRDefault="00B0173C" w:rsidP="00B0173C">
            <w:pPr>
              <w:spacing w:after="120" w:line="240" w:lineRule="auto"/>
              <w:rPr>
                <w:rFonts w:ascii="Calibri" w:eastAsia="Calibri" w:hAnsi="Calibri" w:cs="Times New Roman"/>
                <w:b/>
                <w:color w:val="000000"/>
                <w:sz w:val="20"/>
                <w:szCs w:val="20"/>
              </w:rPr>
            </w:pPr>
            <w:r w:rsidRPr="00B0173C">
              <w:rPr>
                <w:rFonts w:ascii="Calibri" w:eastAsia="Calibri" w:hAnsi="Calibri" w:cs="Times New Roman"/>
                <w:b/>
                <w:color w:val="000000"/>
                <w:sz w:val="20"/>
                <w:szCs w:val="20"/>
              </w:rPr>
              <w:t>Dato for søk</w:t>
            </w:r>
          </w:p>
        </w:tc>
        <w:tc>
          <w:tcPr>
            <w:tcW w:w="7400" w:type="dxa"/>
            <w:shd w:val="clear" w:color="auto" w:fill="auto"/>
          </w:tcPr>
          <w:p w:rsidR="00B0173C" w:rsidRPr="00B0173C" w:rsidRDefault="00B0173C" w:rsidP="00B0173C">
            <w:pPr>
              <w:spacing w:after="120" w:line="240" w:lineRule="auto"/>
              <w:rPr>
                <w:rFonts w:ascii="Calibri" w:eastAsia="Calibri" w:hAnsi="Calibri" w:cs="Times New Roman"/>
                <w:color w:val="000000"/>
                <w:sz w:val="20"/>
                <w:szCs w:val="20"/>
              </w:rPr>
            </w:pPr>
            <w:r w:rsidRPr="00B0173C">
              <w:rPr>
                <w:rFonts w:ascii="Calibri" w:eastAsia="Calibri" w:hAnsi="Calibri" w:cs="Times New Roman"/>
                <w:color w:val="000000"/>
                <w:sz w:val="20"/>
                <w:szCs w:val="20"/>
              </w:rPr>
              <w:t>7.8.2020</w:t>
            </w:r>
          </w:p>
        </w:tc>
      </w:tr>
      <w:tr w:rsidR="00B0173C" w:rsidRPr="00B0173C" w:rsidTr="000D3069">
        <w:tc>
          <w:tcPr>
            <w:tcW w:w="2093" w:type="dxa"/>
            <w:shd w:val="clear" w:color="auto" w:fill="auto"/>
          </w:tcPr>
          <w:p w:rsidR="00B0173C" w:rsidRPr="00B0173C" w:rsidRDefault="00B0173C" w:rsidP="00B0173C">
            <w:pPr>
              <w:spacing w:after="120" w:line="240" w:lineRule="auto"/>
              <w:rPr>
                <w:rFonts w:ascii="Calibri" w:eastAsia="Calibri" w:hAnsi="Calibri" w:cs="Times New Roman"/>
                <w:b/>
                <w:color w:val="000000"/>
                <w:sz w:val="20"/>
                <w:szCs w:val="20"/>
                <w:lang w:val="en-US"/>
              </w:rPr>
            </w:pPr>
            <w:r w:rsidRPr="00B0173C">
              <w:rPr>
                <w:rFonts w:ascii="Calibri" w:eastAsia="Calibri" w:hAnsi="Calibri" w:cs="Times New Roman"/>
                <w:b/>
                <w:color w:val="000000"/>
                <w:sz w:val="20"/>
                <w:szCs w:val="20"/>
              </w:rPr>
              <w:t>Mulig relevante resultater</w:t>
            </w:r>
          </w:p>
        </w:tc>
        <w:tc>
          <w:tcPr>
            <w:tcW w:w="7400" w:type="dxa"/>
            <w:shd w:val="clear" w:color="auto" w:fill="auto"/>
          </w:tcPr>
          <w:p w:rsidR="00B0173C" w:rsidRPr="00B0173C" w:rsidRDefault="00B0173C" w:rsidP="00B0173C">
            <w:pPr>
              <w:spacing w:after="120" w:line="240" w:lineRule="auto"/>
              <w:rPr>
                <w:rFonts w:ascii="Calibri" w:eastAsia="Calibri" w:hAnsi="Calibri" w:cs="Times New Roman"/>
                <w:color w:val="000000"/>
                <w:sz w:val="20"/>
                <w:szCs w:val="20"/>
              </w:rPr>
            </w:pPr>
            <w:r w:rsidRPr="00B0173C">
              <w:rPr>
                <w:rFonts w:ascii="Calibri" w:eastAsia="Calibri" w:hAnsi="Calibri" w:cs="Times New Roman"/>
                <w:color w:val="000000"/>
                <w:sz w:val="20"/>
                <w:szCs w:val="20"/>
              </w:rPr>
              <w:t>Søk på urinvejsinfektion, kune n fra 2015</w:t>
            </w:r>
          </w:p>
          <w:p w:rsidR="00B0173C" w:rsidRPr="00B0173C" w:rsidRDefault="00201A79" w:rsidP="00B0173C">
            <w:pPr>
              <w:spacing w:after="120" w:line="240" w:lineRule="auto"/>
              <w:rPr>
                <w:rFonts w:ascii="Calibri" w:eastAsia="Calibri" w:hAnsi="Calibri" w:cs="Times New Roman"/>
                <w:color w:val="000000"/>
                <w:sz w:val="20"/>
                <w:szCs w:val="20"/>
              </w:rPr>
            </w:pPr>
            <w:hyperlink r:id="rId67" w:history="1">
              <w:r w:rsidR="00B0173C" w:rsidRPr="00B0173C">
                <w:rPr>
                  <w:rFonts w:ascii="Calibri" w:eastAsia="Calibri" w:hAnsi="Calibri" w:cs="Times New Roman"/>
                  <w:color w:val="009ECE"/>
                  <w:sz w:val="20"/>
                  <w:u w:val="single"/>
                </w:rPr>
                <w:t>https://cfkr.dk/retningslinjer/godkendte-retningslinjer/aktivitet/nationale-infektionshygiejniske-retningslinjer-forebyggelse-af-urinvejsinfektion-i-forbindelse-med-urinvejsdraenage-og-inkontinenshjaelpemidler/</w:t>
              </w:r>
            </w:hyperlink>
          </w:p>
        </w:tc>
      </w:tr>
      <w:tr w:rsidR="00B0173C" w:rsidRPr="00B0173C" w:rsidTr="000D3069">
        <w:tc>
          <w:tcPr>
            <w:tcW w:w="2093" w:type="dxa"/>
            <w:shd w:val="clear" w:color="auto" w:fill="auto"/>
          </w:tcPr>
          <w:p w:rsidR="00B0173C" w:rsidRPr="00B0173C" w:rsidRDefault="00B0173C" w:rsidP="00B0173C">
            <w:pPr>
              <w:spacing w:after="120" w:line="240" w:lineRule="auto"/>
              <w:rPr>
                <w:rFonts w:ascii="Calibri" w:eastAsia="Calibri" w:hAnsi="Calibri" w:cs="Times New Roman"/>
                <w:b/>
                <w:color w:val="000000"/>
                <w:sz w:val="20"/>
                <w:szCs w:val="20"/>
              </w:rPr>
            </w:pPr>
            <w:r w:rsidRPr="00B0173C">
              <w:rPr>
                <w:rFonts w:ascii="Calibri" w:eastAsia="Calibri" w:hAnsi="Calibri" w:cs="Times New Roman"/>
                <w:b/>
                <w:color w:val="000000"/>
                <w:sz w:val="20"/>
                <w:szCs w:val="20"/>
              </w:rPr>
              <w:t>Kommentarer</w:t>
            </w:r>
          </w:p>
        </w:tc>
        <w:tc>
          <w:tcPr>
            <w:tcW w:w="7400" w:type="dxa"/>
            <w:shd w:val="clear" w:color="auto" w:fill="auto"/>
          </w:tcPr>
          <w:p w:rsidR="00B0173C" w:rsidRPr="00B0173C" w:rsidRDefault="00B0173C" w:rsidP="00B0173C">
            <w:pPr>
              <w:spacing w:after="120" w:line="240" w:lineRule="auto"/>
              <w:rPr>
                <w:rFonts w:ascii="Calibri" w:eastAsia="Calibri" w:hAnsi="Calibri" w:cs="Times New Roman"/>
                <w:color w:val="000000"/>
                <w:sz w:val="20"/>
                <w:szCs w:val="20"/>
              </w:rPr>
            </w:pPr>
          </w:p>
        </w:tc>
      </w:tr>
    </w:tbl>
    <w:p w:rsidR="00B0173C" w:rsidRPr="00B0173C" w:rsidRDefault="00B0173C" w:rsidP="00B0173C">
      <w:pPr>
        <w:spacing w:after="0" w:line="240" w:lineRule="auto"/>
        <w:rPr>
          <w:rFonts w:ascii="Calibri" w:eastAsia="Calibri" w:hAnsi="Calibri" w:cs="Times New Roman"/>
          <w:color w:val="000000"/>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00"/>
      </w:tblGrid>
      <w:tr w:rsidR="00B0173C" w:rsidRPr="00B0173C" w:rsidTr="000D3069">
        <w:tc>
          <w:tcPr>
            <w:tcW w:w="2093" w:type="dxa"/>
            <w:shd w:val="clear" w:color="auto" w:fill="auto"/>
          </w:tcPr>
          <w:p w:rsidR="00B0173C" w:rsidRPr="00B0173C" w:rsidRDefault="00B0173C" w:rsidP="00B0173C">
            <w:pPr>
              <w:spacing w:after="120" w:line="240" w:lineRule="auto"/>
              <w:rPr>
                <w:rFonts w:ascii="Calibri" w:eastAsia="Calibri" w:hAnsi="Calibri" w:cs="Times New Roman"/>
                <w:b/>
                <w:color w:val="000000"/>
                <w:sz w:val="20"/>
                <w:szCs w:val="20"/>
              </w:rPr>
            </w:pPr>
            <w:r w:rsidRPr="00B0173C">
              <w:rPr>
                <w:rFonts w:ascii="Calibri" w:eastAsia="Calibri" w:hAnsi="Calibri" w:cs="Times New Roman"/>
                <w:b/>
                <w:color w:val="000000"/>
                <w:sz w:val="20"/>
                <w:szCs w:val="20"/>
              </w:rPr>
              <w:t>Database/kilde</w:t>
            </w:r>
          </w:p>
        </w:tc>
        <w:tc>
          <w:tcPr>
            <w:tcW w:w="7400" w:type="dxa"/>
            <w:shd w:val="clear" w:color="auto" w:fill="auto"/>
          </w:tcPr>
          <w:p w:rsidR="00B0173C" w:rsidRPr="00B0173C" w:rsidRDefault="00201A79" w:rsidP="00B0173C">
            <w:pPr>
              <w:spacing w:after="120" w:line="240" w:lineRule="auto"/>
              <w:rPr>
                <w:rFonts w:ascii="Calibri" w:eastAsia="Calibri" w:hAnsi="Calibri" w:cs="Times New Roman"/>
                <w:color w:val="000000"/>
                <w:sz w:val="20"/>
                <w:szCs w:val="20"/>
              </w:rPr>
            </w:pPr>
            <w:hyperlink r:id="rId68" w:history="1">
              <w:r w:rsidR="00B0173C" w:rsidRPr="00B0173C">
                <w:rPr>
                  <w:rFonts w:ascii="Calibri" w:eastAsia="Calibri" w:hAnsi="Calibri" w:cs="Times New Roman"/>
                  <w:color w:val="004F81"/>
                  <w:sz w:val="20"/>
                  <w:szCs w:val="20"/>
                  <w:u w:val="single"/>
                </w:rPr>
                <w:t>PubMed</w:t>
              </w:r>
            </w:hyperlink>
            <w:r w:rsidR="00B0173C" w:rsidRPr="00B0173C">
              <w:rPr>
                <w:rFonts w:ascii="Calibri" w:eastAsia="Calibri" w:hAnsi="Calibri" w:cs="Times New Roman"/>
                <w:color w:val="000000"/>
                <w:sz w:val="20"/>
                <w:szCs w:val="20"/>
              </w:rPr>
              <w:t xml:space="preserve"> </w:t>
            </w:r>
          </w:p>
        </w:tc>
      </w:tr>
      <w:tr w:rsidR="00B0173C" w:rsidRPr="0097643B" w:rsidTr="000D3069">
        <w:tc>
          <w:tcPr>
            <w:tcW w:w="2093" w:type="dxa"/>
            <w:shd w:val="clear" w:color="auto" w:fill="auto"/>
          </w:tcPr>
          <w:p w:rsidR="00B0173C" w:rsidRPr="00B0173C" w:rsidRDefault="00B0173C" w:rsidP="00B0173C">
            <w:pPr>
              <w:spacing w:after="120" w:line="240" w:lineRule="auto"/>
              <w:rPr>
                <w:rFonts w:ascii="Calibri" w:eastAsia="Calibri" w:hAnsi="Calibri" w:cs="Times New Roman"/>
                <w:b/>
                <w:color w:val="000000"/>
                <w:sz w:val="20"/>
                <w:szCs w:val="20"/>
              </w:rPr>
            </w:pPr>
            <w:r w:rsidRPr="00B0173C">
              <w:rPr>
                <w:rFonts w:ascii="Calibri" w:eastAsia="Calibri" w:hAnsi="Calibri" w:cs="Times New Roman"/>
                <w:b/>
                <w:color w:val="000000"/>
                <w:sz w:val="20"/>
                <w:szCs w:val="20"/>
              </w:rPr>
              <w:t>Dato for søk</w:t>
            </w:r>
          </w:p>
        </w:tc>
        <w:tc>
          <w:tcPr>
            <w:tcW w:w="7400" w:type="dxa"/>
            <w:shd w:val="clear" w:color="auto" w:fill="auto"/>
          </w:tcPr>
          <w:p w:rsidR="00B0173C" w:rsidRPr="00B0173C" w:rsidRDefault="00B0173C" w:rsidP="00B0173C">
            <w:pPr>
              <w:spacing w:after="120" w:line="240" w:lineRule="auto"/>
              <w:rPr>
                <w:rFonts w:ascii="Calibri" w:eastAsia="Calibri" w:hAnsi="Calibri" w:cs="Times New Roman"/>
                <w:color w:val="000000"/>
                <w:sz w:val="20"/>
                <w:szCs w:val="20"/>
                <w:lang w:val="en-US"/>
              </w:rPr>
            </w:pPr>
            <w:r w:rsidRPr="00B0173C">
              <w:rPr>
                <w:rFonts w:ascii="Calibri" w:eastAsia="Calibri" w:hAnsi="Calibri" w:cs="Times New Roman"/>
                <w:color w:val="000000"/>
                <w:sz w:val="20"/>
                <w:szCs w:val="20"/>
                <w:lang w:val="en-US"/>
              </w:rPr>
              <w:t>7.8.2020</w:t>
            </w:r>
          </w:p>
          <w:p w:rsidR="00B0173C" w:rsidRPr="00B0173C" w:rsidRDefault="00B0173C" w:rsidP="00B0173C">
            <w:pPr>
              <w:spacing w:after="120" w:line="240" w:lineRule="auto"/>
              <w:rPr>
                <w:rFonts w:ascii="Calibri" w:eastAsia="Calibri" w:hAnsi="Calibri" w:cs="Times New Roman"/>
                <w:color w:val="000000"/>
                <w:sz w:val="20"/>
                <w:szCs w:val="20"/>
                <w:lang w:val="en-US"/>
              </w:rPr>
            </w:pPr>
            <w:r w:rsidRPr="00B0173C">
              <w:rPr>
                <w:rFonts w:ascii="Calibri" w:eastAsia="Calibri" w:hAnsi="Calibri" w:cs="Times New Roman"/>
                <w:color w:val="000000"/>
                <w:sz w:val="20"/>
                <w:szCs w:val="20"/>
                <w:lang w:val="en-US"/>
              </w:rPr>
              <w:t>(("2017"[Date - Publication] : "3000"[Date - Publication]) AND (guideline[Filter] OR practiceguideline[Filter])) AND ((urinary tract infection[MeSH Terms]) OR (urinary tract infection*[Title/Abstract]) AND (guideline[Filter] OR practiceguideline[Filter]))</w:t>
            </w:r>
          </w:p>
          <w:p w:rsidR="00B0173C" w:rsidRPr="00B0173C" w:rsidRDefault="00B0173C" w:rsidP="00B0173C">
            <w:pPr>
              <w:spacing w:after="120" w:line="240" w:lineRule="auto"/>
              <w:rPr>
                <w:rFonts w:ascii="Calibri" w:eastAsia="Calibri" w:hAnsi="Calibri" w:cs="Times New Roman"/>
                <w:color w:val="000000"/>
                <w:sz w:val="20"/>
                <w:szCs w:val="20"/>
                <w:lang w:val="en-US"/>
              </w:rPr>
            </w:pPr>
          </w:p>
        </w:tc>
      </w:tr>
      <w:tr w:rsidR="00B0173C" w:rsidRPr="00B0173C" w:rsidTr="000D3069">
        <w:tc>
          <w:tcPr>
            <w:tcW w:w="2093" w:type="dxa"/>
            <w:shd w:val="clear" w:color="auto" w:fill="auto"/>
          </w:tcPr>
          <w:p w:rsidR="00B0173C" w:rsidRPr="00B0173C" w:rsidRDefault="00B0173C" w:rsidP="00B0173C">
            <w:pPr>
              <w:spacing w:after="120" w:line="240" w:lineRule="auto"/>
              <w:rPr>
                <w:rFonts w:ascii="Calibri" w:eastAsia="Calibri" w:hAnsi="Calibri" w:cs="Times New Roman"/>
                <w:b/>
                <w:color w:val="000000"/>
                <w:sz w:val="20"/>
                <w:szCs w:val="20"/>
                <w:lang w:val="en-US"/>
              </w:rPr>
            </w:pPr>
            <w:r w:rsidRPr="00B0173C">
              <w:rPr>
                <w:rFonts w:ascii="Calibri" w:eastAsia="Calibri" w:hAnsi="Calibri" w:cs="Times New Roman"/>
                <w:b/>
                <w:color w:val="000000"/>
                <w:sz w:val="20"/>
                <w:szCs w:val="20"/>
              </w:rPr>
              <w:t>Mulig relevante resultater</w:t>
            </w:r>
          </w:p>
        </w:tc>
        <w:tc>
          <w:tcPr>
            <w:tcW w:w="7400" w:type="dxa"/>
            <w:shd w:val="clear" w:color="auto" w:fill="auto"/>
          </w:tcPr>
          <w:tbl>
            <w:tblPr>
              <w:tblW w:w="0" w:type="auto"/>
              <w:tblCellSpacing w:w="15" w:type="dxa"/>
              <w:tblCellMar>
                <w:left w:w="75" w:type="dxa"/>
                <w:right w:w="0" w:type="dxa"/>
              </w:tblCellMar>
              <w:tblLook w:val="04A0" w:firstRow="1" w:lastRow="0" w:firstColumn="1" w:lastColumn="0" w:noHBand="0" w:noVBand="1"/>
            </w:tblPr>
            <w:tblGrid>
              <w:gridCol w:w="374"/>
              <w:gridCol w:w="6810"/>
            </w:tblGrid>
            <w:tr w:rsidR="00B0173C" w:rsidRPr="0097643B" w:rsidTr="00B0173C">
              <w:trPr>
                <w:tblCellSpacing w:w="15" w:type="dxa"/>
              </w:trPr>
              <w:tc>
                <w:tcPr>
                  <w:tcW w:w="0" w:type="auto"/>
                  <w:hideMark/>
                </w:tcPr>
                <w:p w:rsidR="00B0173C" w:rsidRPr="00B0173C" w:rsidRDefault="00B0173C" w:rsidP="00B0173C">
                  <w:pPr>
                    <w:spacing w:after="0" w:line="240" w:lineRule="auto"/>
                    <w:rPr>
                      <w:rFonts w:ascii="Calibri" w:eastAsia="Times New Roman" w:hAnsi="Calibri" w:cs="Times New Roman"/>
                      <w:sz w:val="20"/>
                      <w:szCs w:val="20"/>
                      <w:lang w:eastAsia="nb-NO"/>
                    </w:rPr>
                  </w:pPr>
                  <w:r w:rsidRPr="00B0173C">
                    <w:rPr>
                      <w:rFonts w:ascii="Calibri" w:eastAsia="Times New Roman" w:hAnsi="Calibri" w:cs="Times New Roman"/>
                      <w:sz w:val="20"/>
                      <w:szCs w:val="20"/>
                      <w:lang w:val="en-US"/>
                    </w:rPr>
                    <w:t xml:space="preserve">1. </w:t>
                  </w:r>
                </w:p>
              </w:tc>
              <w:tc>
                <w:tcPr>
                  <w:tcW w:w="0" w:type="auto"/>
                  <w:vAlign w:val="center"/>
                  <w:hideMark/>
                </w:tcPr>
                <w:p w:rsidR="00B0173C" w:rsidRPr="00B0173C" w:rsidRDefault="00201A79" w:rsidP="00B0173C">
                  <w:pPr>
                    <w:spacing w:after="0" w:line="240" w:lineRule="auto"/>
                    <w:rPr>
                      <w:rFonts w:ascii="Calibri" w:eastAsia="Times New Roman" w:hAnsi="Calibri" w:cs="Times New Roman"/>
                      <w:sz w:val="20"/>
                      <w:szCs w:val="20"/>
                      <w:lang w:val="en-US"/>
                    </w:rPr>
                  </w:pPr>
                  <w:hyperlink r:id="rId69" w:history="1">
                    <w:r w:rsidR="00B0173C" w:rsidRPr="00B0173C">
                      <w:rPr>
                        <w:rFonts w:ascii="Calibri" w:eastAsia="Times New Roman" w:hAnsi="Calibri" w:cs="Times New Roman"/>
                        <w:color w:val="009ECE"/>
                        <w:sz w:val="20"/>
                        <w:szCs w:val="20"/>
                        <w:u w:val="single"/>
                        <w:lang w:val="en-US"/>
                      </w:rPr>
                      <w:t xml:space="preserve">Screening for Asymptomatic Bacteriuria in Adults: US Preventive Services Task Force Recommendation Statement. </w:t>
                    </w:r>
                  </w:hyperlink>
                </w:p>
                <w:p w:rsidR="00B0173C" w:rsidRPr="00B0173C" w:rsidRDefault="00B0173C" w:rsidP="00B0173C">
                  <w:pPr>
                    <w:spacing w:after="0" w:line="240" w:lineRule="auto"/>
                    <w:rPr>
                      <w:rFonts w:ascii="Calibri" w:eastAsia="Times New Roman" w:hAnsi="Calibri" w:cs="Times New Roman"/>
                      <w:color w:val="212121"/>
                      <w:sz w:val="20"/>
                      <w:szCs w:val="20"/>
                      <w:lang w:val="en-US"/>
                    </w:rPr>
                  </w:pPr>
                  <w:r w:rsidRPr="00B0173C">
                    <w:rPr>
                      <w:rFonts w:ascii="Calibri" w:eastAsia="Times New Roman" w:hAnsi="Calibri" w:cs="Times New Roman"/>
                      <w:color w:val="212121"/>
                      <w:sz w:val="20"/>
                      <w:szCs w:val="20"/>
                      <w:lang w:val="en-US"/>
                    </w:rPr>
                    <w:t>US Preventive Services Task Force, Owens DK, Davidson KW, Krist AH, Barry MJ, Cabana M, Caughey AB, Doubeni CA, Epling JW Jr, Kubik M, Landefeld CS, Mangione CM, Pbert L, Silverstein M, Simon MA, Tseng CW, Wong JB.</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JAMA. 2019 Sep 24;322(12):1188-1194. doi: 10.1001/jama.2019.13069.</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 xml:space="preserve">PMID: 31550038 </w:t>
                  </w:r>
                </w:p>
              </w:tc>
            </w:tr>
            <w:tr w:rsidR="00B0173C" w:rsidRPr="00B0173C" w:rsidTr="00B0173C">
              <w:trPr>
                <w:tblCellSpacing w:w="15" w:type="dxa"/>
              </w:trPr>
              <w:tc>
                <w:tcPr>
                  <w:tcW w:w="0" w:type="auto"/>
                  <w:hideMark/>
                </w:tcPr>
                <w:p w:rsidR="00B0173C" w:rsidRPr="00B0173C" w:rsidRDefault="00B0173C" w:rsidP="00B0173C">
                  <w:pPr>
                    <w:spacing w:after="0" w:line="240" w:lineRule="auto"/>
                    <w:rPr>
                      <w:rFonts w:ascii="Calibri" w:eastAsia="Times New Roman" w:hAnsi="Calibri" w:cs="Times New Roman"/>
                      <w:sz w:val="20"/>
                      <w:szCs w:val="20"/>
                      <w:lang w:val="en-US"/>
                    </w:rPr>
                  </w:pPr>
                  <w:r w:rsidRPr="00B0173C">
                    <w:rPr>
                      <w:rFonts w:ascii="Calibri" w:eastAsia="Times New Roman" w:hAnsi="Calibri" w:cs="Times New Roman"/>
                      <w:sz w:val="20"/>
                      <w:szCs w:val="20"/>
                      <w:lang w:val="en-US"/>
                    </w:rPr>
                    <w:t xml:space="preserve">2. </w:t>
                  </w:r>
                </w:p>
              </w:tc>
              <w:tc>
                <w:tcPr>
                  <w:tcW w:w="0" w:type="auto"/>
                  <w:vAlign w:val="center"/>
                  <w:hideMark/>
                </w:tcPr>
                <w:p w:rsidR="00B0173C" w:rsidRPr="00B0173C" w:rsidRDefault="00201A79" w:rsidP="00B0173C">
                  <w:pPr>
                    <w:spacing w:after="0" w:line="240" w:lineRule="auto"/>
                    <w:rPr>
                      <w:rFonts w:ascii="Calibri" w:eastAsia="Times New Roman" w:hAnsi="Calibri" w:cs="Times New Roman"/>
                      <w:sz w:val="20"/>
                      <w:szCs w:val="20"/>
                      <w:lang w:val="en-US"/>
                    </w:rPr>
                  </w:pPr>
                  <w:hyperlink r:id="rId70" w:history="1">
                    <w:r w:rsidR="00B0173C" w:rsidRPr="00B0173C">
                      <w:rPr>
                        <w:rFonts w:ascii="Calibri" w:eastAsia="Times New Roman" w:hAnsi="Calibri" w:cs="Times New Roman"/>
                        <w:color w:val="009ECE"/>
                        <w:sz w:val="20"/>
                        <w:szCs w:val="20"/>
                        <w:u w:val="single"/>
                        <w:lang w:val="en-US"/>
                      </w:rPr>
                      <w:t xml:space="preserve">Clinical Practice Guideline for the Management of Asymptomatic Bacteriuria: 2019 Update by the Infectious Diseases Society of America. </w:t>
                    </w:r>
                  </w:hyperlink>
                </w:p>
                <w:p w:rsidR="00B0173C" w:rsidRPr="00B0173C" w:rsidRDefault="00B0173C" w:rsidP="00B0173C">
                  <w:pPr>
                    <w:spacing w:after="0" w:line="240" w:lineRule="auto"/>
                    <w:rPr>
                      <w:rFonts w:ascii="Calibri" w:eastAsia="Times New Roman" w:hAnsi="Calibri" w:cs="Times New Roman"/>
                      <w:color w:val="212121"/>
                      <w:sz w:val="20"/>
                      <w:szCs w:val="20"/>
                      <w:lang w:val="en-US"/>
                    </w:rPr>
                  </w:pPr>
                  <w:r w:rsidRPr="00B0173C">
                    <w:rPr>
                      <w:rFonts w:ascii="Calibri" w:eastAsia="Times New Roman" w:hAnsi="Calibri" w:cs="Times New Roman"/>
                      <w:color w:val="212121"/>
                      <w:sz w:val="20"/>
                      <w:szCs w:val="20"/>
                      <w:lang w:val="en-US"/>
                    </w:rPr>
                    <w:t>Nicolle LE, Gupta K, Bradley SF, Colgan R, DeMuri GP, Drekonja D, Eckert LO, Geerlings SE, Köves B, Hooton TM, Juthani-Mehta M, Knight SL, Saint S, Schaeffer AJ, Trautner B, Wullt B, Siemieniuk R.</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Clin Infect Dis. 2019 May 2;68(10):1611-1615. doi: 10.1093/cid/ciz021.</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 xml:space="preserve">PMID: 31506700 </w:t>
                  </w:r>
                </w:p>
              </w:tc>
            </w:tr>
            <w:tr w:rsidR="00B0173C" w:rsidRPr="00B0173C" w:rsidTr="00B0173C">
              <w:trPr>
                <w:tblCellSpacing w:w="15" w:type="dxa"/>
              </w:trPr>
              <w:tc>
                <w:tcPr>
                  <w:tcW w:w="0" w:type="auto"/>
                  <w:hideMark/>
                </w:tcPr>
                <w:p w:rsidR="00B0173C" w:rsidRPr="00B0173C" w:rsidRDefault="00B0173C" w:rsidP="00B0173C">
                  <w:pPr>
                    <w:spacing w:after="0" w:line="240" w:lineRule="auto"/>
                    <w:rPr>
                      <w:rFonts w:ascii="Calibri" w:eastAsia="Times New Roman" w:hAnsi="Calibri" w:cs="Times New Roman"/>
                      <w:sz w:val="20"/>
                      <w:szCs w:val="20"/>
                      <w:lang w:val="en-US"/>
                    </w:rPr>
                  </w:pPr>
                  <w:r w:rsidRPr="00B0173C">
                    <w:rPr>
                      <w:rFonts w:ascii="Calibri" w:eastAsia="Times New Roman" w:hAnsi="Calibri" w:cs="Times New Roman"/>
                      <w:sz w:val="20"/>
                      <w:szCs w:val="20"/>
                      <w:lang w:val="en-US"/>
                    </w:rPr>
                    <w:t xml:space="preserve">3. </w:t>
                  </w:r>
                </w:p>
              </w:tc>
              <w:tc>
                <w:tcPr>
                  <w:tcW w:w="0" w:type="auto"/>
                  <w:vAlign w:val="center"/>
                  <w:hideMark/>
                </w:tcPr>
                <w:p w:rsidR="00B0173C" w:rsidRPr="00B0173C" w:rsidRDefault="00201A79" w:rsidP="00B0173C">
                  <w:pPr>
                    <w:spacing w:after="0" w:line="240" w:lineRule="auto"/>
                    <w:rPr>
                      <w:rFonts w:ascii="Calibri" w:eastAsia="Times New Roman" w:hAnsi="Calibri" w:cs="Times New Roman"/>
                      <w:sz w:val="20"/>
                      <w:szCs w:val="20"/>
                      <w:lang w:val="en-US"/>
                    </w:rPr>
                  </w:pPr>
                  <w:hyperlink r:id="rId71" w:history="1">
                    <w:r w:rsidR="00B0173C" w:rsidRPr="00B0173C">
                      <w:rPr>
                        <w:rFonts w:ascii="Calibri" w:eastAsia="Times New Roman" w:hAnsi="Calibri" w:cs="Times New Roman"/>
                        <w:color w:val="009ECE"/>
                        <w:sz w:val="20"/>
                        <w:szCs w:val="20"/>
                        <w:u w:val="single"/>
                        <w:lang w:val="en-US"/>
                      </w:rPr>
                      <w:t xml:space="preserve">Recurrent Uncomplicated Urinary Tract Infections in Women: AUA/CUA/SUFU Guideline. </w:t>
                    </w:r>
                  </w:hyperlink>
                </w:p>
                <w:p w:rsidR="00B0173C" w:rsidRPr="00B0173C" w:rsidRDefault="00B0173C" w:rsidP="00B0173C">
                  <w:pPr>
                    <w:spacing w:after="0" w:line="240" w:lineRule="auto"/>
                    <w:rPr>
                      <w:rFonts w:ascii="Calibri" w:eastAsia="Times New Roman" w:hAnsi="Calibri" w:cs="Times New Roman"/>
                      <w:color w:val="212121"/>
                      <w:sz w:val="20"/>
                      <w:szCs w:val="20"/>
                      <w:lang w:val="en-US"/>
                    </w:rPr>
                  </w:pPr>
                  <w:r w:rsidRPr="00B0173C">
                    <w:rPr>
                      <w:rFonts w:ascii="Calibri" w:eastAsia="Times New Roman" w:hAnsi="Calibri" w:cs="Times New Roman"/>
                      <w:color w:val="212121"/>
                      <w:sz w:val="20"/>
                      <w:szCs w:val="20"/>
                      <w:lang w:val="en-US"/>
                    </w:rPr>
                    <w:t>Anger J, Lee U, Ackerman AL, Chou R, Chughtai B, Clemens JQ, Hickling D, Kapoor A, Kenton KS, Kaufman MR, Rondanina MA, Stapleton A, Stothers L, Chai TC.</w:t>
                  </w:r>
                </w:p>
                <w:p w:rsidR="00B0173C" w:rsidRPr="00B0173C" w:rsidRDefault="00B0173C" w:rsidP="00B0173C">
                  <w:pPr>
                    <w:spacing w:after="0" w:line="240" w:lineRule="auto"/>
                    <w:rPr>
                      <w:rFonts w:ascii="Calibri" w:eastAsia="Times New Roman" w:hAnsi="Calibri" w:cs="Times New Roman"/>
                      <w:color w:val="4D8055"/>
                      <w:sz w:val="20"/>
                      <w:szCs w:val="20"/>
                    </w:rPr>
                  </w:pPr>
                  <w:r w:rsidRPr="00B0173C">
                    <w:rPr>
                      <w:rFonts w:ascii="Calibri" w:eastAsia="Times New Roman" w:hAnsi="Calibri" w:cs="Times New Roman"/>
                      <w:color w:val="4D8055"/>
                      <w:sz w:val="20"/>
                      <w:szCs w:val="20"/>
                    </w:rPr>
                    <w:t>J Urol. 2019 Aug;202(2):282-289. doi: 10.1097/JU.0000000000000296. Epub 2019 Jul 8.</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 xml:space="preserve">PMID: 31042112 </w:t>
                  </w:r>
                </w:p>
              </w:tc>
            </w:tr>
            <w:tr w:rsidR="00B0173C" w:rsidRPr="00B0173C" w:rsidTr="00B0173C">
              <w:trPr>
                <w:tblCellSpacing w:w="15" w:type="dxa"/>
              </w:trPr>
              <w:tc>
                <w:tcPr>
                  <w:tcW w:w="0" w:type="auto"/>
                  <w:hideMark/>
                </w:tcPr>
                <w:p w:rsidR="00B0173C" w:rsidRPr="00B0173C" w:rsidRDefault="00B0173C" w:rsidP="00B0173C">
                  <w:pPr>
                    <w:spacing w:after="0" w:line="240" w:lineRule="auto"/>
                    <w:rPr>
                      <w:rFonts w:ascii="Calibri" w:eastAsia="Times New Roman" w:hAnsi="Calibri" w:cs="Times New Roman"/>
                      <w:sz w:val="20"/>
                      <w:szCs w:val="20"/>
                      <w:lang w:val="en-US"/>
                    </w:rPr>
                  </w:pPr>
                  <w:r w:rsidRPr="00B0173C">
                    <w:rPr>
                      <w:rFonts w:ascii="Calibri" w:eastAsia="Times New Roman" w:hAnsi="Calibri" w:cs="Times New Roman"/>
                      <w:sz w:val="20"/>
                      <w:szCs w:val="20"/>
                      <w:lang w:val="en-US"/>
                    </w:rPr>
                    <w:t xml:space="preserve">4. </w:t>
                  </w:r>
                </w:p>
              </w:tc>
              <w:tc>
                <w:tcPr>
                  <w:tcW w:w="0" w:type="auto"/>
                  <w:vAlign w:val="center"/>
                  <w:hideMark/>
                </w:tcPr>
                <w:p w:rsidR="00B0173C" w:rsidRPr="00B0173C" w:rsidRDefault="00201A79" w:rsidP="00B0173C">
                  <w:pPr>
                    <w:spacing w:after="0" w:line="240" w:lineRule="auto"/>
                    <w:rPr>
                      <w:rFonts w:ascii="Calibri" w:eastAsia="Times New Roman" w:hAnsi="Calibri" w:cs="Times New Roman"/>
                      <w:sz w:val="20"/>
                      <w:szCs w:val="20"/>
                      <w:lang w:val="en-US"/>
                    </w:rPr>
                  </w:pPr>
                  <w:hyperlink r:id="rId72" w:history="1">
                    <w:r w:rsidR="00B0173C" w:rsidRPr="00B0173C">
                      <w:rPr>
                        <w:rFonts w:ascii="Calibri" w:eastAsia="Times New Roman" w:hAnsi="Calibri" w:cs="Times New Roman"/>
                        <w:color w:val="009ECE"/>
                        <w:sz w:val="20"/>
                        <w:szCs w:val="20"/>
                        <w:u w:val="single"/>
                        <w:lang w:val="en-US"/>
                      </w:rPr>
                      <w:t xml:space="preserve">International Society for Companion Animal Infectious Diseases (ISCAID) guidelines for the diagnosis and management of bacterial urinary tract infections in dogs and cats. </w:t>
                    </w:r>
                  </w:hyperlink>
                </w:p>
                <w:p w:rsidR="00B0173C" w:rsidRPr="00B0173C" w:rsidRDefault="00B0173C" w:rsidP="00B0173C">
                  <w:pPr>
                    <w:spacing w:after="0" w:line="240" w:lineRule="auto"/>
                    <w:rPr>
                      <w:rFonts w:ascii="Calibri" w:eastAsia="Times New Roman" w:hAnsi="Calibri" w:cs="Times New Roman"/>
                      <w:color w:val="212121"/>
                      <w:sz w:val="20"/>
                      <w:szCs w:val="20"/>
                      <w:lang w:val="en-US"/>
                    </w:rPr>
                  </w:pPr>
                  <w:r w:rsidRPr="00B0173C">
                    <w:rPr>
                      <w:rFonts w:ascii="Calibri" w:eastAsia="Times New Roman" w:hAnsi="Calibri" w:cs="Times New Roman"/>
                      <w:color w:val="212121"/>
                      <w:sz w:val="20"/>
                      <w:szCs w:val="20"/>
                      <w:lang w:val="en-US"/>
                    </w:rPr>
                    <w:t>Weese JS, Blondeau J, Boothe D, Guardabassi LG, Gumley N, Papich M, Jessen LR, Lappin M, Rankin S, Westropp JL, Sykes J.</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Vet J. 2019 May;247:8-25. doi: 10.1016/j.tvjl.2019.02.008. Epub 2019 Feb 26.</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 xml:space="preserve">PMID: 30971357 </w:t>
                  </w:r>
                </w:p>
              </w:tc>
            </w:tr>
            <w:tr w:rsidR="00B0173C" w:rsidRPr="00B0173C" w:rsidTr="00B0173C">
              <w:trPr>
                <w:tblCellSpacing w:w="15" w:type="dxa"/>
              </w:trPr>
              <w:tc>
                <w:tcPr>
                  <w:tcW w:w="0" w:type="auto"/>
                  <w:hideMark/>
                </w:tcPr>
                <w:p w:rsidR="00B0173C" w:rsidRPr="00B0173C" w:rsidRDefault="00B0173C" w:rsidP="00B0173C">
                  <w:pPr>
                    <w:spacing w:after="0" w:line="240" w:lineRule="auto"/>
                    <w:rPr>
                      <w:rFonts w:ascii="Calibri" w:eastAsia="Times New Roman" w:hAnsi="Calibri" w:cs="Times New Roman"/>
                      <w:sz w:val="20"/>
                      <w:szCs w:val="20"/>
                      <w:lang w:val="en-US"/>
                    </w:rPr>
                  </w:pPr>
                  <w:r w:rsidRPr="00B0173C">
                    <w:rPr>
                      <w:rFonts w:ascii="Calibri" w:eastAsia="Times New Roman" w:hAnsi="Calibri" w:cs="Times New Roman"/>
                      <w:sz w:val="20"/>
                      <w:szCs w:val="20"/>
                      <w:lang w:val="en-US"/>
                    </w:rPr>
                    <w:t xml:space="preserve">5. </w:t>
                  </w:r>
                </w:p>
              </w:tc>
              <w:tc>
                <w:tcPr>
                  <w:tcW w:w="0" w:type="auto"/>
                  <w:vAlign w:val="center"/>
                  <w:hideMark/>
                </w:tcPr>
                <w:p w:rsidR="00B0173C" w:rsidRPr="00B0173C" w:rsidRDefault="00201A79" w:rsidP="00B0173C">
                  <w:pPr>
                    <w:spacing w:after="0" w:line="240" w:lineRule="auto"/>
                    <w:rPr>
                      <w:rFonts w:ascii="Calibri" w:eastAsia="Times New Roman" w:hAnsi="Calibri" w:cs="Times New Roman"/>
                      <w:sz w:val="20"/>
                      <w:szCs w:val="20"/>
                      <w:lang w:val="en-US"/>
                    </w:rPr>
                  </w:pPr>
                  <w:hyperlink r:id="rId73" w:history="1">
                    <w:r w:rsidR="00B0173C" w:rsidRPr="00B0173C">
                      <w:rPr>
                        <w:rFonts w:ascii="Calibri" w:eastAsia="Times New Roman" w:hAnsi="Calibri" w:cs="Times New Roman"/>
                        <w:color w:val="009ECE"/>
                        <w:sz w:val="20"/>
                        <w:szCs w:val="20"/>
                        <w:u w:val="single"/>
                        <w:lang w:val="en-US"/>
                      </w:rPr>
                      <w:t xml:space="preserve">Clinical Practice Guideline for the Management of Asymptomatic Bacteriuria: 2019 Update by the Infectious Diseases Society of America. </w:t>
                    </w:r>
                  </w:hyperlink>
                </w:p>
                <w:p w:rsidR="00B0173C" w:rsidRPr="00B0173C" w:rsidRDefault="00B0173C" w:rsidP="00B0173C">
                  <w:pPr>
                    <w:spacing w:after="0" w:line="240" w:lineRule="auto"/>
                    <w:rPr>
                      <w:rFonts w:ascii="Calibri" w:eastAsia="Times New Roman" w:hAnsi="Calibri" w:cs="Times New Roman"/>
                      <w:color w:val="212121"/>
                      <w:sz w:val="20"/>
                      <w:szCs w:val="20"/>
                      <w:lang w:val="en-US"/>
                    </w:rPr>
                  </w:pPr>
                  <w:r w:rsidRPr="00B0173C">
                    <w:rPr>
                      <w:rFonts w:ascii="Calibri" w:eastAsia="Times New Roman" w:hAnsi="Calibri" w:cs="Times New Roman"/>
                      <w:color w:val="212121"/>
                      <w:sz w:val="20"/>
                      <w:szCs w:val="20"/>
                      <w:lang w:val="en-US"/>
                    </w:rPr>
                    <w:t>Nicolle LE, Gupta K, Bradley SF, Colgan R, DeMuri GP, Drekonja D, Eckert LO, Geerlings SE, Köves B, Hooton TM, Juthani-Mehta M, Knight SL, Saint S, Schaeffer AJ, Trautner B, Wullt B, Siemieniuk R.</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Clin Infect Dis. 2019 May 2;68(10):e83-e110. doi: 10.1093/cid/ciy1121.</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 xml:space="preserve">PMID: 30895288 </w:t>
                  </w:r>
                </w:p>
              </w:tc>
            </w:tr>
            <w:tr w:rsidR="00B0173C" w:rsidRPr="00B0173C" w:rsidTr="00B0173C">
              <w:trPr>
                <w:tblCellSpacing w:w="15" w:type="dxa"/>
              </w:trPr>
              <w:tc>
                <w:tcPr>
                  <w:tcW w:w="0" w:type="auto"/>
                  <w:hideMark/>
                </w:tcPr>
                <w:p w:rsidR="00B0173C" w:rsidRPr="00B0173C" w:rsidRDefault="00B0173C" w:rsidP="00B0173C">
                  <w:pPr>
                    <w:spacing w:after="0" w:line="240" w:lineRule="auto"/>
                    <w:rPr>
                      <w:rFonts w:ascii="Calibri" w:eastAsia="Times New Roman" w:hAnsi="Calibri" w:cs="Times New Roman"/>
                      <w:sz w:val="20"/>
                      <w:szCs w:val="20"/>
                      <w:lang w:val="en-US"/>
                    </w:rPr>
                  </w:pPr>
                  <w:r w:rsidRPr="00B0173C">
                    <w:rPr>
                      <w:rFonts w:ascii="Calibri" w:eastAsia="Times New Roman" w:hAnsi="Calibri" w:cs="Times New Roman"/>
                      <w:sz w:val="20"/>
                      <w:szCs w:val="20"/>
                      <w:lang w:val="en-US"/>
                    </w:rPr>
                    <w:t xml:space="preserve">6. </w:t>
                  </w:r>
                </w:p>
              </w:tc>
              <w:tc>
                <w:tcPr>
                  <w:tcW w:w="0" w:type="auto"/>
                  <w:vAlign w:val="center"/>
                  <w:hideMark/>
                </w:tcPr>
                <w:p w:rsidR="00B0173C" w:rsidRPr="00B0173C" w:rsidRDefault="00201A79" w:rsidP="00B0173C">
                  <w:pPr>
                    <w:spacing w:after="0" w:line="240" w:lineRule="auto"/>
                    <w:rPr>
                      <w:rFonts w:ascii="Calibri" w:eastAsia="Times New Roman" w:hAnsi="Calibri" w:cs="Times New Roman"/>
                      <w:sz w:val="20"/>
                      <w:szCs w:val="20"/>
                      <w:lang w:val="en-US"/>
                    </w:rPr>
                  </w:pPr>
                  <w:hyperlink r:id="rId74" w:history="1">
                    <w:r w:rsidR="00B0173C" w:rsidRPr="00B0173C">
                      <w:rPr>
                        <w:rFonts w:ascii="Calibri" w:eastAsia="Times New Roman" w:hAnsi="Calibri" w:cs="Times New Roman"/>
                        <w:color w:val="009ECE"/>
                        <w:sz w:val="20"/>
                        <w:szCs w:val="20"/>
                        <w:u w:val="single"/>
                        <w:lang w:val="en-US"/>
                      </w:rPr>
                      <w:t>ACR Appropriateness Criteria</w:t>
                    </w:r>
                    <w:r w:rsidR="00B0173C" w:rsidRPr="00B0173C">
                      <w:rPr>
                        <w:rFonts w:ascii="Calibri" w:eastAsia="Times New Roman" w:hAnsi="Calibri" w:cs="Times New Roman"/>
                        <w:color w:val="009ECE"/>
                        <w:sz w:val="20"/>
                        <w:szCs w:val="20"/>
                        <w:u w:val="single"/>
                        <w:vertAlign w:val="superscript"/>
                        <w:lang w:val="en-US"/>
                      </w:rPr>
                      <w:t>®</w:t>
                    </w:r>
                    <w:r w:rsidR="00B0173C" w:rsidRPr="00B0173C">
                      <w:rPr>
                        <w:rFonts w:ascii="Calibri" w:eastAsia="Times New Roman" w:hAnsi="Calibri" w:cs="Times New Roman"/>
                        <w:color w:val="009ECE"/>
                        <w:sz w:val="20"/>
                        <w:szCs w:val="20"/>
                        <w:u w:val="single"/>
                        <w:lang w:val="en-US"/>
                      </w:rPr>
                      <w:t xml:space="preserve"> Acute Pyelonephritis. </w:t>
                    </w:r>
                  </w:hyperlink>
                </w:p>
                <w:p w:rsidR="00B0173C" w:rsidRPr="00B0173C" w:rsidRDefault="00B0173C" w:rsidP="00B0173C">
                  <w:pPr>
                    <w:spacing w:after="0" w:line="240" w:lineRule="auto"/>
                    <w:rPr>
                      <w:rFonts w:ascii="Calibri" w:eastAsia="Times New Roman" w:hAnsi="Calibri" w:cs="Times New Roman"/>
                      <w:color w:val="212121"/>
                      <w:sz w:val="20"/>
                      <w:szCs w:val="20"/>
                      <w:lang w:val="en-US"/>
                    </w:rPr>
                  </w:pPr>
                  <w:r w:rsidRPr="00B0173C">
                    <w:rPr>
                      <w:rFonts w:ascii="Calibri" w:eastAsia="Times New Roman" w:hAnsi="Calibri" w:cs="Times New Roman"/>
                      <w:color w:val="212121"/>
                      <w:sz w:val="20"/>
                      <w:szCs w:val="20"/>
                      <w:lang w:val="en-US"/>
                    </w:rPr>
                    <w:t>Expert Panel on Urologic Imaging:, Nikolaidis P, Dogra VS, Goldfarb S, Gore JL, Harvin HJ, Heilbrun ME, Heller MT, Khatri G, Purysko AS, Savage SJ, Smith AD, Taffel MT, Wang ZJ, Wolfman DJ, Wong-You-Cheong JJ, Yoo DC, Lockhart ME.</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J Am Coll Radiol. 2018 Nov;15(11S):S232-S239. doi: 10.1016/j.jacr.2018.09.011.</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 xml:space="preserve">PMID: 30392592 </w:t>
                  </w:r>
                </w:p>
              </w:tc>
            </w:tr>
            <w:tr w:rsidR="00B0173C" w:rsidRPr="00B0173C" w:rsidTr="00B0173C">
              <w:trPr>
                <w:tblCellSpacing w:w="15" w:type="dxa"/>
              </w:trPr>
              <w:tc>
                <w:tcPr>
                  <w:tcW w:w="0" w:type="auto"/>
                  <w:hideMark/>
                </w:tcPr>
                <w:p w:rsidR="00B0173C" w:rsidRPr="00B0173C" w:rsidRDefault="00B0173C" w:rsidP="00B0173C">
                  <w:pPr>
                    <w:spacing w:after="0" w:line="240" w:lineRule="auto"/>
                    <w:rPr>
                      <w:rFonts w:ascii="Calibri" w:eastAsia="Times New Roman" w:hAnsi="Calibri" w:cs="Times New Roman"/>
                      <w:sz w:val="20"/>
                      <w:szCs w:val="20"/>
                      <w:lang w:val="en-US"/>
                    </w:rPr>
                  </w:pPr>
                  <w:r w:rsidRPr="00B0173C">
                    <w:rPr>
                      <w:rFonts w:ascii="Calibri" w:eastAsia="Times New Roman" w:hAnsi="Calibri" w:cs="Times New Roman"/>
                      <w:sz w:val="20"/>
                      <w:szCs w:val="20"/>
                      <w:lang w:val="en-US"/>
                    </w:rPr>
                    <w:t xml:space="preserve">7. </w:t>
                  </w:r>
                </w:p>
              </w:tc>
              <w:tc>
                <w:tcPr>
                  <w:tcW w:w="0" w:type="auto"/>
                  <w:vAlign w:val="center"/>
                  <w:hideMark/>
                </w:tcPr>
                <w:p w:rsidR="00B0173C" w:rsidRPr="00B0173C" w:rsidRDefault="00201A79" w:rsidP="00B0173C">
                  <w:pPr>
                    <w:spacing w:after="0" w:line="240" w:lineRule="auto"/>
                    <w:rPr>
                      <w:rFonts w:ascii="Calibri" w:eastAsia="Times New Roman" w:hAnsi="Calibri" w:cs="Times New Roman"/>
                      <w:sz w:val="20"/>
                      <w:szCs w:val="20"/>
                      <w:lang w:val="en-US"/>
                    </w:rPr>
                  </w:pPr>
                  <w:hyperlink r:id="rId75" w:history="1">
                    <w:r w:rsidR="00B0173C" w:rsidRPr="00B0173C">
                      <w:rPr>
                        <w:rFonts w:ascii="Calibri" w:eastAsia="Times New Roman" w:hAnsi="Calibri" w:cs="Times New Roman"/>
                        <w:color w:val="009ECE"/>
                        <w:sz w:val="20"/>
                        <w:szCs w:val="20"/>
                        <w:u w:val="single"/>
                        <w:lang w:val="en-US"/>
                      </w:rPr>
                      <w:t xml:space="preserve">ISBI Practice Guidelines for Burn Care, Part 2. </w:t>
                    </w:r>
                  </w:hyperlink>
                </w:p>
                <w:p w:rsidR="00B0173C" w:rsidRPr="00B0173C" w:rsidRDefault="00B0173C" w:rsidP="00B0173C">
                  <w:pPr>
                    <w:spacing w:after="0" w:line="240" w:lineRule="auto"/>
                    <w:rPr>
                      <w:rFonts w:ascii="Calibri" w:eastAsia="Times New Roman" w:hAnsi="Calibri" w:cs="Times New Roman"/>
                      <w:color w:val="212121"/>
                      <w:sz w:val="20"/>
                      <w:szCs w:val="20"/>
                      <w:lang w:val="en-US"/>
                    </w:rPr>
                  </w:pPr>
                  <w:r w:rsidRPr="00B0173C">
                    <w:rPr>
                      <w:rFonts w:ascii="Calibri" w:eastAsia="Times New Roman" w:hAnsi="Calibri" w:cs="Times New Roman"/>
                      <w:color w:val="212121"/>
                      <w:sz w:val="20"/>
                      <w:szCs w:val="20"/>
                      <w:lang w:val="en-US"/>
                    </w:rPr>
                    <w:t>ISBI Practice Guidelines Committee; Advisory Subcommittee; Steering Subcommittee.</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Burns. 2018 Nov;44(7):1617-1706. doi: 10.1016/j.burns.2018.09.012. Epub 2018 Oct 19.</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 xml:space="preserve">PMID: 30343831 No abstract available. </w:t>
                  </w:r>
                </w:p>
              </w:tc>
            </w:tr>
            <w:tr w:rsidR="00B0173C" w:rsidRPr="0097643B" w:rsidTr="00B0173C">
              <w:trPr>
                <w:tblCellSpacing w:w="15" w:type="dxa"/>
              </w:trPr>
              <w:tc>
                <w:tcPr>
                  <w:tcW w:w="0" w:type="auto"/>
                  <w:hideMark/>
                </w:tcPr>
                <w:p w:rsidR="00B0173C" w:rsidRPr="00B0173C" w:rsidRDefault="00B0173C" w:rsidP="00B0173C">
                  <w:pPr>
                    <w:spacing w:after="0" w:line="240" w:lineRule="auto"/>
                    <w:rPr>
                      <w:rFonts w:ascii="Calibri" w:eastAsia="Times New Roman" w:hAnsi="Calibri" w:cs="Times New Roman"/>
                      <w:sz w:val="20"/>
                      <w:szCs w:val="20"/>
                      <w:lang w:val="en-US"/>
                    </w:rPr>
                  </w:pPr>
                  <w:r w:rsidRPr="00B0173C">
                    <w:rPr>
                      <w:rFonts w:ascii="Calibri" w:eastAsia="Times New Roman" w:hAnsi="Calibri" w:cs="Times New Roman"/>
                      <w:sz w:val="20"/>
                      <w:szCs w:val="20"/>
                      <w:lang w:val="en-US"/>
                    </w:rPr>
                    <w:t xml:space="preserve">8. </w:t>
                  </w:r>
                </w:p>
              </w:tc>
              <w:tc>
                <w:tcPr>
                  <w:tcW w:w="0" w:type="auto"/>
                  <w:vAlign w:val="center"/>
                  <w:hideMark/>
                </w:tcPr>
                <w:p w:rsidR="00B0173C" w:rsidRPr="00B0173C" w:rsidRDefault="00201A79" w:rsidP="00B0173C">
                  <w:pPr>
                    <w:spacing w:after="0" w:line="240" w:lineRule="auto"/>
                    <w:rPr>
                      <w:rFonts w:ascii="Calibri" w:eastAsia="Times New Roman" w:hAnsi="Calibri" w:cs="Times New Roman"/>
                      <w:sz w:val="20"/>
                      <w:szCs w:val="20"/>
                      <w:lang w:val="en-US"/>
                    </w:rPr>
                  </w:pPr>
                  <w:hyperlink r:id="rId76" w:history="1">
                    <w:r w:rsidR="00B0173C" w:rsidRPr="00B0173C">
                      <w:rPr>
                        <w:rFonts w:ascii="Calibri" w:eastAsia="Times New Roman" w:hAnsi="Calibri" w:cs="Times New Roman"/>
                        <w:color w:val="009ECE"/>
                        <w:sz w:val="20"/>
                        <w:szCs w:val="20"/>
                        <w:u w:val="single"/>
                        <w:lang w:val="en-US"/>
                      </w:rPr>
                      <w:t xml:space="preserve">Recommendations on screening for asymptomatic bacteriuria in pregnancy. </w:t>
                    </w:r>
                  </w:hyperlink>
                </w:p>
                <w:p w:rsidR="00B0173C" w:rsidRPr="00B0173C" w:rsidRDefault="00B0173C" w:rsidP="00B0173C">
                  <w:pPr>
                    <w:spacing w:after="0" w:line="240" w:lineRule="auto"/>
                    <w:rPr>
                      <w:rFonts w:ascii="Calibri" w:eastAsia="Times New Roman" w:hAnsi="Calibri" w:cs="Times New Roman"/>
                      <w:color w:val="212121"/>
                      <w:sz w:val="20"/>
                      <w:szCs w:val="20"/>
                      <w:lang w:val="en-US"/>
                    </w:rPr>
                  </w:pPr>
                  <w:r w:rsidRPr="00B0173C">
                    <w:rPr>
                      <w:rFonts w:ascii="Calibri" w:eastAsia="Times New Roman" w:hAnsi="Calibri" w:cs="Times New Roman"/>
                      <w:color w:val="212121"/>
                      <w:sz w:val="20"/>
                      <w:szCs w:val="20"/>
                      <w:lang w:val="en-US"/>
                    </w:rPr>
                    <w:t>Moore A, Doull M, Grad R, Groulx S, Pottie K, Tonelli M, Courage S, Garcia AJ, Thombs BD; Canadian Task Force on Preventive Health Care.</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CMAJ. 2018 Jul 9;190(27):E823-E830. doi: 10.1503/cmaj.171325.</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 xml:space="preserve">PMID: 29986858 </w:t>
                  </w:r>
                  <w:r w:rsidRPr="00B0173C">
                    <w:rPr>
                      <w:rFonts w:ascii="Calibri" w:eastAsia="Calibri" w:hAnsi="Calibri" w:cs="Times New Roman"/>
                      <w:b/>
                      <w:bCs/>
                      <w:color w:val="C05600"/>
                      <w:sz w:val="20"/>
                      <w:szCs w:val="20"/>
                      <w:lang w:val="en-US"/>
                    </w:rPr>
                    <w:t>Free PMC article.</w:t>
                  </w:r>
                  <w:r w:rsidRPr="00B0173C">
                    <w:rPr>
                      <w:rFonts w:ascii="Calibri" w:eastAsia="Times New Roman" w:hAnsi="Calibri" w:cs="Times New Roman"/>
                      <w:color w:val="4D8055"/>
                      <w:sz w:val="20"/>
                      <w:szCs w:val="20"/>
                      <w:lang w:val="en-US"/>
                    </w:rPr>
                    <w:t xml:space="preserve"> No abstract available. </w:t>
                  </w:r>
                </w:p>
              </w:tc>
            </w:tr>
            <w:tr w:rsidR="00B0173C" w:rsidRPr="00B0173C" w:rsidTr="00B0173C">
              <w:trPr>
                <w:tblCellSpacing w:w="15" w:type="dxa"/>
              </w:trPr>
              <w:tc>
                <w:tcPr>
                  <w:tcW w:w="0" w:type="auto"/>
                  <w:hideMark/>
                </w:tcPr>
                <w:p w:rsidR="00B0173C" w:rsidRPr="00B0173C" w:rsidRDefault="00B0173C" w:rsidP="00B0173C">
                  <w:pPr>
                    <w:spacing w:after="0" w:line="240" w:lineRule="auto"/>
                    <w:rPr>
                      <w:rFonts w:ascii="Calibri" w:eastAsia="Times New Roman" w:hAnsi="Calibri" w:cs="Times New Roman"/>
                      <w:sz w:val="20"/>
                      <w:szCs w:val="20"/>
                      <w:lang w:val="en-US"/>
                    </w:rPr>
                  </w:pPr>
                  <w:r w:rsidRPr="00B0173C">
                    <w:rPr>
                      <w:rFonts w:ascii="Calibri" w:eastAsia="Times New Roman" w:hAnsi="Calibri" w:cs="Times New Roman"/>
                      <w:sz w:val="20"/>
                      <w:szCs w:val="20"/>
                      <w:lang w:val="en-US"/>
                    </w:rPr>
                    <w:t xml:space="preserve">9. </w:t>
                  </w:r>
                </w:p>
              </w:tc>
              <w:tc>
                <w:tcPr>
                  <w:tcW w:w="0" w:type="auto"/>
                  <w:vAlign w:val="center"/>
                  <w:hideMark/>
                </w:tcPr>
                <w:p w:rsidR="00B0173C" w:rsidRPr="00B0173C" w:rsidRDefault="00201A79" w:rsidP="00B0173C">
                  <w:pPr>
                    <w:spacing w:after="0" w:line="240" w:lineRule="auto"/>
                    <w:rPr>
                      <w:rFonts w:ascii="Calibri" w:eastAsia="Times New Roman" w:hAnsi="Calibri" w:cs="Times New Roman"/>
                      <w:sz w:val="20"/>
                      <w:szCs w:val="20"/>
                      <w:lang w:val="en-US"/>
                    </w:rPr>
                  </w:pPr>
                  <w:hyperlink r:id="rId77" w:history="1">
                    <w:r w:rsidR="00B0173C" w:rsidRPr="00B0173C">
                      <w:rPr>
                        <w:rFonts w:ascii="Calibri" w:eastAsia="Times New Roman" w:hAnsi="Calibri" w:cs="Times New Roman"/>
                        <w:color w:val="009ECE"/>
                        <w:sz w:val="20"/>
                        <w:szCs w:val="20"/>
                        <w:u w:val="single"/>
                        <w:lang w:val="en-US"/>
                      </w:rPr>
                      <w:t xml:space="preserve">A Guide to Utilization of the Microbiology Laboratory for Diagnosis of Infectious Diseases: 2018 Update by the Infectious Diseases Society of America and the American Society for Microbiology. </w:t>
                    </w:r>
                  </w:hyperlink>
                </w:p>
                <w:p w:rsidR="00B0173C" w:rsidRPr="00B0173C" w:rsidRDefault="00B0173C" w:rsidP="00B0173C">
                  <w:pPr>
                    <w:spacing w:after="0" w:line="240" w:lineRule="auto"/>
                    <w:rPr>
                      <w:rFonts w:ascii="Calibri" w:eastAsia="Times New Roman" w:hAnsi="Calibri" w:cs="Times New Roman"/>
                      <w:color w:val="212121"/>
                      <w:sz w:val="20"/>
                      <w:szCs w:val="20"/>
                      <w:lang w:val="en-US"/>
                    </w:rPr>
                  </w:pPr>
                  <w:r w:rsidRPr="00B0173C">
                    <w:rPr>
                      <w:rFonts w:ascii="Calibri" w:eastAsia="Times New Roman" w:hAnsi="Calibri" w:cs="Times New Roman"/>
                      <w:color w:val="212121"/>
                      <w:sz w:val="20"/>
                      <w:szCs w:val="20"/>
                      <w:lang w:val="en-US"/>
                    </w:rPr>
                    <w:t>Miller JM, Binnicker MJ, Campbell S, Carroll KC, Chapin KC, Gilligan PH, Gonzalez MD, Jerris RC, Kehl SC, Patel R, Pritt BS, Richter SS, Robinson-Dunn B, Schwartzman JD, Snyder JW, Telford S 3rd, Theel ES, Thomson RB Jr, Weinstein MP, Yao JD.</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Clin Infect Dis. 2018 Aug 31;67(6):e1-e94. doi: 10.1093/cid/ciy381.</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 xml:space="preserve">PMID: 29955859 </w:t>
                  </w:r>
                  <w:r w:rsidRPr="00B0173C">
                    <w:rPr>
                      <w:rFonts w:ascii="Calibri" w:eastAsia="Calibri" w:hAnsi="Calibri" w:cs="Times New Roman"/>
                      <w:b/>
                      <w:bCs/>
                      <w:color w:val="C05600"/>
                      <w:sz w:val="20"/>
                      <w:szCs w:val="20"/>
                      <w:lang w:val="en-US"/>
                    </w:rPr>
                    <w:t>Free PMC article.</w:t>
                  </w:r>
                  <w:r w:rsidRPr="00B0173C">
                    <w:rPr>
                      <w:rFonts w:ascii="Calibri" w:eastAsia="Times New Roman" w:hAnsi="Calibri" w:cs="Times New Roman"/>
                      <w:color w:val="4D8055"/>
                      <w:sz w:val="20"/>
                      <w:szCs w:val="20"/>
                      <w:lang w:val="en-US"/>
                    </w:rPr>
                    <w:t xml:space="preserve"> </w:t>
                  </w:r>
                </w:p>
              </w:tc>
            </w:tr>
            <w:tr w:rsidR="00B0173C" w:rsidRPr="00B0173C" w:rsidTr="00B0173C">
              <w:trPr>
                <w:tblCellSpacing w:w="15" w:type="dxa"/>
              </w:trPr>
              <w:tc>
                <w:tcPr>
                  <w:tcW w:w="0" w:type="auto"/>
                  <w:hideMark/>
                </w:tcPr>
                <w:p w:rsidR="00B0173C" w:rsidRPr="00B0173C" w:rsidRDefault="00B0173C" w:rsidP="00B0173C">
                  <w:pPr>
                    <w:spacing w:after="0" w:line="240" w:lineRule="auto"/>
                    <w:rPr>
                      <w:rFonts w:ascii="Calibri" w:eastAsia="Times New Roman" w:hAnsi="Calibri" w:cs="Times New Roman"/>
                      <w:sz w:val="20"/>
                      <w:szCs w:val="20"/>
                      <w:lang w:val="en-US"/>
                    </w:rPr>
                  </w:pPr>
                  <w:r w:rsidRPr="00B0173C">
                    <w:rPr>
                      <w:rFonts w:ascii="Calibri" w:eastAsia="Times New Roman" w:hAnsi="Calibri" w:cs="Times New Roman"/>
                      <w:sz w:val="20"/>
                      <w:szCs w:val="20"/>
                      <w:lang w:val="en-US"/>
                    </w:rPr>
                    <w:t xml:space="preserve">10. </w:t>
                  </w:r>
                </w:p>
              </w:tc>
              <w:tc>
                <w:tcPr>
                  <w:tcW w:w="0" w:type="auto"/>
                  <w:vAlign w:val="center"/>
                  <w:hideMark/>
                </w:tcPr>
                <w:p w:rsidR="00B0173C" w:rsidRPr="00B0173C" w:rsidRDefault="00201A79" w:rsidP="00B0173C">
                  <w:pPr>
                    <w:spacing w:after="0" w:line="240" w:lineRule="auto"/>
                    <w:rPr>
                      <w:rFonts w:ascii="Calibri" w:eastAsia="Times New Roman" w:hAnsi="Calibri" w:cs="Times New Roman"/>
                      <w:sz w:val="20"/>
                      <w:szCs w:val="20"/>
                      <w:lang w:val="en-US"/>
                    </w:rPr>
                  </w:pPr>
                  <w:hyperlink r:id="rId78" w:history="1">
                    <w:r w:rsidR="00B0173C" w:rsidRPr="00B0173C">
                      <w:rPr>
                        <w:rFonts w:ascii="Calibri" w:eastAsia="Times New Roman" w:hAnsi="Calibri" w:cs="Times New Roman"/>
                        <w:color w:val="009ECE"/>
                        <w:sz w:val="20"/>
                        <w:szCs w:val="20"/>
                        <w:u w:val="single"/>
                        <w:lang w:val="en-US"/>
                      </w:rPr>
                      <w:t xml:space="preserve">No. 276-Management of Group B Streptococcal Bacteriuria in Pregnancy. </w:t>
                    </w:r>
                  </w:hyperlink>
                </w:p>
                <w:p w:rsidR="00B0173C" w:rsidRPr="00B0173C" w:rsidRDefault="00B0173C" w:rsidP="00B0173C">
                  <w:pPr>
                    <w:spacing w:after="0" w:line="240" w:lineRule="auto"/>
                    <w:rPr>
                      <w:rFonts w:ascii="Calibri" w:eastAsia="Times New Roman" w:hAnsi="Calibri" w:cs="Times New Roman"/>
                      <w:color w:val="212121"/>
                      <w:sz w:val="20"/>
                      <w:szCs w:val="20"/>
                      <w:lang w:val="en-US"/>
                    </w:rPr>
                  </w:pPr>
                  <w:r w:rsidRPr="00B0173C">
                    <w:rPr>
                      <w:rFonts w:ascii="Calibri" w:eastAsia="Times New Roman" w:hAnsi="Calibri" w:cs="Times New Roman"/>
                      <w:color w:val="212121"/>
                      <w:sz w:val="20"/>
                      <w:szCs w:val="20"/>
                      <w:lang w:val="en-US"/>
                    </w:rPr>
                    <w:t>Allen VM, Yudin MH.</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J Obstet Gynaecol Can. 2018 Feb;40(2):e181-e186. doi: 10.1016/j.jogc.2017.11.025.</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 xml:space="preserve">PMID: 29447722 </w:t>
                  </w:r>
                </w:p>
              </w:tc>
            </w:tr>
            <w:tr w:rsidR="00B0173C" w:rsidRPr="00B0173C" w:rsidTr="00B0173C">
              <w:trPr>
                <w:tblCellSpacing w:w="15" w:type="dxa"/>
              </w:trPr>
              <w:tc>
                <w:tcPr>
                  <w:tcW w:w="0" w:type="auto"/>
                  <w:hideMark/>
                </w:tcPr>
                <w:p w:rsidR="00B0173C" w:rsidRPr="00B0173C" w:rsidRDefault="00B0173C" w:rsidP="00B0173C">
                  <w:pPr>
                    <w:spacing w:after="0" w:line="240" w:lineRule="auto"/>
                    <w:rPr>
                      <w:rFonts w:ascii="Calibri" w:eastAsia="Times New Roman" w:hAnsi="Calibri" w:cs="Times New Roman"/>
                      <w:sz w:val="20"/>
                      <w:szCs w:val="20"/>
                      <w:lang w:val="en-US"/>
                    </w:rPr>
                  </w:pPr>
                  <w:r w:rsidRPr="00B0173C">
                    <w:rPr>
                      <w:rFonts w:ascii="Calibri" w:eastAsia="Times New Roman" w:hAnsi="Calibri" w:cs="Times New Roman"/>
                      <w:sz w:val="20"/>
                      <w:szCs w:val="20"/>
                      <w:lang w:val="en-US"/>
                    </w:rPr>
                    <w:t xml:space="preserve">11. </w:t>
                  </w:r>
                </w:p>
              </w:tc>
              <w:tc>
                <w:tcPr>
                  <w:tcW w:w="0" w:type="auto"/>
                  <w:vAlign w:val="center"/>
                  <w:hideMark/>
                </w:tcPr>
                <w:p w:rsidR="00B0173C" w:rsidRPr="00B0173C" w:rsidRDefault="00201A79" w:rsidP="00B0173C">
                  <w:pPr>
                    <w:spacing w:after="0" w:line="240" w:lineRule="auto"/>
                    <w:rPr>
                      <w:rFonts w:ascii="Calibri" w:eastAsia="Times New Roman" w:hAnsi="Calibri" w:cs="Times New Roman"/>
                      <w:sz w:val="20"/>
                      <w:szCs w:val="20"/>
                      <w:lang w:val="en-US"/>
                    </w:rPr>
                  </w:pPr>
                  <w:hyperlink r:id="rId79" w:history="1">
                    <w:r w:rsidR="00B0173C" w:rsidRPr="00B0173C">
                      <w:rPr>
                        <w:rFonts w:ascii="Calibri" w:eastAsia="Times New Roman" w:hAnsi="Calibri" w:cs="Times New Roman"/>
                        <w:color w:val="009ECE"/>
                        <w:sz w:val="20"/>
                        <w:szCs w:val="20"/>
                        <w:u w:val="single"/>
                        <w:lang w:val="en-US"/>
                      </w:rPr>
                      <w:t xml:space="preserve">American Urogynecologic Society Best-Practice Statement: Recurrent Urinary Tract Infection in Adult Women. </w:t>
                    </w:r>
                  </w:hyperlink>
                </w:p>
                <w:p w:rsidR="00B0173C" w:rsidRPr="00B0173C" w:rsidRDefault="00B0173C" w:rsidP="00B0173C">
                  <w:pPr>
                    <w:spacing w:after="0" w:line="240" w:lineRule="auto"/>
                    <w:rPr>
                      <w:rFonts w:ascii="Calibri" w:eastAsia="Times New Roman" w:hAnsi="Calibri" w:cs="Times New Roman"/>
                      <w:color w:val="212121"/>
                      <w:sz w:val="20"/>
                      <w:szCs w:val="20"/>
                      <w:lang w:val="en-US"/>
                    </w:rPr>
                  </w:pPr>
                  <w:r w:rsidRPr="00B0173C">
                    <w:rPr>
                      <w:rFonts w:ascii="Calibri" w:eastAsia="Times New Roman" w:hAnsi="Calibri" w:cs="Times New Roman"/>
                      <w:color w:val="212121"/>
                      <w:sz w:val="20"/>
                      <w:szCs w:val="20"/>
                      <w:lang w:val="en-US"/>
                    </w:rPr>
                    <w:t>Brubaker L, Carberry C, Nardos R, Carter-Brooks C, Lowder JL.</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Female Pelvic Med Reconstr Surg. 2018 Sep/Oct;24(5):321-335. doi: 10.1097/SPV.0000000000000550.</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 xml:space="preserve">PMID: 29369839 No abstract available. </w:t>
                  </w:r>
                </w:p>
              </w:tc>
            </w:tr>
            <w:tr w:rsidR="00B0173C" w:rsidRPr="00B0173C" w:rsidTr="00B0173C">
              <w:trPr>
                <w:tblCellSpacing w:w="15" w:type="dxa"/>
              </w:trPr>
              <w:tc>
                <w:tcPr>
                  <w:tcW w:w="0" w:type="auto"/>
                  <w:hideMark/>
                </w:tcPr>
                <w:p w:rsidR="00B0173C" w:rsidRPr="00B0173C" w:rsidRDefault="00B0173C" w:rsidP="00B0173C">
                  <w:pPr>
                    <w:spacing w:after="0" w:line="240" w:lineRule="auto"/>
                    <w:rPr>
                      <w:rFonts w:ascii="Calibri" w:eastAsia="Times New Roman" w:hAnsi="Calibri" w:cs="Times New Roman"/>
                      <w:sz w:val="20"/>
                      <w:szCs w:val="20"/>
                      <w:lang w:val="en-US"/>
                    </w:rPr>
                  </w:pPr>
                  <w:r w:rsidRPr="00B0173C">
                    <w:rPr>
                      <w:rFonts w:ascii="Calibri" w:eastAsia="Times New Roman" w:hAnsi="Calibri" w:cs="Times New Roman"/>
                      <w:sz w:val="20"/>
                      <w:szCs w:val="20"/>
                      <w:lang w:val="en-US"/>
                    </w:rPr>
                    <w:t xml:space="preserve">12. </w:t>
                  </w:r>
                </w:p>
              </w:tc>
              <w:tc>
                <w:tcPr>
                  <w:tcW w:w="0" w:type="auto"/>
                  <w:vAlign w:val="center"/>
                  <w:hideMark/>
                </w:tcPr>
                <w:p w:rsidR="00B0173C" w:rsidRPr="00B0173C" w:rsidRDefault="00201A79" w:rsidP="00B0173C">
                  <w:pPr>
                    <w:spacing w:after="0" w:line="240" w:lineRule="auto"/>
                    <w:rPr>
                      <w:rFonts w:ascii="Calibri" w:eastAsia="Times New Roman" w:hAnsi="Calibri" w:cs="Times New Roman"/>
                      <w:sz w:val="20"/>
                      <w:szCs w:val="20"/>
                      <w:lang w:val="en-US"/>
                    </w:rPr>
                  </w:pPr>
                  <w:hyperlink r:id="rId80" w:history="1">
                    <w:r w:rsidR="00B0173C" w:rsidRPr="00B0173C">
                      <w:rPr>
                        <w:rFonts w:ascii="Calibri" w:eastAsia="Times New Roman" w:hAnsi="Calibri" w:cs="Times New Roman"/>
                        <w:color w:val="009ECE"/>
                        <w:sz w:val="20"/>
                        <w:szCs w:val="20"/>
                        <w:u w:val="single"/>
                        <w:lang w:val="en-US"/>
                      </w:rPr>
                      <w:t xml:space="preserve">Position statement: a clinical approach to the management of adult non-neurogenic overactive bladder. </w:t>
                    </w:r>
                  </w:hyperlink>
                </w:p>
                <w:p w:rsidR="00B0173C" w:rsidRPr="00B0173C" w:rsidRDefault="00B0173C" w:rsidP="00B0173C">
                  <w:pPr>
                    <w:spacing w:after="0" w:line="240" w:lineRule="auto"/>
                    <w:rPr>
                      <w:rFonts w:ascii="Calibri" w:eastAsia="Times New Roman" w:hAnsi="Calibri" w:cs="Times New Roman"/>
                      <w:color w:val="212121"/>
                      <w:sz w:val="20"/>
                      <w:szCs w:val="20"/>
                      <w:lang w:val="en-US"/>
                    </w:rPr>
                  </w:pPr>
                  <w:r w:rsidRPr="00B0173C">
                    <w:rPr>
                      <w:rFonts w:ascii="Calibri" w:eastAsia="Times New Roman" w:hAnsi="Calibri" w:cs="Times New Roman"/>
                      <w:color w:val="212121"/>
                      <w:sz w:val="20"/>
                      <w:szCs w:val="20"/>
                      <w:lang w:val="en-US"/>
                    </w:rPr>
                    <w:t>Chung E, Lee D, Gani J, Gillman M, Maher C, Brennan J, Johns Putra L, Ahmad L, Chan LL.</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Med J Aust. 2018 Jan 15;208(1):41-45. doi: 10.5694/mja16.01097.</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 xml:space="preserve">PMID: 29320672 </w:t>
                  </w:r>
                </w:p>
              </w:tc>
            </w:tr>
            <w:tr w:rsidR="00B0173C" w:rsidRPr="00B0173C" w:rsidTr="00B0173C">
              <w:trPr>
                <w:tblCellSpacing w:w="15" w:type="dxa"/>
              </w:trPr>
              <w:tc>
                <w:tcPr>
                  <w:tcW w:w="0" w:type="auto"/>
                  <w:hideMark/>
                </w:tcPr>
                <w:p w:rsidR="00B0173C" w:rsidRPr="00B0173C" w:rsidRDefault="00B0173C" w:rsidP="00B0173C">
                  <w:pPr>
                    <w:spacing w:after="0" w:line="240" w:lineRule="auto"/>
                    <w:rPr>
                      <w:rFonts w:ascii="Calibri" w:eastAsia="Times New Roman" w:hAnsi="Calibri" w:cs="Times New Roman"/>
                      <w:sz w:val="20"/>
                      <w:szCs w:val="20"/>
                      <w:lang w:val="en-US"/>
                    </w:rPr>
                  </w:pPr>
                  <w:r w:rsidRPr="00B0173C">
                    <w:rPr>
                      <w:rFonts w:ascii="Calibri" w:eastAsia="Times New Roman" w:hAnsi="Calibri" w:cs="Times New Roman"/>
                      <w:sz w:val="20"/>
                      <w:szCs w:val="20"/>
                      <w:lang w:val="en-US"/>
                    </w:rPr>
                    <w:t xml:space="preserve">13. </w:t>
                  </w:r>
                </w:p>
              </w:tc>
              <w:tc>
                <w:tcPr>
                  <w:tcW w:w="0" w:type="auto"/>
                  <w:vAlign w:val="center"/>
                  <w:hideMark/>
                </w:tcPr>
                <w:p w:rsidR="00B0173C" w:rsidRPr="00B0173C" w:rsidRDefault="00201A79" w:rsidP="00B0173C">
                  <w:pPr>
                    <w:spacing w:after="0" w:line="240" w:lineRule="auto"/>
                    <w:rPr>
                      <w:rFonts w:ascii="Calibri" w:eastAsia="Times New Roman" w:hAnsi="Calibri" w:cs="Times New Roman"/>
                      <w:sz w:val="20"/>
                      <w:szCs w:val="20"/>
                      <w:lang w:val="en-US"/>
                    </w:rPr>
                  </w:pPr>
                  <w:hyperlink r:id="rId81" w:history="1">
                    <w:r w:rsidR="00B0173C" w:rsidRPr="00B0173C">
                      <w:rPr>
                        <w:rFonts w:ascii="Calibri" w:eastAsia="Times New Roman" w:hAnsi="Calibri" w:cs="Times New Roman"/>
                        <w:color w:val="009ECE"/>
                        <w:sz w:val="20"/>
                        <w:szCs w:val="20"/>
                        <w:u w:val="single"/>
                        <w:lang w:val="en-US"/>
                      </w:rPr>
                      <w:t xml:space="preserve">Antimicrobial treatment of urinary tract infections in children. </w:t>
                    </w:r>
                  </w:hyperlink>
                </w:p>
                <w:p w:rsidR="00B0173C" w:rsidRPr="00B0173C" w:rsidRDefault="00B0173C" w:rsidP="00B0173C">
                  <w:pPr>
                    <w:spacing w:after="0" w:line="240" w:lineRule="auto"/>
                    <w:rPr>
                      <w:rFonts w:ascii="Calibri" w:eastAsia="Times New Roman" w:hAnsi="Calibri" w:cs="Times New Roman"/>
                      <w:color w:val="212121"/>
                      <w:sz w:val="20"/>
                      <w:szCs w:val="20"/>
                      <w:lang w:val="en-US"/>
                    </w:rPr>
                  </w:pPr>
                  <w:r w:rsidRPr="00B0173C">
                    <w:rPr>
                      <w:rFonts w:ascii="Calibri" w:eastAsia="Times New Roman" w:hAnsi="Calibri" w:cs="Times New Roman"/>
                      <w:color w:val="212121"/>
                      <w:sz w:val="20"/>
                      <w:szCs w:val="20"/>
                      <w:lang w:val="en-US"/>
                    </w:rPr>
                    <w:t>Cohen R, Raymond J, Launay E, Gillet Y, Minodier P, Dubos F, Grimprel E.</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Arch Pediatr. 2017 Dec;24(12S):S22-S25. doi: 10.1016/S0929-693X(17)30514-6.</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 xml:space="preserve">PMID: 29290230 </w:t>
                  </w:r>
                </w:p>
              </w:tc>
            </w:tr>
            <w:tr w:rsidR="00B0173C" w:rsidRPr="00B0173C" w:rsidTr="00B0173C">
              <w:trPr>
                <w:tblCellSpacing w:w="15" w:type="dxa"/>
              </w:trPr>
              <w:tc>
                <w:tcPr>
                  <w:tcW w:w="0" w:type="auto"/>
                  <w:hideMark/>
                </w:tcPr>
                <w:p w:rsidR="00B0173C" w:rsidRPr="00B0173C" w:rsidRDefault="00B0173C" w:rsidP="00B0173C">
                  <w:pPr>
                    <w:spacing w:after="0" w:line="240" w:lineRule="auto"/>
                    <w:rPr>
                      <w:rFonts w:ascii="Calibri" w:eastAsia="Times New Roman" w:hAnsi="Calibri" w:cs="Times New Roman"/>
                      <w:sz w:val="20"/>
                      <w:szCs w:val="20"/>
                      <w:lang w:val="en-US"/>
                    </w:rPr>
                  </w:pPr>
                  <w:r w:rsidRPr="00B0173C">
                    <w:rPr>
                      <w:rFonts w:ascii="Calibri" w:eastAsia="Times New Roman" w:hAnsi="Calibri" w:cs="Times New Roman"/>
                      <w:sz w:val="20"/>
                      <w:szCs w:val="20"/>
                      <w:lang w:val="en-US"/>
                    </w:rPr>
                    <w:t xml:space="preserve">14. </w:t>
                  </w:r>
                </w:p>
              </w:tc>
              <w:tc>
                <w:tcPr>
                  <w:tcW w:w="0" w:type="auto"/>
                  <w:vAlign w:val="center"/>
                  <w:hideMark/>
                </w:tcPr>
                <w:p w:rsidR="00B0173C" w:rsidRPr="00B0173C" w:rsidRDefault="00201A79" w:rsidP="00B0173C">
                  <w:pPr>
                    <w:spacing w:after="0" w:line="240" w:lineRule="auto"/>
                    <w:rPr>
                      <w:rFonts w:ascii="Calibri" w:eastAsia="Times New Roman" w:hAnsi="Calibri" w:cs="Times New Roman"/>
                      <w:sz w:val="20"/>
                      <w:szCs w:val="20"/>
                      <w:lang w:val="en-US"/>
                    </w:rPr>
                  </w:pPr>
                  <w:hyperlink r:id="rId82" w:history="1">
                    <w:r w:rsidR="00B0173C" w:rsidRPr="00B0173C">
                      <w:rPr>
                        <w:rFonts w:ascii="Calibri" w:eastAsia="Times New Roman" w:hAnsi="Calibri" w:cs="Times New Roman"/>
                        <w:color w:val="009ECE"/>
                        <w:sz w:val="20"/>
                        <w:szCs w:val="20"/>
                        <w:u w:val="single"/>
                        <w:lang w:val="en-US"/>
                      </w:rPr>
                      <w:t xml:space="preserve">Uncomplicated Bacterial Community-Acquired Urinary Tract Infection in Adults. </w:t>
                    </w:r>
                  </w:hyperlink>
                </w:p>
                <w:p w:rsidR="00B0173C" w:rsidRPr="00B0173C" w:rsidRDefault="00B0173C" w:rsidP="00B0173C">
                  <w:pPr>
                    <w:spacing w:after="0" w:line="240" w:lineRule="auto"/>
                    <w:rPr>
                      <w:rFonts w:ascii="Calibri" w:eastAsia="Times New Roman" w:hAnsi="Calibri" w:cs="Times New Roman"/>
                      <w:color w:val="212121"/>
                      <w:sz w:val="20"/>
                      <w:szCs w:val="20"/>
                      <w:lang w:val="en-US"/>
                    </w:rPr>
                  </w:pPr>
                  <w:r w:rsidRPr="00B0173C">
                    <w:rPr>
                      <w:rFonts w:ascii="Calibri" w:eastAsia="Times New Roman" w:hAnsi="Calibri" w:cs="Times New Roman"/>
                      <w:color w:val="212121"/>
                      <w:sz w:val="20"/>
                      <w:szCs w:val="20"/>
                      <w:lang w:val="en-US"/>
                    </w:rPr>
                    <w:t>Kranz J, Schmidt S, Lebert C, Schneidewind L, Schmiemann G, Wagenlehner F.</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Dtsch Arztebl Int. 2017 Dec 15;114(50):866-873. doi: 10.3238/arztebl.2017.0866.</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 xml:space="preserve">PMID: 29271346 </w:t>
                  </w:r>
                  <w:r w:rsidRPr="00B0173C">
                    <w:rPr>
                      <w:rFonts w:ascii="Calibri" w:eastAsia="Calibri" w:hAnsi="Calibri" w:cs="Times New Roman"/>
                      <w:b/>
                      <w:bCs/>
                      <w:color w:val="C05600"/>
                      <w:sz w:val="20"/>
                      <w:szCs w:val="20"/>
                      <w:lang w:val="en-US"/>
                    </w:rPr>
                    <w:t>Free PMC article.</w:t>
                  </w:r>
                  <w:r w:rsidRPr="00B0173C">
                    <w:rPr>
                      <w:rFonts w:ascii="Calibri" w:eastAsia="Times New Roman" w:hAnsi="Calibri" w:cs="Times New Roman"/>
                      <w:color w:val="4D8055"/>
                      <w:sz w:val="20"/>
                      <w:szCs w:val="20"/>
                      <w:lang w:val="en-US"/>
                    </w:rPr>
                    <w:t xml:space="preserve"> </w:t>
                  </w:r>
                </w:p>
              </w:tc>
            </w:tr>
            <w:tr w:rsidR="00B0173C" w:rsidRPr="00B0173C" w:rsidTr="00B0173C">
              <w:trPr>
                <w:tblCellSpacing w:w="15" w:type="dxa"/>
              </w:trPr>
              <w:tc>
                <w:tcPr>
                  <w:tcW w:w="0" w:type="auto"/>
                  <w:hideMark/>
                </w:tcPr>
                <w:p w:rsidR="00B0173C" w:rsidRPr="00B0173C" w:rsidRDefault="00B0173C" w:rsidP="00B0173C">
                  <w:pPr>
                    <w:spacing w:after="0" w:line="240" w:lineRule="auto"/>
                    <w:rPr>
                      <w:rFonts w:ascii="Calibri" w:eastAsia="Times New Roman" w:hAnsi="Calibri" w:cs="Times New Roman"/>
                      <w:sz w:val="20"/>
                      <w:szCs w:val="20"/>
                      <w:lang w:val="en-US"/>
                    </w:rPr>
                  </w:pPr>
                  <w:r w:rsidRPr="00B0173C">
                    <w:rPr>
                      <w:rFonts w:ascii="Calibri" w:eastAsia="Times New Roman" w:hAnsi="Calibri" w:cs="Times New Roman"/>
                      <w:sz w:val="20"/>
                      <w:szCs w:val="20"/>
                      <w:lang w:val="en-US"/>
                    </w:rPr>
                    <w:t xml:space="preserve">15. </w:t>
                  </w:r>
                </w:p>
              </w:tc>
              <w:tc>
                <w:tcPr>
                  <w:tcW w:w="0" w:type="auto"/>
                  <w:vAlign w:val="center"/>
                  <w:hideMark/>
                </w:tcPr>
                <w:p w:rsidR="00B0173C" w:rsidRPr="00B0173C" w:rsidRDefault="00201A79" w:rsidP="00B0173C">
                  <w:pPr>
                    <w:spacing w:after="0" w:line="240" w:lineRule="auto"/>
                    <w:rPr>
                      <w:rFonts w:ascii="Calibri" w:eastAsia="Times New Roman" w:hAnsi="Calibri" w:cs="Times New Roman"/>
                      <w:sz w:val="20"/>
                      <w:szCs w:val="20"/>
                      <w:lang w:val="en-US"/>
                    </w:rPr>
                  </w:pPr>
                  <w:hyperlink r:id="rId83" w:history="1">
                    <w:r w:rsidR="00B0173C" w:rsidRPr="00B0173C">
                      <w:rPr>
                        <w:rFonts w:ascii="Calibri" w:eastAsia="Times New Roman" w:hAnsi="Calibri" w:cs="Times New Roman"/>
                        <w:color w:val="009ECE"/>
                        <w:sz w:val="20"/>
                        <w:szCs w:val="20"/>
                        <w:u w:val="single"/>
                        <w:lang w:val="en-US"/>
                      </w:rPr>
                      <w:t xml:space="preserve">N° 250-Infection Récurrente Des Voies Urinaires. </w:t>
                    </w:r>
                  </w:hyperlink>
                </w:p>
                <w:p w:rsidR="00B0173C" w:rsidRPr="00B0173C" w:rsidRDefault="00B0173C" w:rsidP="00B0173C">
                  <w:pPr>
                    <w:spacing w:after="0" w:line="240" w:lineRule="auto"/>
                    <w:rPr>
                      <w:rFonts w:ascii="Calibri" w:eastAsia="Times New Roman" w:hAnsi="Calibri" w:cs="Times New Roman"/>
                      <w:color w:val="212121"/>
                      <w:sz w:val="20"/>
                      <w:szCs w:val="20"/>
                      <w:lang w:val="en-US"/>
                    </w:rPr>
                  </w:pPr>
                  <w:r w:rsidRPr="00B0173C">
                    <w:rPr>
                      <w:rFonts w:ascii="Calibri" w:eastAsia="Times New Roman" w:hAnsi="Calibri" w:cs="Times New Roman"/>
                      <w:color w:val="212121"/>
                      <w:sz w:val="20"/>
                      <w:szCs w:val="20"/>
                      <w:lang w:val="en-US"/>
                    </w:rPr>
                    <w:t>Epp A, Larochelle A.</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J Obstet Gynaecol Can. 2017 Oct;39(10):e464-e474. doi: 10.1016/j.jogc.2017.08.022.</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 xml:space="preserve">PMID: 28935070 No abstract available. </w:t>
                  </w:r>
                </w:p>
              </w:tc>
            </w:tr>
            <w:tr w:rsidR="00B0173C" w:rsidRPr="00B0173C" w:rsidTr="00B0173C">
              <w:trPr>
                <w:tblCellSpacing w:w="15" w:type="dxa"/>
              </w:trPr>
              <w:tc>
                <w:tcPr>
                  <w:tcW w:w="0" w:type="auto"/>
                  <w:hideMark/>
                </w:tcPr>
                <w:p w:rsidR="00B0173C" w:rsidRPr="00B0173C" w:rsidRDefault="00B0173C" w:rsidP="00B0173C">
                  <w:pPr>
                    <w:spacing w:after="0" w:line="240" w:lineRule="auto"/>
                    <w:rPr>
                      <w:rFonts w:ascii="Calibri" w:eastAsia="Times New Roman" w:hAnsi="Calibri" w:cs="Times New Roman"/>
                      <w:sz w:val="20"/>
                      <w:szCs w:val="20"/>
                      <w:lang w:val="en-US"/>
                    </w:rPr>
                  </w:pPr>
                  <w:r w:rsidRPr="00B0173C">
                    <w:rPr>
                      <w:rFonts w:ascii="Calibri" w:eastAsia="Times New Roman" w:hAnsi="Calibri" w:cs="Times New Roman"/>
                      <w:sz w:val="20"/>
                      <w:szCs w:val="20"/>
                      <w:lang w:val="en-US"/>
                    </w:rPr>
                    <w:t xml:space="preserve">16. </w:t>
                  </w:r>
                </w:p>
              </w:tc>
              <w:tc>
                <w:tcPr>
                  <w:tcW w:w="0" w:type="auto"/>
                  <w:vAlign w:val="center"/>
                  <w:hideMark/>
                </w:tcPr>
                <w:p w:rsidR="00B0173C" w:rsidRPr="00B0173C" w:rsidRDefault="00201A79" w:rsidP="00B0173C">
                  <w:pPr>
                    <w:spacing w:after="0" w:line="240" w:lineRule="auto"/>
                    <w:rPr>
                      <w:rFonts w:ascii="Calibri" w:eastAsia="Times New Roman" w:hAnsi="Calibri" w:cs="Times New Roman"/>
                      <w:sz w:val="20"/>
                      <w:szCs w:val="20"/>
                      <w:lang w:val="en-US"/>
                    </w:rPr>
                  </w:pPr>
                  <w:hyperlink r:id="rId84" w:history="1">
                    <w:r w:rsidR="00B0173C" w:rsidRPr="00B0173C">
                      <w:rPr>
                        <w:rFonts w:ascii="Calibri" w:eastAsia="Times New Roman" w:hAnsi="Calibri" w:cs="Times New Roman"/>
                        <w:color w:val="009ECE"/>
                        <w:sz w:val="20"/>
                        <w:szCs w:val="20"/>
                        <w:u w:val="single"/>
                        <w:lang w:val="en-US"/>
                      </w:rPr>
                      <w:t xml:space="preserve">JAID/JSC Guidelines for Clinical Management of Infectious Disease 2015 - Urinary tract infection/male genital infection. </w:t>
                    </w:r>
                  </w:hyperlink>
                </w:p>
                <w:p w:rsidR="00B0173C" w:rsidRPr="00B0173C" w:rsidRDefault="00B0173C" w:rsidP="00B0173C">
                  <w:pPr>
                    <w:spacing w:after="0" w:line="240" w:lineRule="auto"/>
                    <w:rPr>
                      <w:rFonts w:ascii="Calibri" w:eastAsia="Times New Roman" w:hAnsi="Calibri" w:cs="Times New Roman"/>
                      <w:color w:val="212121"/>
                      <w:sz w:val="20"/>
                      <w:szCs w:val="20"/>
                      <w:lang w:val="en-US"/>
                    </w:rPr>
                  </w:pPr>
                  <w:r w:rsidRPr="00B0173C">
                    <w:rPr>
                      <w:rFonts w:ascii="Calibri" w:eastAsia="Times New Roman" w:hAnsi="Calibri" w:cs="Times New Roman"/>
                      <w:color w:val="212121"/>
                      <w:sz w:val="20"/>
                      <w:szCs w:val="20"/>
                      <w:lang w:val="en-US"/>
                    </w:rPr>
                    <w:t>Japanese Association for Infectious Disease/Japanese Society of Chemotherapy; JAID/JSC Guide/Guidelines to Clinical Management of Infectious Disease Preparing Committee; Urinary tract infection/male genital infection working group, Yamamoto S, Ishikawa K, Hayami H, Nakamura T, Miyairi I, Hoshino T, Hasui M, Tanaka K, Kiyota H, Arakawa S.</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J Infect Chemother. 2017 Nov;23(11):733-751. doi: 10.1016/j.jiac.2017.02.002. Epub 2017 Oct 12.</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 xml:space="preserve">PMID: 28923302 No abstract available. </w:t>
                  </w:r>
                </w:p>
              </w:tc>
            </w:tr>
            <w:tr w:rsidR="00B0173C" w:rsidRPr="0097643B" w:rsidTr="00B0173C">
              <w:trPr>
                <w:tblCellSpacing w:w="15" w:type="dxa"/>
              </w:trPr>
              <w:tc>
                <w:tcPr>
                  <w:tcW w:w="0" w:type="auto"/>
                  <w:hideMark/>
                </w:tcPr>
                <w:p w:rsidR="00B0173C" w:rsidRPr="00B0173C" w:rsidRDefault="00B0173C" w:rsidP="00B0173C">
                  <w:pPr>
                    <w:spacing w:after="0" w:line="240" w:lineRule="auto"/>
                    <w:rPr>
                      <w:rFonts w:ascii="Calibri" w:eastAsia="Times New Roman" w:hAnsi="Calibri" w:cs="Times New Roman"/>
                      <w:sz w:val="20"/>
                      <w:szCs w:val="20"/>
                      <w:lang w:val="en-US"/>
                    </w:rPr>
                  </w:pPr>
                  <w:r w:rsidRPr="00B0173C">
                    <w:rPr>
                      <w:rFonts w:ascii="Calibri" w:eastAsia="Times New Roman" w:hAnsi="Calibri" w:cs="Times New Roman"/>
                      <w:sz w:val="20"/>
                      <w:szCs w:val="20"/>
                      <w:lang w:val="en-US"/>
                    </w:rPr>
                    <w:t xml:space="preserve">17. </w:t>
                  </w:r>
                </w:p>
              </w:tc>
              <w:tc>
                <w:tcPr>
                  <w:tcW w:w="0" w:type="auto"/>
                  <w:vAlign w:val="center"/>
                  <w:hideMark/>
                </w:tcPr>
                <w:p w:rsidR="00B0173C" w:rsidRPr="00B0173C" w:rsidRDefault="00201A79" w:rsidP="00B0173C">
                  <w:pPr>
                    <w:spacing w:after="0" w:line="240" w:lineRule="auto"/>
                    <w:rPr>
                      <w:rFonts w:ascii="Calibri" w:eastAsia="Times New Roman" w:hAnsi="Calibri" w:cs="Times New Roman"/>
                      <w:sz w:val="20"/>
                      <w:szCs w:val="20"/>
                      <w:lang w:val="en-US"/>
                    </w:rPr>
                  </w:pPr>
                  <w:hyperlink r:id="rId85" w:history="1">
                    <w:r w:rsidR="00B0173C" w:rsidRPr="00B0173C">
                      <w:rPr>
                        <w:rFonts w:ascii="Calibri" w:eastAsia="Times New Roman" w:hAnsi="Calibri" w:cs="Times New Roman"/>
                        <w:color w:val="009ECE"/>
                        <w:sz w:val="20"/>
                        <w:szCs w:val="20"/>
                        <w:u w:val="single"/>
                        <w:lang w:val="en-US"/>
                      </w:rPr>
                      <w:t xml:space="preserve">Committee Opinion No. 717: Sulfonamides, Nitrofurantoin, and Risk of Birth Defects. </w:t>
                    </w:r>
                  </w:hyperlink>
                </w:p>
                <w:p w:rsidR="00B0173C" w:rsidRPr="00B0173C" w:rsidRDefault="00B0173C" w:rsidP="00B0173C">
                  <w:pPr>
                    <w:spacing w:after="0" w:line="240" w:lineRule="auto"/>
                    <w:rPr>
                      <w:rFonts w:ascii="Calibri" w:eastAsia="Times New Roman" w:hAnsi="Calibri" w:cs="Times New Roman"/>
                      <w:color w:val="212121"/>
                      <w:sz w:val="20"/>
                      <w:szCs w:val="20"/>
                      <w:lang w:val="en-US"/>
                    </w:rPr>
                  </w:pPr>
                  <w:r w:rsidRPr="00B0173C">
                    <w:rPr>
                      <w:rFonts w:ascii="Calibri" w:eastAsia="Times New Roman" w:hAnsi="Calibri" w:cs="Times New Roman"/>
                      <w:color w:val="212121"/>
                      <w:sz w:val="20"/>
                      <w:szCs w:val="20"/>
                      <w:lang w:val="en-US"/>
                    </w:rPr>
                    <w:t>Committee on Obstetric Practice.</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Obstet Gynecol. 2017 Sep;130(3):e150-e152. doi: 10.1097/AOG.0000000000002300.</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 xml:space="preserve">PMID: 28832488 </w:t>
                  </w:r>
                </w:p>
              </w:tc>
            </w:tr>
            <w:tr w:rsidR="00B0173C" w:rsidRPr="0097643B" w:rsidTr="00B0173C">
              <w:trPr>
                <w:tblCellSpacing w:w="15" w:type="dxa"/>
              </w:trPr>
              <w:tc>
                <w:tcPr>
                  <w:tcW w:w="0" w:type="auto"/>
                  <w:hideMark/>
                </w:tcPr>
                <w:p w:rsidR="00B0173C" w:rsidRPr="00B0173C" w:rsidRDefault="00B0173C" w:rsidP="00B0173C">
                  <w:pPr>
                    <w:spacing w:after="0" w:line="240" w:lineRule="auto"/>
                    <w:rPr>
                      <w:rFonts w:ascii="Calibri" w:eastAsia="Times New Roman" w:hAnsi="Calibri" w:cs="Times New Roman"/>
                      <w:sz w:val="20"/>
                      <w:szCs w:val="20"/>
                      <w:lang w:val="en-US"/>
                    </w:rPr>
                  </w:pPr>
                  <w:r w:rsidRPr="00B0173C">
                    <w:rPr>
                      <w:rFonts w:ascii="Calibri" w:eastAsia="Times New Roman" w:hAnsi="Calibri" w:cs="Times New Roman"/>
                      <w:sz w:val="20"/>
                      <w:szCs w:val="20"/>
                      <w:lang w:val="en-US"/>
                    </w:rPr>
                    <w:t xml:space="preserve">18. </w:t>
                  </w:r>
                </w:p>
              </w:tc>
              <w:tc>
                <w:tcPr>
                  <w:tcW w:w="0" w:type="auto"/>
                  <w:vAlign w:val="center"/>
                  <w:hideMark/>
                </w:tcPr>
                <w:p w:rsidR="00B0173C" w:rsidRPr="00B0173C" w:rsidRDefault="00201A79" w:rsidP="00B0173C">
                  <w:pPr>
                    <w:spacing w:after="0" w:line="240" w:lineRule="auto"/>
                    <w:rPr>
                      <w:rFonts w:ascii="Calibri" w:eastAsia="Times New Roman" w:hAnsi="Calibri" w:cs="Times New Roman"/>
                      <w:sz w:val="20"/>
                      <w:szCs w:val="20"/>
                      <w:lang w:val="en-US"/>
                    </w:rPr>
                  </w:pPr>
                  <w:hyperlink r:id="rId86" w:history="1">
                    <w:r w:rsidR="00B0173C" w:rsidRPr="00B0173C">
                      <w:rPr>
                        <w:rFonts w:ascii="Calibri" w:eastAsia="Times New Roman" w:hAnsi="Calibri" w:cs="Times New Roman"/>
                        <w:color w:val="009ECE"/>
                        <w:sz w:val="20"/>
                        <w:szCs w:val="20"/>
                        <w:u w:val="single"/>
                        <w:lang w:val="en-US"/>
                      </w:rPr>
                      <w:t xml:space="preserve">Committee Opinion No. 717 Summary: Sulfonamides, Nitrofurantoin, and Risk of Birth Defects. </w:t>
                    </w:r>
                  </w:hyperlink>
                </w:p>
                <w:p w:rsidR="00B0173C" w:rsidRPr="00B0173C" w:rsidRDefault="00B0173C" w:rsidP="00B0173C">
                  <w:pPr>
                    <w:spacing w:after="0" w:line="240" w:lineRule="auto"/>
                    <w:rPr>
                      <w:rFonts w:ascii="Calibri" w:eastAsia="Times New Roman" w:hAnsi="Calibri" w:cs="Times New Roman"/>
                      <w:color w:val="212121"/>
                      <w:sz w:val="20"/>
                      <w:szCs w:val="20"/>
                      <w:lang w:val="en-US"/>
                    </w:rPr>
                  </w:pPr>
                  <w:r w:rsidRPr="00B0173C">
                    <w:rPr>
                      <w:rFonts w:ascii="Calibri" w:eastAsia="Times New Roman" w:hAnsi="Calibri" w:cs="Times New Roman"/>
                      <w:color w:val="212121"/>
                      <w:sz w:val="20"/>
                      <w:szCs w:val="20"/>
                      <w:lang w:val="en-US"/>
                    </w:rPr>
                    <w:t>[No authors listed]</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Obstet Gynecol. 2017 Sep;130(3):666-667. doi: 10.1097/AOG.0000000000002290.</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 xml:space="preserve">PMID: 28832479 </w:t>
                  </w:r>
                </w:p>
              </w:tc>
            </w:tr>
            <w:tr w:rsidR="00B0173C" w:rsidRPr="00B0173C" w:rsidTr="00B0173C">
              <w:trPr>
                <w:tblCellSpacing w:w="15" w:type="dxa"/>
              </w:trPr>
              <w:tc>
                <w:tcPr>
                  <w:tcW w:w="0" w:type="auto"/>
                  <w:hideMark/>
                </w:tcPr>
                <w:p w:rsidR="00B0173C" w:rsidRPr="00B0173C" w:rsidRDefault="00B0173C" w:rsidP="00B0173C">
                  <w:pPr>
                    <w:spacing w:after="0" w:line="240" w:lineRule="auto"/>
                    <w:rPr>
                      <w:rFonts w:ascii="Calibri" w:eastAsia="Times New Roman" w:hAnsi="Calibri" w:cs="Times New Roman"/>
                      <w:sz w:val="20"/>
                      <w:szCs w:val="20"/>
                      <w:lang w:val="en-US"/>
                    </w:rPr>
                  </w:pPr>
                  <w:r w:rsidRPr="00B0173C">
                    <w:rPr>
                      <w:rFonts w:ascii="Calibri" w:eastAsia="Times New Roman" w:hAnsi="Calibri" w:cs="Times New Roman"/>
                      <w:sz w:val="20"/>
                      <w:szCs w:val="20"/>
                      <w:lang w:val="en-US"/>
                    </w:rPr>
                    <w:t xml:space="preserve">19. </w:t>
                  </w:r>
                </w:p>
              </w:tc>
              <w:tc>
                <w:tcPr>
                  <w:tcW w:w="0" w:type="auto"/>
                  <w:vAlign w:val="center"/>
                  <w:hideMark/>
                </w:tcPr>
                <w:p w:rsidR="00B0173C" w:rsidRPr="00B0173C" w:rsidRDefault="00201A79" w:rsidP="00B0173C">
                  <w:pPr>
                    <w:spacing w:after="0" w:line="240" w:lineRule="auto"/>
                    <w:rPr>
                      <w:rFonts w:ascii="Calibri" w:eastAsia="Times New Roman" w:hAnsi="Calibri" w:cs="Times New Roman"/>
                      <w:sz w:val="20"/>
                      <w:szCs w:val="20"/>
                      <w:lang w:val="en-US"/>
                    </w:rPr>
                  </w:pPr>
                  <w:hyperlink r:id="rId87" w:history="1">
                    <w:r w:rsidR="00B0173C" w:rsidRPr="00B0173C">
                      <w:rPr>
                        <w:rFonts w:ascii="Calibri" w:eastAsia="Times New Roman" w:hAnsi="Calibri" w:cs="Times New Roman"/>
                        <w:color w:val="009ECE"/>
                        <w:sz w:val="20"/>
                        <w:szCs w:val="20"/>
                        <w:u w:val="single"/>
                        <w:lang w:val="en-US"/>
                      </w:rPr>
                      <w:t xml:space="preserve">Intravesical vanilloids for treating neurogenic lower urinary tract dysfunction in patients with multiple sclerosis: A systematic review and meta-analysis. A report from the Neuro-Urology Promotion Committee of the International Continence Society (ICS). </w:t>
                    </w:r>
                  </w:hyperlink>
                </w:p>
                <w:p w:rsidR="00B0173C" w:rsidRPr="00B0173C" w:rsidRDefault="00B0173C" w:rsidP="00B0173C">
                  <w:pPr>
                    <w:spacing w:after="0" w:line="240" w:lineRule="auto"/>
                    <w:rPr>
                      <w:rFonts w:ascii="Calibri" w:eastAsia="Times New Roman" w:hAnsi="Calibri" w:cs="Times New Roman"/>
                      <w:color w:val="212121"/>
                      <w:sz w:val="20"/>
                      <w:szCs w:val="20"/>
                      <w:lang w:val="en-US"/>
                    </w:rPr>
                  </w:pPr>
                  <w:r w:rsidRPr="00B0173C">
                    <w:rPr>
                      <w:rFonts w:ascii="Calibri" w:eastAsia="Times New Roman" w:hAnsi="Calibri" w:cs="Times New Roman"/>
                      <w:color w:val="212121"/>
                      <w:sz w:val="20"/>
                      <w:szCs w:val="20"/>
                      <w:lang w:val="en-US"/>
                    </w:rPr>
                    <w:t>Phé V, Schneider MP, Peyronnet B, Abo Youssef N, Mordasini L, Chartier-Kastler E, Bachmann LM, Kessler TM.</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Neurourol Urodyn. 2018 Jan;37(1):67-82. doi: 10.1002/nau.23314. Epub 2017 Jun 15.</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 xml:space="preserve">PMID: 28618110 </w:t>
                  </w:r>
                </w:p>
              </w:tc>
            </w:tr>
            <w:tr w:rsidR="00B0173C" w:rsidRPr="00B0173C" w:rsidTr="00B0173C">
              <w:trPr>
                <w:tblCellSpacing w:w="15" w:type="dxa"/>
              </w:trPr>
              <w:tc>
                <w:tcPr>
                  <w:tcW w:w="0" w:type="auto"/>
                  <w:hideMark/>
                </w:tcPr>
                <w:p w:rsidR="00B0173C" w:rsidRPr="00B0173C" w:rsidRDefault="00B0173C" w:rsidP="00B0173C">
                  <w:pPr>
                    <w:spacing w:after="0" w:line="240" w:lineRule="auto"/>
                    <w:rPr>
                      <w:rFonts w:ascii="Calibri" w:eastAsia="Times New Roman" w:hAnsi="Calibri" w:cs="Times New Roman"/>
                      <w:sz w:val="20"/>
                      <w:szCs w:val="20"/>
                      <w:lang w:val="en-US"/>
                    </w:rPr>
                  </w:pPr>
                  <w:r w:rsidRPr="00B0173C">
                    <w:rPr>
                      <w:rFonts w:ascii="Calibri" w:eastAsia="Times New Roman" w:hAnsi="Calibri" w:cs="Times New Roman"/>
                      <w:sz w:val="20"/>
                      <w:szCs w:val="20"/>
                      <w:lang w:val="en-US"/>
                    </w:rPr>
                    <w:t xml:space="preserve">20. </w:t>
                  </w:r>
                </w:p>
              </w:tc>
              <w:tc>
                <w:tcPr>
                  <w:tcW w:w="0" w:type="auto"/>
                  <w:vAlign w:val="center"/>
                  <w:hideMark/>
                </w:tcPr>
                <w:p w:rsidR="00B0173C" w:rsidRPr="00B0173C" w:rsidRDefault="00201A79" w:rsidP="00B0173C">
                  <w:pPr>
                    <w:spacing w:after="0" w:line="240" w:lineRule="auto"/>
                    <w:rPr>
                      <w:rFonts w:ascii="Calibri" w:eastAsia="Times New Roman" w:hAnsi="Calibri" w:cs="Times New Roman"/>
                      <w:sz w:val="20"/>
                      <w:szCs w:val="20"/>
                      <w:lang w:val="en-US"/>
                    </w:rPr>
                  </w:pPr>
                  <w:hyperlink r:id="rId88" w:history="1">
                    <w:r w:rsidR="00B0173C" w:rsidRPr="00B0173C">
                      <w:rPr>
                        <w:rFonts w:ascii="Calibri" w:eastAsia="Times New Roman" w:hAnsi="Calibri" w:cs="Times New Roman"/>
                        <w:color w:val="009ECE"/>
                        <w:sz w:val="20"/>
                        <w:szCs w:val="20"/>
                        <w:u w:val="single"/>
                        <w:lang w:val="en-US"/>
                      </w:rPr>
                      <w:t>ACR Appropriateness Criteria</w:t>
                    </w:r>
                    <w:r w:rsidR="00B0173C" w:rsidRPr="00B0173C">
                      <w:rPr>
                        <w:rFonts w:ascii="Calibri" w:eastAsia="Times New Roman" w:hAnsi="Calibri" w:cs="Times New Roman"/>
                        <w:color w:val="009ECE"/>
                        <w:sz w:val="20"/>
                        <w:szCs w:val="20"/>
                        <w:u w:val="single"/>
                        <w:vertAlign w:val="superscript"/>
                        <w:lang w:val="en-US"/>
                      </w:rPr>
                      <w:t>®</w:t>
                    </w:r>
                    <w:r w:rsidR="00B0173C" w:rsidRPr="00B0173C">
                      <w:rPr>
                        <w:rFonts w:ascii="Calibri" w:eastAsia="Times New Roman" w:hAnsi="Calibri" w:cs="Times New Roman"/>
                        <w:color w:val="009ECE"/>
                        <w:sz w:val="20"/>
                        <w:szCs w:val="20"/>
                        <w:u w:val="single"/>
                        <w:lang w:val="en-US"/>
                      </w:rPr>
                      <w:t xml:space="preserve"> Urinary Tract Infection-Child. </w:t>
                    </w:r>
                  </w:hyperlink>
                </w:p>
                <w:p w:rsidR="00B0173C" w:rsidRPr="00B0173C" w:rsidRDefault="00B0173C" w:rsidP="00B0173C">
                  <w:pPr>
                    <w:spacing w:after="0" w:line="240" w:lineRule="auto"/>
                    <w:rPr>
                      <w:rFonts w:ascii="Calibri" w:eastAsia="Times New Roman" w:hAnsi="Calibri" w:cs="Times New Roman"/>
                      <w:color w:val="212121"/>
                      <w:sz w:val="20"/>
                      <w:szCs w:val="20"/>
                      <w:lang w:val="en-US"/>
                    </w:rPr>
                  </w:pPr>
                  <w:r w:rsidRPr="00B0173C">
                    <w:rPr>
                      <w:rFonts w:ascii="Calibri" w:eastAsia="Times New Roman" w:hAnsi="Calibri" w:cs="Times New Roman"/>
                      <w:color w:val="212121"/>
                      <w:sz w:val="20"/>
                      <w:szCs w:val="20"/>
                      <w:lang w:val="en-US"/>
                    </w:rPr>
                    <w:t>Expert Panel on Pediatric Imaging:, Karmazyn BK, Alazraki AL, Anupindi SA, Dempsey ME, Dillman JR, Dorfman SR, Garber MD, Moore SG, Peters CA, Rice HE, Rigsby CK, Safdar NM, Simoneaux SF, Trout AT, Westra SJ, Wootton-Gorges SL, Coley BD.</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J Am Coll Radiol. 2017 May;14(5S):S362-S371. doi: 10.1016/j.jacr.2017.02.028.</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 xml:space="preserve">PMID: 28473093 Review. </w:t>
                  </w:r>
                </w:p>
              </w:tc>
            </w:tr>
            <w:tr w:rsidR="00B0173C" w:rsidRPr="00B0173C" w:rsidTr="00B0173C">
              <w:trPr>
                <w:tblCellSpacing w:w="15" w:type="dxa"/>
              </w:trPr>
              <w:tc>
                <w:tcPr>
                  <w:tcW w:w="0" w:type="auto"/>
                  <w:hideMark/>
                </w:tcPr>
                <w:p w:rsidR="00B0173C" w:rsidRPr="00B0173C" w:rsidRDefault="00B0173C" w:rsidP="00B0173C">
                  <w:pPr>
                    <w:spacing w:after="0" w:line="240" w:lineRule="auto"/>
                    <w:rPr>
                      <w:rFonts w:ascii="Calibri" w:eastAsia="Times New Roman" w:hAnsi="Calibri" w:cs="Times New Roman"/>
                      <w:sz w:val="20"/>
                      <w:szCs w:val="20"/>
                      <w:lang w:val="en-US"/>
                    </w:rPr>
                  </w:pPr>
                  <w:r w:rsidRPr="00B0173C">
                    <w:rPr>
                      <w:rFonts w:ascii="Calibri" w:eastAsia="Times New Roman" w:hAnsi="Calibri" w:cs="Times New Roman"/>
                      <w:sz w:val="20"/>
                      <w:szCs w:val="20"/>
                      <w:lang w:val="en-US"/>
                    </w:rPr>
                    <w:t xml:space="preserve">21. </w:t>
                  </w:r>
                </w:p>
              </w:tc>
              <w:tc>
                <w:tcPr>
                  <w:tcW w:w="0" w:type="auto"/>
                  <w:vAlign w:val="center"/>
                  <w:hideMark/>
                </w:tcPr>
                <w:p w:rsidR="00B0173C" w:rsidRPr="00B0173C" w:rsidRDefault="00201A79" w:rsidP="00B0173C">
                  <w:pPr>
                    <w:spacing w:after="0" w:line="240" w:lineRule="auto"/>
                    <w:rPr>
                      <w:rFonts w:ascii="Calibri" w:eastAsia="Times New Roman" w:hAnsi="Calibri" w:cs="Times New Roman"/>
                      <w:sz w:val="20"/>
                      <w:szCs w:val="20"/>
                      <w:lang w:val="en-US"/>
                    </w:rPr>
                  </w:pPr>
                  <w:hyperlink r:id="rId89" w:history="1">
                    <w:r w:rsidR="00B0173C" w:rsidRPr="00B0173C">
                      <w:rPr>
                        <w:rFonts w:ascii="Calibri" w:eastAsia="Times New Roman" w:hAnsi="Calibri" w:cs="Times New Roman"/>
                        <w:color w:val="009ECE"/>
                        <w:sz w:val="20"/>
                        <w:szCs w:val="20"/>
                        <w:u w:val="single"/>
                        <w:lang w:val="en-US"/>
                      </w:rPr>
                      <w:t>ACR Appropriateness Criteria</w:t>
                    </w:r>
                    <w:r w:rsidR="00B0173C" w:rsidRPr="00B0173C">
                      <w:rPr>
                        <w:rFonts w:ascii="Calibri" w:eastAsia="Times New Roman" w:hAnsi="Calibri" w:cs="Times New Roman"/>
                        <w:color w:val="009ECE"/>
                        <w:sz w:val="20"/>
                        <w:szCs w:val="20"/>
                        <w:u w:val="single"/>
                        <w:vertAlign w:val="superscript"/>
                        <w:lang w:val="en-US"/>
                      </w:rPr>
                      <w:t>®</w:t>
                    </w:r>
                    <w:r w:rsidR="00B0173C" w:rsidRPr="00B0173C">
                      <w:rPr>
                        <w:rFonts w:ascii="Calibri" w:eastAsia="Times New Roman" w:hAnsi="Calibri" w:cs="Times New Roman"/>
                        <w:color w:val="009ECE"/>
                        <w:sz w:val="20"/>
                        <w:szCs w:val="20"/>
                        <w:u w:val="single"/>
                        <w:lang w:val="en-US"/>
                      </w:rPr>
                      <w:t xml:space="preserve"> Hematospermia. </w:t>
                    </w:r>
                  </w:hyperlink>
                </w:p>
                <w:p w:rsidR="00B0173C" w:rsidRPr="00B0173C" w:rsidRDefault="00B0173C" w:rsidP="00B0173C">
                  <w:pPr>
                    <w:spacing w:after="0" w:line="240" w:lineRule="auto"/>
                    <w:rPr>
                      <w:rFonts w:ascii="Calibri" w:eastAsia="Times New Roman" w:hAnsi="Calibri" w:cs="Times New Roman"/>
                      <w:color w:val="212121"/>
                      <w:sz w:val="20"/>
                      <w:szCs w:val="20"/>
                      <w:lang w:val="en-US"/>
                    </w:rPr>
                  </w:pPr>
                  <w:r w:rsidRPr="00B0173C">
                    <w:rPr>
                      <w:rFonts w:ascii="Calibri" w:eastAsia="Times New Roman" w:hAnsi="Calibri" w:cs="Times New Roman"/>
                      <w:color w:val="212121"/>
                      <w:sz w:val="20"/>
                      <w:szCs w:val="20"/>
                      <w:lang w:val="en-US"/>
                    </w:rPr>
                    <w:t>Expert Panel on Urologic Imaging:, Hosseinzadeh K, Oto A, Allen BC, Coakley FV, Friedman B, Fulgham PF, Hartman MS, Heller MT, Porter C, Sahni VA, Sudakoff GS, Verma S, Wang CL, Yoo DC, Remer EM, Eberhardt SC.</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J Am Coll Radiol. 2017 May;14(5S):S154-S159. doi: 10.1016/j.jacr.2017.02.023.</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 xml:space="preserve">PMID: 28473071 Review. </w:t>
                  </w:r>
                </w:p>
              </w:tc>
            </w:tr>
            <w:tr w:rsidR="00B0173C" w:rsidRPr="00B0173C" w:rsidTr="00B0173C">
              <w:trPr>
                <w:tblCellSpacing w:w="15" w:type="dxa"/>
              </w:trPr>
              <w:tc>
                <w:tcPr>
                  <w:tcW w:w="0" w:type="auto"/>
                  <w:hideMark/>
                </w:tcPr>
                <w:p w:rsidR="00B0173C" w:rsidRPr="00B0173C" w:rsidRDefault="00B0173C" w:rsidP="00B0173C">
                  <w:pPr>
                    <w:spacing w:after="0" w:line="240" w:lineRule="auto"/>
                    <w:rPr>
                      <w:rFonts w:ascii="Calibri" w:eastAsia="Times New Roman" w:hAnsi="Calibri" w:cs="Times New Roman"/>
                      <w:sz w:val="20"/>
                      <w:szCs w:val="20"/>
                      <w:lang w:val="en-US"/>
                    </w:rPr>
                  </w:pPr>
                  <w:r w:rsidRPr="00B0173C">
                    <w:rPr>
                      <w:rFonts w:ascii="Calibri" w:eastAsia="Times New Roman" w:hAnsi="Calibri" w:cs="Times New Roman"/>
                      <w:sz w:val="20"/>
                      <w:szCs w:val="20"/>
                      <w:lang w:val="en-US"/>
                    </w:rPr>
                    <w:t xml:space="preserve">22. </w:t>
                  </w:r>
                </w:p>
              </w:tc>
              <w:tc>
                <w:tcPr>
                  <w:tcW w:w="0" w:type="auto"/>
                  <w:vAlign w:val="center"/>
                  <w:hideMark/>
                </w:tcPr>
                <w:p w:rsidR="00B0173C" w:rsidRPr="00B0173C" w:rsidRDefault="00201A79" w:rsidP="00B0173C">
                  <w:pPr>
                    <w:spacing w:after="0" w:line="240" w:lineRule="auto"/>
                    <w:rPr>
                      <w:rFonts w:ascii="Calibri" w:eastAsia="Times New Roman" w:hAnsi="Calibri" w:cs="Times New Roman"/>
                      <w:sz w:val="20"/>
                      <w:szCs w:val="20"/>
                      <w:lang w:val="en-US"/>
                    </w:rPr>
                  </w:pPr>
                  <w:hyperlink r:id="rId90" w:history="1">
                    <w:r w:rsidR="00B0173C" w:rsidRPr="00B0173C">
                      <w:rPr>
                        <w:rFonts w:ascii="Calibri" w:eastAsia="Times New Roman" w:hAnsi="Calibri" w:cs="Times New Roman"/>
                        <w:color w:val="009ECE"/>
                        <w:sz w:val="20"/>
                        <w:szCs w:val="20"/>
                        <w:u w:val="single"/>
                        <w:lang w:val="en-US"/>
                      </w:rPr>
                      <w:t xml:space="preserve">Best practice policy statement on urodynamic antibiotic prophylaxis in the non-index patient. </w:t>
                    </w:r>
                  </w:hyperlink>
                </w:p>
                <w:p w:rsidR="00B0173C" w:rsidRPr="00B0173C" w:rsidRDefault="00B0173C" w:rsidP="00B0173C">
                  <w:pPr>
                    <w:spacing w:after="0" w:line="240" w:lineRule="auto"/>
                    <w:rPr>
                      <w:rFonts w:ascii="Calibri" w:eastAsia="Times New Roman" w:hAnsi="Calibri" w:cs="Times New Roman"/>
                      <w:color w:val="212121"/>
                      <w:sz w:val="20"/>
                      <w:szCs w:val="20"/>
                      <w:lang w:val="en-US"/>
                    </w:rPr>
                  </w:pPr>
                  <w:r w:rsidRPr="00B0173C">
                    <w:rPr>
                      <w:rFonts w:ascii="Calibri" w:eastAsia="Times New Roman" w:hAnsi="Calibri" w:cs="Times New Roman"/>
                      <w:color w:val="212121"/>
                      <w:sz w:val="20"/>
                      <w:szCs w:val="20"/>
                      <w:lang w:val="en-US"/>
                    </w:rPr>
                    <w:t>Cameron AP, Campeau L, Brucker BM, Clemens JQ, Bales GT, Albo ME, Kennelly MJ.</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Neurourol Urodyn. 2017 Apr;36(4):915-926. doi: 10.1002/nau.23253. Epub 2017 Mar 27.</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 xml:space="preserve">PMID: 28345769 Review. </w:t>
                  </w:r>
                </w:p>
              </w:tc>
            </w:tr>
            <w:tr w:rsidR="00B0173C" w:rsidRPr="00B0173C" w:rsidTr="00B0173C">
              <w:trPr>
                <w:tblCellSpacing w:w="15" w:type="dxa"/>
              </w:trPr>
              <w:tc>
                <w:tcPr>
                  <w:tcW w:w="0" w:type="auto"/>
                  <w:hideMark/>
                </w:tcPr>
                <w:p w:rsidR="00B0173C" w:rsidRPr="00B0173C" w:rsidRDefault="00B0173C" w:rsidP="00B0173C">
                  <w:pPr>
                    <w:spacing w:after="0" w:line="240" w:lineRule="auto"/>
                    <w:rPr>
                      <w:rFonts w:ascii="Calibri" w:eastAsia="Times New Roman" w:hAnsi="Calibri" w:cs="Times New Roman"/>
                      <w:sz w:val="20"/>
                      <w:szCs w:val="20"/>
                      <w:lang w:val="en-US"/>
                    </w:rPr>
                  </w:pPr>
                  <w:r w:rsidRPr="00B0173C">
                    <w:rPr>
                      <w:rFonts w:ascii="Calibri" w:eastAsia="Times New Roman" w:hAnsi="Calibri" w:cs="Times New Roman"/>
                      <w:sz w:val="20"/>
                      <w:szCs w:val="20"/>
                      <w:lang w:val="en-US"/>
                    </w:rPr>
                    <w:t xml:space="preserve">23. </w:t>
                  </w:r>
                </w:p>
              </w:tc>
              <w:tc>
                <w:tcPr>
                  <w:tcW w:w="0" w:type="auto"/>
                  <w:vAlign w:val="center"/>
                  <w:hideMark/>
                </w:tcPr>
                <w:p w:rsidR="00B0173C" w:rsidRPr="00B0173C" w:rsidRDefault="00201A79" w:rsidP="00B0173C">
                  <w:pPr>
                    <w:spacing w:after="0" w:line="240" w:lineRule="auto"/>
                    <w:rPr>
                      <w:rFonts w:ascii="Calibri" w:eastAsia="Times New Roman" w:hAnsi="Calibri" w:cs="Times New Roman"/>
                      <w:sz w:val="20"/>
                      <w:szCs w:val="20"/>
                      <w:lang w:val="en-US"/>
                    </w:rPr>
                  </w:pPr>
                  <w:hyperlink r:id="rId91" w:history="1">
                    <w:r w:rsidR="00B0173C" w:rsidRPr="00B0173C">
                      <w:rPr>
                        <w:rFonts w:ascii="Calibri" w:eastAsia="Times New Roman" w:hAnsi="Calibri" w:cs="Times New Roman"/>
                        <w:color w:val="009ECE"/>
                        <w:sz w:val="20"/>
                        <w:szCs w:val="20"/>
                        <w:u w:val="single"/>
                        <w:lang w:val="en-US"/>
                      </w:rPr>
                      <w:t xml:space="preserve">Committee Opinion No. 694 Summary: Management of Mesh and Graft Complications in Gynecologic Surgery. </w:t>
                    </w:r>
                  </w:hyperlink>
                </w:p>
                <w:p w:rsidR="00B0173C" w:rsidRPr="00B0173C" w:rsidRDefault="00B0173C" w:rsidP="00B0173C">
                  <w:pPr>
                    <w:spacing w:after="0" w:line="240" w:lineRule="auto"/>
                    <w:rPr>
                      <w:rFonts w:ascii="Calibri" w:eastAsia="Times New Roman" w:hAnsi="Calibri" w:cs="Times New Roman"/>
                      <w:color w:val="212121"/>
                      <w:sz w:val="20"/>
                      <w:szCs w:val="20"/>
                      <w:lang w:val="en-US"/>
                    </w:rPr>
                  </w:pPr>
                  <w:r w:rsidRPr="00B0173C">
                    <w:rPr>
                      <w:rFonts w:ascii="Calibri" w:eastAsia="Times New Roman" w:hAnsi="Calibri" w:cs="Times New Roman"/>
                      <w:color w:val="212121"/>
                      <w:sz w:val="20"/>
                      <w:szCs w:val="20"/>
                      <w:lang w:val="en-US"/>
                    </w:rPr>
                    <w:t>[No authors listed]</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Obstet Gynecol. 2017 Apr;129(4):773-774. doi: 10.1097/AOG.0000000000002012.</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 xml:space="preserve">PMID: 28333814 </w:t>
                  </w:r>
                </w:p>
              </w:tc>
            </w:tr>
            <w:tr w:rsidR="00B0173C" w:rsidRPr="00B0173C" w:rsidTr="00B0173C">
              <w:trPr>
                <w:tblCellSpacing w:w="15" w:type="dxa"/>
              </w:trPr>
              <w:tc>
                <w:tcPr>
                  <w:tcW w:w="0" w:type="auto"/>
                  <w:hideMark/>
                </w:tcPr>
                <w:p w:rsidR="00B0173C" w:rsidRPr="00B0173C" w:rsidRDefault="00B0173C" w:rsidP="00B0173C">
                  <w:pPr>
                    <w:spacing w:after="0" w:line="240" w:lineRule="auto"/>
                    <w:rPr>
                      <w:rFonts w:ascii="Calibri" w:eastAsia="Times New Roman" w:hAnsi="Calibri" w:cs="Times New Roman"/>
                      <w:sz w:val="20"/>
                      <w:szCs w:val="20"/>
                      <w:lang w:val="en-US"/>
                    </w:rPr>
                  </w:pPr>
                  <w:r w:rsidRPr="00B0173C">
                    <w:rPr>
                      <w:rFonts w:ascii="Calibri" w:eastAsia="Times New Roman" w:hAnsi="Calibri" w:cs="Times New Roman"/>
                      <w:sz w:val="20"/>
                      <w:szCs w:val="20"/>
                      <w:lang w:val="en-US"/>
                    </w:rPr>
                    <w:t xml:space="preserve">24. </w:t>
                  </w:r>
                </w:p>
              </w:tc>
              <w:tc>
                <w:tcPr>
                  <w:tcW w:w="0" w:type="auto"/>
                  <w:vAlign w:val="center"/>
                  <w:hideMark/>
                </w:tcPr>
                <w:p w:rsidR="00B0173C" w:rsidRPr="00B0173C" w:rsidRDefault="00201A79" w:rsidP="00B0173C">
                  <w:pPr>
                    <w:spacing w:after="0" w:line="240" w:lineRule="auto"/>
                    <w:rPr>
                      <w:rFonts w:ascii="Calibri" w:eastAsia="Times New Roman" w:hAnsi="Calibri" w:cs="Times New Roman"/>
                      <w:sz w:val="20"/>
                      <w:szCs w:val="20"/>
                      <w:lang w:val="en-US"/>
                    </w:rPr>
                  </w:pPr>
                  <w:hyperlink r:id="rId92" w:history="1">
                    <w:r w:rsidR="00B0173C" w:rsidRPr="00B0173C">
                      <w:rPr>
                        <w:rFonts w:ascii="Calibri" w:eastAsia="Times New Roman" w:hAnsi="Calibri" w:cs="Times New Roman"/>
                        <w:color w:val="009ECE"/>
                        <w:sz w:val="20"/>
                        <w:szCs w:val="20"/>
                        <w:u w:val="single"/>
                        <w:lang w:val="en-US"/>
                      </w:rPr>
                      <w:t xml:space="preserve">Executive summary of the diagnosis and treatment of urinary tract infection: Guidelines of the Spanish Society of Clinical Microbiology and Infectious Diseases (SEIMC). </w:t>
                    </w:r>
                  </w:hyperlink>
                </w:p>
                <w:p w:rsidR="00B0173C" w:rsidRPr="00B0173C" w:rsidRDefault="00B0173C" w:rsidP="00B0173C">
                  <w:pPr>
                    <w:spacing w:after="0" w:line="240" w:lineRule="auto"/>
                    <w:rPr>
                      <w:rFonts w:ascii="Calibri" w:eastAsia="Times New Roman" w:hAnsi="Calibri" w:cs="Times New Roman"/>
                      <w:color w:val="212121"/>
                      <w:sz w:val="20"/>
                      <w:szCs w:val="20"/>
                      <w:lang w:val="en-US"/>
                    </w:rPr>
                  </w:pPr>
                  <w:r w:rsidRPr="00B0173C">
                    <w:rPr>
                      <w:rFonts w:ascii="Calibri" w:eastAsia="Times New Roman" w:hAnsi="Calibri" w:cs="Times New Roman"/>
                      <w:color w:val="212121"/>
                      <w:sz w:val="20"/>
                      <w:szCs w:val="20"/>
                      <w:lang w:val="en-US"/>
                    </w:rPr>
                    <w:t>de Cueto M, Aliaga L, Alós JI, Canut A, Los-Arcos I, Martínez JA, Mensa J, Pintado V, Rodriguez-Pardo D, Yuste JR, Pigrau C.</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Enferm Infecc Microbiol Clin. 2017 May;35(5):314-320. doi: 10.1016/j.eimc.2016.11.005. Epub 2016 Dec 23.</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 xml:space="preserve">PMID: 28017477 English, Spanish. </w:t>
                  </w:r>
                </w:p>
              </w:tc>
            </w:tr>
            <w:tr w:rsidR="00B0173C" w:rsidRPr="00B0173C" w:rsidTr="00B0173C">
              <w:trPr>
                <w:tblCellSpacing w:w="15" w:type="dxa"/>
              </w:trPr>
              <w:tc>
                <w:tcPr>
                  <w:tcW w:w="0" w:type="auto"/>
                  <w:hideMark/>
                </w:tcPr>
                <w:p w:rsidR="00B0173C" w:rsidRPr="00B0173C" w:rsidRDefault="00B0173C" w:rsidP="00B0173C">
                  <w:pPr>
                    <w:spacing w:after="0" w:line="240" w:lineRule="auto"/>
                    <w:rPr>
                      <w:rFonts w:ascii="Calibri" w:eastAsia="Times New Roman" w:hAnsi="Calibri" w:cs="Times New Roman"/>
                      <w:sz w:val="20"/>
                      <w:szCs w:val="20"/>
                      <w:lang w:val="en-US"/>
                    </w:rPr>
                  </w:pPr>
                  <w:r w:rsidRPr="00B0173C">
                    <w:rPr>
                      <w:rFonts w:ascii="Calibri" w:eastAsia="Times New Roman" w:hAnsi="Calibri" w:cs="Times New Roman"/>
                      <w:sz w:val="20"/>
                      <w:szCs w:val="20"/>
                      <w:lang w:val="en-US"/>
                    </w:rPr>
                    <w:t xml:space="preserve">25. </w:t>
                  </w:r>
                </w:p>
              </w:tc>
              <w:tc>
                <w:tcPr>
                  <w:tcW w:w="0" w:type="auto"/>
                  <w:vAlign w:val="center"/>
                  <w:hideMark/>
                </w:tcPr>
                <w:p w:rsidR="00B0173C" w:rsidRPr="00B0173C" w:rsidRDefault="00201A79" w:rsidP="00B0173C">
                  <w:pPr>
                    <w:spacing w:after="0" w:line="240" w:lineRule="auto"/>
                    <w:rPr>
                      <w:rFonts w:ascii="Calibri" w:eastAsia="Times New Roman" w:hAnsi="Calibri" w:cs="Times New Roman"/>
                      <w:sz w:val="20"/>
                      <w:szCs w:val="20"/>
                      <w:lang w:val="en-US"/>
                    </w:rPr>
                  </w:pPr>
                  <w:hyperlink r:id="rId93" w:history="1">
                    <w:r w:rsidR="00B0173C" w:rsidRPr="00B0173C">
                      <w:rPr>
                        <w:rFonts w:ascii="Calibri" w:eastAsia="Times New Roman" w:hAnsi="Calibri" w:cs="Times New Roman"/>
                        <w:color w:val="009ECE"/>
                        <w:sz w:val="20"/>
                        <w:szCs w:val="20"/>
                        <w:u w:val="single"/>
                        <w:lang w:val="en-US"/>
                      </w:rPr>
                      <w:t xml:space="preserve">Evaluation and surgery for stress urinary incontinence: A FIGO working group report. </w:t>
                    </w:r>
                  </w:hyperlink>
                </w:p>
                <w:p w:rsidR="00B0173C" w:rsidRPr="00B0173C" w:rsidRDefault="00B0173C" w:rsidP="00B0173C">
                  <w:pPr>
                    <w:spacing w:after="0" w:line="240" w:lineRule="auto"/>
                    <w:rPr>
                      <w:rFonts w:ascii="Calibri" w:eastAsia="Times New Roman" w:hAnsi="Calibri" w:cs="Times New Roman"/>
                      <w:color w:val="212121"/>
                      <w:sz w:val="20"/>
                      <w:szCs w:val="20"/>
                      <w:lang w:val="en-US"/>
                    </w:rPr>
                  </w:pPr>
                  <w:r w:rsidRPr="00B0173C">
                    <w:rPr>
                      <w:rFonts w:ascii="Calibri" w:eastAsia="Times New Roman" w:hAnsi="Calibri" w:cs="Times New Roman"/>
                      <w:color w:val="212121"/>
                      <w:sz w:val="20"/>
                      <w:szCs w:val="20"/>
                      <w:lang w:val="en-US"/>
                    </w:rPr>
                    <w:t>Medina CA, Costantini E, Petri E, Mourad S, Singla A, Rodríguez-Colorado S, Ortiz OC, Doumouchtsis SK.</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Neurourol Urodyn. 2017 Feb;36(2):518-528. doi: 10.1002/nau.22960. Epub 2016 Mar 7.</w:t>
                  </w:r>
                </w:p>
                <w:p w:rsidR="00B0173C" w:rsidRPr="00B0173C" w:rsidRDefault="00B0173C" w:rsidP="00B0173C">
                  <w:pPr>
                    <w:spacing w:after="0" w:line="240" w:lineRule="auto"/>
                    <w:rPr>
                      <w:rFonts w:ascii="Calibri" w:eastAsia="Times New Roman" w:hAnsi="Calibri" w:cs="Times New Roman"/>
                      <w:color w:val="4D8055"/>
                      <w:sz w:val="20"/>
                      <w:szCs w:val="20"/>
                      <w:lang w:val="en-US"/>
                    </w:rPr>
                  </w:pPr>
                  <w:r w:rsidRPr="00B0173C">
                    <w:rPr>
                      <w:rFonts w:ascii="Calibri" w:eastAsia="Times New Roman" w:hAnsi="Calibri" w:cs="Times New Roman"/>
                      <w:color w:val="4D8055"/>
                      <w:sz w:val="20"/>
                      <w:szCs w:val="20"/>
                      <w:lang w:val="en-US"/>
                    </w:rPr>
                    <w:t xml:space="preserve">PMID: 26950893 </w:t>
                  </w:r>
                </w:p>
              </w:tc>
            </w:tr>
          </w:tbl>
          <w:p w:rsidR="00B0173C" w:rsidRPr="00B0173C" w:rsidRDefault="00B0173C" w:rsidP="00B0173C">
            <w:pPr>
              <w:spacing w:after="0" w:line="240" w:lineRule="auto"/>
              <w:rPr>
                <w:rFonts w:ascii="Calibri" w:eastAsia="Times New Roman" w:hAnsi="Calibri" w:cs="Calibri"/>
                <w:sz w:val="20"/>
                <w:szCs w:val="20"/>
                <w:lang w:val="en-US"/>
              </w:rPr>
            </w:pPr>
          </w:p>
          <w:p w:rsidR="00B0173C" w:rsidRPr="00B0173C" w:rsidRDefault="00B0173C" w:rsidP="00B0173C">
            <w:pPr>
              <w:spacing w:after="120" w:line="240" w:lineRule="auto"/>
              <w:rPr>
                <w:rFonts w:ascii="Calibri" w:eastAsia="Calibri" w:hAnsi="Calibri" w:cs="Times New Roman"/>
                <w:color w:val="000000"/>
                <w:sz w:val="20"/>
                <w:szCs w:val="20"/>
                <w:lang w:val="en-US"/>
              </w:rPr>
            </w:pPr>
          </w:p>
        </w:tc>
      </w:tr>
      <w:tr w:rsidR="00B0173C" w:rsidRPr="00B0173C" w:rsidTr="000D3069">
        <w:tc>
          <w:tcPr>
            <w:tcW w:w="2093" w:type="dxa"/>
            <w:shd w:val="clear" w:color="auto" w:fill="auto"/>
          </w:tcPr>
          <w:p w:rsidR="00B0173C" w:rsidRPr="00B0173C" w:rsidRDefault="00B0173C" w:rsidP="00B0173C">
            <w:pPr>
              <w:spacing w:after="120" w:line="240" w:lineRule="auto"/>
              <w:rPr>
                <w:rFonts w:ascii="Calibri" w:eastAsia="Calibri" w:hAnsi="Calibri" w:cs="Times New Roman"/>
                <w:b/>
                <w:color w:val="000000"/>
                <w:sz w:val="20"/>
                <w:szCs w:val="20"/>
              </w:rPr>
            </w:pPr>
            <w:r w:rsidRPr="00B0173C">
              <w:rPr>
                <w:rFonts w:ascii="Calibri" w:eastAsia="Calibri" w:hAnsi="Calibri" w:cs="Times New Roman"/>
                <w:b/>
                <w:color w:val="000000"/>
                <w:sz w:val="20"/>
                <w:szCs w:val="20"/>
              </w:rPr>
              <w:t>Kommentarer</w:t>
            </w:r>
          </w:p>
        </w:tc>
        <w:tc>
          <w:tcPr>
            <w:tcW w:w="7400" w:type="dxa"/>
            <w:shd w:val="clear" w:color="auto" w:fill="auto"/>
          </w:tcPr>
          <w:p w:rsidR="00B0173C" w:rsidRPr="00B0173C" w:rsidRDefault="00B0173C" w:rsidP="00B0173C">
            <w:pPr>
              <w:spacing w:after="120" w:line="240" w:lineRule="auto"/>
              <w:rPr>
                <w:rFonts w:ascii="Calibri" w:eastAsia="Calibri" w:hAnsi="Calibri" w:cs="Times New Roman"/>
                <w:color w:val="000000"/>
                <w:sz w:val="20"/>
                <w:szCs w:val="20"/>
              </w:rPr>
            </w:pPr>
          </w:p>
        </w:tc>
      </w:tr>
    </w:tbl>
    <w:p w:rsidR="00B0173C" w:rsidRPr="00B0173C" w:rsidRDefault="00B0173C" w:rsidP="00B0173C">
      <w:pPr>
        <w:spacing w:after="0" w:line="240" w:lineRule="auto"/>
        <w:rPr>
          <w:rFonts w:ascii="Calibri" w:eastAsia="Calibri" w:hAnsi="Calibri" w:cs="Times New Roman"/>
          <w:color w:val="000000"/>
          <w:sz w:val="20"/>
          <w:szCs w:val="20"/>
        </w:rPr>
      </w:pPr>
    </w:p>
    <w:tbl>
      <w:tblPr>
        <w:tblW w:w="9493" w:type="dxa"/>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2093"/>
        <w:gridCol w:w="7400"/>
      </w:tblGrid>
      <w:tr w:rsidR="00DA458E" w:rsidRPr="0097643B" w:rsidTr="000D3069">
        <w:tc>
          <w:tcPr>
            <w:tcW w:w="2093" w:type="dxa"/>
            <w:shd w:val="clear" w:color="auto" w:fill="auto"/>
          </w:tcPr>
          <w:p w:rsidR="00DA458E" w:rsidRPr="0095564D" w:rsidRDefault="00DA458E" w:rsidP="00C52632">
            <w:pPr>
              <w:spacing w:after="120"/>
              <w:rPr>
                <w:b/>
                <w:color w:val="61505A"/>
                <w:sz w:val="20"/>
                <w:szCs w:val="20"/>
              </w:rPr>
            </w:pPr>
            <w:r w:rsidRPr="0095564D">
              <w:rPr>
                <w:b/>
                <w:color w:val="61505A"/>
                <w:sz w:val="20"/>
                <w:szCs w:val="20"/>
              </w:rPr>
              <w:t>Database/kilde</w:t>
            </w:r>
          </w:p>
        </w:tc>
        <w:tc>
          <w:tcPr>
            <w:tcW w:w="7400" w:type="dxa"/>
            <w:shd w:val="clear" w:color="auto" w:fill="auto"/>
          </w:tcPr>
          <w:p w:rsidR="00DA458E" w:rsidRPr="00DA458E" w:rsidRDefault="00201A79" w:rsidP="00C52632">
            <w:pPr>
              <w:spacing w:after="120"/>
              <w:rPr>
                <w:sz w:val="20"/>
                <w:szCs w:val="20"/>
                <w:lang w:val="en-US"/>
              </w:rPr>
            </w:pPr>
            <w:hyperlink r:id="rId94" w:history="1">
              <w:r w:rsidR="00DA458E" w:rsidRPr="00DA458E">
                <w:rPr>
                  <w:rStyle w:val="Hyperkobling"/>
                  <w:color w:val="004F81"/>
                  <w:sz w:val="20"/>
                  <w:szCs w:val="20"/>
                  <w:lang w:val="en-US"/>
                </w:rPr>
                <w:t xml:space="preserve">Nursing Reference Center </w:t>
              </w:r>
            </w:hyperlink>
            <w:r w:rsidR="00DA458E" w:rsidRPr="00DA458E">
              <w:rPr>
                <w:color w:val="004F81"/>
                <w:sz w:val="20"/>
                <w:szCs w:val="20"/>
                <w:lang w:val="en-US"/>
              </w:rPr>
              <w:t xml:space="preserve"> </w:t>
            </w:r>
            <w:r w:rsidR="00DA458E" w:rsidRPr="00DA458E">
              <w:rPr>
                <w:sz w:val="20"/>
                <w:szCs w:val="20"/>
                <w:lang w:val="en-US"/>
              </w:rPr>
              <w:t>(</w:t>
            </w:r>
            <w:r w:rsidR="00DA458E" w:rsidRPr="00DA458E">
              <w:rPr>
                <w:rFonts w:cs="Calibri"/>
                <w:sz w:val="20"/>
                <w:szCs w:val="20"/>
                <w:lang w:val="en-US" w:eastAsia="zh-CN"/>
              </w:rPr>
              <w:t>Evidence Based Care Sheets</w:t>
            </w:r>
            <w:r w:rsidR="00DA458E" w:rsidRPr="00DA458E">
              <w:rPr>
                <w:rFonts w:cs="Calibri"/>
                <w:color w:val="000000"/>
                <w:sz w:val="20"/>
                <w:szCs w:val="20"/>
                <w:lang w:val="en-US" w:eastAsia="zh-CN"/>
              </w:rPr>
              <w:t>, Skills og Patient Handouts)</w:t>
            </w:r>
          </w:p>
        </w:tc>
      </w:tr>
      <w:tr w:rsidR="00DA458E" w:rsidRPr="001D6887" w:rsidTr="000D3069">
        <w:tc>
          <w:tcPr>
            <w:tcW w:w="2093" w:type="dxa"/>
            <w:shd w:val="clear" w:color="auto" w:fill="auto"/>
          </w:tcPr>
          <w:p w:rsidR="00DA458E" w:rsidRPr="0095564D" w:rsidRDefault="00DA458E" w:rsidP="00C52632">
            <w:pPr>
              <w:spacing w:after="120"/>
              <w:rPr>
                <w:b/>
                <w:color w:val="61505A"/>
                <w:sz w:val="20"/>
                <w:szCs w:val="20"/>
              </w:rPr>
            </w:pPr>
            <w:r>
              <w:rPr>
                <w:b/>
                <w:color w:val="61505A"/>
                <w:sz w:val="20"/>
                <w:szCs w:val="20"/>
              </w:rPr>
              <w:t>Dato for søk</w:t>
            </w:r>
          </w:p>
        </w:tc>
        <w:tc>
          <w:tcPr>
            <w:tcW w:w="7400" w:type="dxa"/>
            <w:shd w:val="clear" w:color="auto" w:fill="auto"/>
          </w:tcPr>
          <w:p w:rsidR="00DA458E" w:rsidRPr="001D6887" w:rsidRDefault="00DA458E" w:rsidP="00C52632">
            <w:pPr>
              <w:spacing w:after="120"/>
              <w:rPr>
                <w:sz w:val="20"/>
                <w:szCs w:val="20"/>
              </w:rPr>
            </w:pPr>
            <w:r>
              <w:rPr>
                <w:sz w:val="20"/>
                <w:szCs w:val="20"/>
              </w:rPr>
              <w:t>07.01.2021</w:t>
            </w:r>
          </w:p>
        </w:tc>
      </w:tr>
      <w:tr w:rsidR="00DA458E" w:rsidRPr="0097643B" w:rsidTr="000D3069">
        <w:tc>
          <w:tcPr>
            <w:tcW w:w="2093" w:type="dxa"/>
            <w:shd w:val="clear" w:color="auto" w:fill="auto"/>
          </w:tcPr>
          <w:p w:rsidR="00DA458E" w:rsidRPr="0095564D" w:rsidRDefault="00DA458E" w:rsidP="00C52632">
            <w:pPr>
              <w:spacing w:after="120"/>
              <w:rPr>
                <w:b/>
                <w:color w:val="61505A"/>
                <w:sz w:val="20"/>
                <w:szCs w:val="20"/>
              </w:rPr>
            </w:pPr>
            <w:r w:rsidRPr="0095564D">
              <w:rPr>
                <w:b/>
                <w:color w:val="61505A"/>
                <w:sz w:val="20"/>
                <w:szCs w:val="20"/>
              </w:rPr>
              <w:t>Søkehistorie eller fremgangsmåte</w:t>
            </w:r>
          </w:p>
        </w:tc>
        <w:tc>
          <w:tcPr>
            <w:tcW w:w="7400" w:type="dxa"/>
            <w:shd w:val="clear" w:color="auto" w:fill="auto"/>
          </w:tcPr>
          <w:p w:rsidR="00DA458E" w:rsidRPr="00DA458E" w:rsidRDefault="00DA458E" w:rsidP="00DA458E">
            <w:pPr>
              <w:spacing w:after="120"/>
              <w:rPr>
                <w:rFonts w:cs="Calibri"/>
                <w:color w:val="000000"/>
                <w:sz w:val="20"/>
                <w:szCs w:val="20"/>
                <w:lang w:val="en-US" w:eastAsia="zh-CN"/>
              </w:rPr>
            </w:pPr>
            <w:r w:rsidRPr="00DA458E">
              <w:rPr>
                <w:rFonts w:cs="Calibri"/>
                <w:color w:val="000000"/>
                <w:sz w:val="20"/>
                <w:szCs w:val="20"/>
                <w:lang w:val="en-US" w:eastAsia="zh-CN"/>
              </w:rPr>
              <w:t>Har søkt på begrepene: urinary tract infection og urinary tract infection</w:t>
            </w:r>
            <w:r>
              <w:rPr>
                <w:rFonts w:cs="Calibri"/>
                <w:color w:val="000000"/>
                <w:sz w:val="20"/>
                <w:szCs w:val="20"/>
                <w:lang w:val="en-US" w:eastAsia="zh-CN"/>
              </w:rPr>
              <w:t xml:space="preserve"> in hospital</w:t>
            </w:r>
          </w:p>
        </w:tc>
      </w:tr>
      <w:tr w:rsidR="00DA458E" w:rsidRPr="0097643B" w:rsidTr="000D3069">
        <w:tc>
          <w:tcPr>
            <w:tcW w:w="2093" w:type="dxa"/>
            <w:shd w:val="clear" w:color="auto" w:fill="auto"/>
          </w:tcPr>
          <w:p w:rsidR="00DA458E" w:rsidRPr="0095564D" w:rsidRDefault="00DA458E" w:rsidP="00C52632">
            <w:pPr>
              <w:spacing w:after="120"/>
              <w:rPr>
                <w:b/>
                <w:color w:val="61505A"/>
                <w:sz w:val="20"/>
                <w:szCs w:val="20"/>
              </w:rPr>
            </w:pPr>
            <w:r w:rsidRPr="0095564D">
              <w:rPr>
                <w:b/>
                <w:color w:val="61505A"/>
                <w:sz w:val="20"/>
                <w:szCs w:val="20"/>
              </w:rPr>
              <w:t>Kommentarer</w:t>
            </w:r>
          </w:p>
        </w:tc>
        <w:tc>
          <w:tcPr>
            <w:tcW w:w="7400" w:type="dxa"/>
            <w:shd w:val="clear" w:color="auto" w:fill="auto"/>
          </w:tcPr>
          <w:p w:rsidR="00DA458E" w:rsidRDefault="00DA458E" w:rsidP="00C52632">
            <w:pPr>
              <w:spacing w:after="120"/>
              <w:rPr>
                <w:sz w:val="20"/>
                <w:szCs w:val="20"/>
                <w:lang w:val="en-US"/>
              </w:rPr>
            </w:pPr>
            <w:r w:rsidRPr="00DA458E">
              <w:rPr>
                <w:sz w:val="20"/>
                <w:szCs w:val="20"/>
                <w:lang w:val="en-US"/>
              </w:rPr>
              <w:t>Quick Lesson:</w:t>
            </w:r>
          </w:p>
          <w:p w:rsidR="00943410" w:rsidRPr="00943410" w:rsidRDefault="00201A79" w:rsidP="00943410">
            <w:pPr>
              <w:spacing w:after="120"/>
              <w:rPr>
                <w:rFonts w:ascii="Calibri" w:eastAsia="Times New Roman" w:hAnsi="Calibri" w:cs="Times New Roman"/>
                <w:sz w:val="20"/>
                <w:szCs w:val="20"/>
                <w:lang w:val="en-US"/>
              </w:rPr>
            </w:pPr>
            <w:hyperlink r:id="rId95" w:history="1">
              <w:r w:rsidR="00DA458E" w:rsidRPr="00DA458E">
                <w:rPr>
                  <w:rStyle w:val="Hyperkobling"/>
                  <w:sz w:val="20"/>
                  <w:szCs w:val="20"/>
                  <w:lang w:val="en-US"/>
                </w:rPr>
                <w:t>Lower Urinary Tract Symptoms (LUTS)</w:t>
              </w:r>
            </w:hyperlink>
            <w:r w:rsidR="00943410">
              <w:rPr>
                <w:rStyle w:val="Hyperkobling"/>
                <w:sz w:val="20"/>
                <w:szCs w:val="20"/>
                <w:lang w:val="en-US"/>
              </w:rPr>
              <w:t xml:space="preserve"> </w:t>
            </w:r>
            <w:r w:rsidR="00943410" w:rsidRPr="00943410">
              <w:rPr>
                <w:rFonts w:ascii="Calibri" w:eastAsia="Times New Roman" w:hAnsi="Calibri" w:cs="Times New Roman"/>
                <w:sz w:val="20"/>
                <w:szCs w:val="20"/>
                <w:lang w:val="en-US"/>
              </w:rPr>
              <w:t>(oppdatert:</w:t>
            </w:r>
            <w:r w:rsidR="00943410" w:rsidRPr="00943410">
              <w:rPr>
                <w:lang w:val="en-US"/>
              </w:rPr>
              <w:t xml:space="preserve"> </w:t>
            </w:r>
            <w:r w:rsidR="00943410" w:rsidRPr="00943410">
              <w:rPr>
                <w:rFonts w:ascii="Calibri" w:eastAsia="Times New Roman" w:hAnsi="Calibri" w:cs="Times New Roman"/>
                <w:sz w:val="20"/>
                <w:szCs w:val="20"/>
                <w:lang w:val="en-US"/>
              </w:rPr>
              <w:t>June 29, 2018)</w:t>
            </w:r>
          </w:p>
          <w:p w:rsidR="00DA458E" w:rsidRPr="00DA458E" w:rsidRDefault="00DA458E" w:rsidP="00C52632">
            <w:pPr>
              <w:spacing w:after="120"/>
              <w:rPr>
                <w:sz w:val="20"/>
                <w:szCs w:val="20"/>
                <w:lang w:val="en-US"/>
              </w:rPr>
            </w:pPr>
          </w:p>
          <w:p w:rsidR="00DA458E" w:rsidRPr="00DA458E" w:rsidRDefault="00DA458E" w:rsidP="00C52632">
            <w:pPr>
              <w:spacing w:after="120"/>
              <w:rPr>
                <w:sz w:val="20"/>
                <w:szCs w:val="20"/>
                <w:lang w:val="en-US"/>
              </w:rPr>
            </w:pPr>
            <w:r w:rsidRPr="00DA458E">
              <w:rPr>
                <w:sz w:val="20"/>
                <w:szCs w:val="20"/>
                <w:lang w:val="en-US"/>
              </w:rPr>
              <w:t>Evidence-Based Care Sheets:</w:t>
            </w:r>
          </w:p>
          <w:p w:rsidR="00DA458E" w:rsidRPr="00943410" w:rsidRDefault="00201A79" w:rsidP="00C52632">
            <w:pPr>
              <w:spacing w:after="120"/>
              <w:rPr>
                <w:rFonts w:ascii="Calibri" w:eastAsia="Times New Roman" w:hAnsi="Calibri" w:cs="Times New Roman"/>
                <w:sz w:val="20"/>
                <w:szCs w:val="20"/>
                <w:lang w:val="en-US"/>
              </w:rPr>
            </w:pPr>
            <w:hyperlink r:id="rId96" w:history="1">
              <w:r w:rsidR="00DA458E" w:rsidRPr="00DA458E">
                <w:rPr>
                  <w:rStyle w:val="Hyperkobling"/>
                  <w:sz w:val="20"/>
                  <w:szCs w:val="20"/>
                  <w:lang w:val="en-US"/>
                </w:rPr>
                <w:t>Urinary Tract Infections: Dietary Factors</w:t>
              </w:r>
            </w:hyperlink>
            <w:r w:rsidR="00943410">
              <w:rPr>
                <w:rStyle w:val="Hyperkobling"/>
                <w:sz w:val="20"/>
                <w:szCs w:val="20"/>
                <w:lang w:val="en-US"/>
              </w:rPr>
              <w:t xml:space="preserve"> </w:t>
            </w:r>
            <w:r w:rsidR="00943410" w:rsidRPr="00943410">
              <w:rPr>
                <w:rFonts w:ascii="Calibri" w:eastAsia="Times New Roman" w:hAnsi="Calibri" w:cs="Times New Roman"/>
                <w:sz w:val="20"/>
                <w:szCs w:val="20"/>
                <w:lang w:val="en-US"/>
              </w:rPr>
              <w:t>(oppdatert:</w:t>
            </w:r>
            <w:r w:rsidR="00943410" w:rsidRPr="00943410">
              <w:rPr>
                <w:rFonts w:eastAsia="Times New Roman" w:cs="Times New Roman"/>
                <w:lang w:val="en-US"/>
              </w:rPr>
              <w:t xml:space="preserve"> </w:t>
            </w:r>
            <w:r w:rsidR="00943410" w:rsidRPr="00943410">
              <w:rPr>
                <w:rFonts w:ascii="Calibri" w:eastAsia="Times New Roman" w:hAnsi="Calibri" w:cs="Times New Roman"/>
                <w:sz w:val="20"/>
                <w:szCs w:val="20"/>
                <w:lang w:val="en-US"/>
              </w:rPr>
              <w:t>November 16, 2018</w:t>
            </w:r>
            <w:r w:rsidR="00943410">
              <w:rPr>
                <w:rFonts w:ascii="Calibri" w:eastAsia="Times New Roman" w:hAnsi="Calibri" w:cs="Times New Roman"/>
                <w:sz w:val="20"/>
                <w:szCs w:val="20"/>
                <w:lang w:val="en-US"/>
              </w:rPr>
              <w:t>)</w:t>
            </w:r>
          </w:p>
          <w:p w:rsidR="00DA458E" w:rsidRPr="00943410" w:rsidRDefault="00201A79" w:rsidP="00C52632">
            <w:pPr>
              <w:spacing w:after="120"/>
              <w:rPr>
                <w:rFonts w:ascii="Calibri" w:eastAsia="Times New Roman" w:hAnsi="Calibri" w:cs="Times New Roman"/>
                <w:sz w:val="20"/>
                <w:szCs w:val="20"/>
                <w:lang w:val="en-US"/>
              </w:rPr>
            </w:pPr>
            <w:hyperlink r:id="rId97" w:history="1">
              <w:r w:rsidR="00DA458E" w:rsidRPr="00DA458E">
                <w:rPr>
                  <w:rStyle w:val="Hyperkobling"/>
                  <w:sz w:val="20"/>
                  <w:szCs w:val="20"/>
                  <w:lang w:val="en-US"/>
                </w:rPr>
                <w:t>National Patient Safety Goals (The Joint Commission, 2018): Evaluating Efforts to Prevent Catheter-Associated Urinary Tract Infection (CAUTI)</w:t>
              </w:r>
            </w:hyperlink>
            <w:r w:rsidR="00943410">
              <w:rPr>
                <w:rStyle w:val="Hyperkobling"/>
                <w:sz w:val="20"/>
                <w:szCs w:val="20"/>
                <w:lang w:val="en-US"/>
              </w:rPr>
              <w:t xml:space="preserve"> </w:t>
            </w:r>
            <w:r w:rsidR="00943410" w:rsidRPr="00943410">
              <w:rPr>
                <w:rFonts w:ascii="Calibri" w:eastAsia="Times New Roman" w:hAnsi="Calibri" w:cs="Times New Roman"/>
                <w:sz w:val="20"/>
                <w:szCs w:val="20"/>
                <w:lang w:val="en-US"/>
              </w:rPr>
              <w:t>(oppdatert:</w:t>
            </w:r>
            <w:r w:rsidR="00943410" w:rsidRPr="00943410">
              <w:rPr>
                <w:rFonts w:eastAsia="Times New Roman" w:cs="Times New Roman"/>
                <w:lang w:val="en-US"/>
              </w:rPr>
              <w:t xml:space="preserve"> </w:t>
            </w:r>
            <w:r w:rsidR="00943410" w:rsidRPr="00943410">
              <w:rPr>
                <w:rFonts w:ascii="Calibri" w:eastAsia="Times New Roman" w:hAnsi="Calibri" w:cs="Times New Roman"/>
                <w:sz w:val="20"/>
                <w:szCs w:val="20"/>
                <w:lang w:val="en-US"/>
              </w:rPr>
              <w:t>March 9, 2018</w:t>
            </w:r>
            <w:r w:rsidR="00943410">
              <w:rPr>
                <w:rFonts w:ascii="Calibri" w:eastAsia="Times New Roman" w:hAnsi="Calibri" w:cs="Times New Roman"/>
                <w:sz w:val="20"/>
                <w:szCs w:val="20"/>
                <w:lang w:val="en-US"/>
              </w:rPr>
              <w:t>)</w:t>
            </w:r>
          </w:p>
          <w:p w:rsidR="00DA458E" w:rsidRPr="00DA458E" w:rsidRDefault="00DA458E" w:rsidP="00C52632">
            <w:pPr>
              <w:spacing w:after="120"/>
              <w:rPr>
                <w:sz w:val="20"/>
                <w:szCs w:val="20"/>
                <w:lang w:val="en-US"/>
              </w:rPr>
            </w:pPr>
            <w:r w:rsidRPr="00DA458E">
              <w:rPr>
                <w:sz w:val="20"/>
                <w:szCs w:val="20"/>
                <w:lang w:val="en-US"/>
              </w:rPr>
              <w:t>Patient education - discharge instructions:</w:t>
            </w:r>
          </w:p>
          <w:p w:rsidR="00DA458E" w:rsidRPr="00943410" w:rsidRDefault="00201A79" w:rsidP="00C52632">
            <w:pPr>
              <w:spacing w:after="120"/>
              <w:rPr>
                <w:rFonts w:ascii="Calibri" w:eastAsia="Times New Roman" w:hAnsi="Calibri" w:cs="Times New Roman"/>
                <w:sz w:val="20"/>
                <w:szCs w:val="20"/>
                <w:lang w:val="en-US"/>
              </w:rPr>
            </w:pPr>
            <w:hyperlink r:id="rId98" w:history="1">
              <w:r w:rsidR="00DA458E" w:rsidRPr="00DA458E">
                <w:rPr>
                  <w:rStyle w:val="Hyperkobling"/>
                  <w:rFonts w:cs="Calibri"/>
                  <w:sz w:val="20"/>
                  <w:szCs w:val="20"/>
                  <w:lang w:val="en-US" w:eastAsia="zh-CN"/>
                </w:rPr>
                <w:t>Urinary Tract Infection</w:t>
              </w:r>
            </w:hyperlink>
            <w:r w:rsidR="00943410">
              <w:rPr>
                <w:rStyle w:val="Hyperkobling"/>
                <w:rFonts w:cs="Calibri"/>
                <w:sz w:val="20"/>
                <w:szCs w:val="20"/>
                <w:lang w:val="en-US" w:eastAsia="zh-CN"/>
              </w:rPr>
              <w:t xml:space="preserve"> </w:t>
            </w:r>
            <w:r w:rsidR="00943410" w:rsidRPr="00943410">
              <w:rPr>
                <w:rFonts w:ascii="Calibri" w:eastAsia="Times New Roman" w:hAnsi="Calibri" w:cs="Times New Roman"/>
                <w:sz w:val="20"/>
                <w:szCs w:val="20"/>
                <w:lang w:val="en-US"/>
              </w:rPr>
              <w:t>(oppdatert:</w:t>
            </w:r>
            <w:r w:rsidR="00943410" w:rsidRPr="00943410">
              <w:rPr>
                <w:rFonts w:eastAsia="Times New Roman" w:cs="Times New Roman"/>
                <w:lang w:val="en-US"/>
              </w:rPr>
              <w:t xml:space="preserve"> </w:t>
            </w:r>
            <w:r w:rsidR="00943410" w:rsidRPr="00943410">
              <w:rPr>
                <w:rFonts w:ascii="Calibri" w:eastAsia="Times New Roman" w:hAnsi="Calibri" w:cs="Times New Roman"/>
                <w:sz w:val="20"/>
                <w:szCs w:val="20"/>
                <w:lang w:val="en-US"/>
              </w:rPr>
              <w:t>September 1, 2018</w:t>
            </w:r>
            <w:r w:rsidR="00943410">
              <w:rPr>
                <w:rFonts w:ascii="Calibri" w:eastAsia="Times New Roman" w:hAnsi="Calibri" w:cs="Times New Roman"/>
                <w:sz w:val="20"/>
                <w:szCs w:val="20"/>
                <w:lang w:val="en-US"/>
              </w:rPr>
              <w:t>)</w:t>
            </w:r>
          </w:p>
          <w:p w:rsidR="00DA458E" w:rsidRPr="00943410" w:rsidRDefault="00201A79" w:rsidP="00C52632">
            <w:pPr>
              <w:spacing w:after="120"/>
              <w:rPr>
                <w:rFonts w:ascii="Calibri" w:eastAsia="Times New Roman" w:hAnsi="Calibri" w:cs="Times New Roman"/>
                <w:sz w:val="20"/>
                <w:szCs w:val="20"/>
                <w:lang w:val="en-US"/>
              </w:rPr>
            </w:pPr>
            <w:hyperlink r:id="rId99" w:history="1">
              <w:r w:rsidR="00DA458E" w:rsidRPr="00DA458E">
                <w:rPr>
                  <w:rStyle w:val="Hyperkobling"/>
                  <w:rFonts w:cs="Calibri"/>
                  <w:sz w:val="20"/>
                  <w:szCs w:val="20"/>
                  <w:lang w:val="en-US" w:eastAsia="zh-CN"/>
                </w:rPr>
                <w:t>Discharge Instructions for Urinary Tract Infection (UTI)</w:t>
              </w:r>
            </w:hyperlink>
            <w:r w:rsidR="00943410">
              <w:rPr>
                <w:rStyle w:val="Hyperkobling"/>
                <w:rFonts w:cs="Calibri"/>
                <w:sz w:val="20"/>
                <w:szCs w:val="20"/>
                <w:lang w:val="en-US" w:eastAsia="zh-CN"/>
              </w:rPr>
              <w:t xml:space="preserve"> </w:t>
            </w:r>
            <w:r w:rsidR="00943410" w:rsidRPr="00943410">
              <w:rPr>
                <w:rFonts w:ascii="Calibri" w:eastAsia="Times New Roman" w:hAnsi="Calibri" w:cs="Times New Roman"/>
                <w:sz w:val="20"/>
                <w:szCs w:val="20"/>
                <w:lang w:val="en-US"/>
              </w:rPr>
              <w:t>(oppdatert:</w:t>
            </w:r>
            <w:r w:rsidR="00943410" w:rsidRPr="00943410">
              <w:rPr>
                <w:rFonts w:eastAsia="Times New Roman" w:cs="Times New Roman"/>
                <w:lang w:val="en-US"/>
              </w:rPr>
              <w:t xml:space="preserve"> </w:t>
            </w:r>
            <w:r w:rsidR="00943410" w:rsidRPr="00943410">
              <w:rPr>
                <w:rFonts w:ascii="Calibri" w:eastAsia="Times New Roman" w:hAnsi="Calibri" w:cs="Times New Roman"/>
                <w:sz w:val="20"/>
                <w:szCs w:val="20"/>
                <w:lang w:val="en-US"/>
              </w:rPr>
              <w:t>September 1, 2018</w:t>
            </w:r>
            <w:r w:rsidR="00943410">
              <w:rPr>
                <w:rFonts w:ascii="Calibri" w:eastAsia="Times New Roman" w:hAnsi="Calibri" w:cs="Times New Roman"/>
                <w:sz w:val="20"/>
                <w:szCs w:val="20"/>
                <w:lang w:val="en-US"/>
              </w:rPr>
              <w:t>)</w:t>
            </w:r>
          </w:p>
          <w:p w:rsidR="00DA458E" w:rsidRPr="00DA458E" w:rsidRDefault="00DA458E" w:rsidP="00DA458E">
            <w:pPr>
              <w:spacing w:after="120"/>
              <w:rPr>
                <w:sz w:val="20"/>
                <w:szCs w:val="20"/>
                <w:lang w:val="en-US"/>
              </w:rPr>
            </w:pPr>
          </w:p>
        </w:tc>
      </w:tr>
    </w:tbl>
    <w:p w:rsidR="00EA1E76" w:rsidRDefault="00EA1E76" w:rsidP="00B0173C">
      <w:pPr>
        <w:shd w:val="clear" w:color="auto" w:fill="FFFFFF"/>
        <w:spacing w:after="0" w:line="240" w:lineRule="auto"/>
        <w:rPr>
          <w:rFonts w:asciiTheme="majorHAnsi" w:hAnsiTheme="majorHAnsi" w:cstheme="majorHAnsi"/>
          <w:sz w:val="16"/>
          <w:szCs w:val="20"/>
          <w:lang w:val="en-US"/>
        </w:rPr>
      </w:pPr>
    </w:p>
    <w:p w:rsidR="00EA1E76" w:rsidRDefault="00EA1E76" w:rsidP="00B0173C">
      <w:pPr>
        <w:shd w:val="clear" w:color="auto" w:fill="FFFFFF"/>
        <w:spacing w:after="0" w:line="240" w:lineRule="auto"/>
        <w:rPr>
          <w:rFonts w:asciiTheme="majorHAnsi" w:hAnsiTheme="majorHAnsi" w:cstheme="majorHAnsi"/>
          <w:sz w:val="16"/>
          <w:szCs w:val="20"/>
          <w:lang w:val="en-US"/>
        </w:rPr>
      </w:pPr>
    </w:p>
    <w:p w:rsidR="009558AF" w:rsidRDefault="009558AF">
      <w:pPr>
        <w:rPr>
          <w:rFonts w:asciiTheme="majorHAnsi" w:hAnsiTheme="majorHAnsi" w:cstheme="majorHAnsi"/>
          <w:sz w:val="16"/>
          <w:szCs w:val="20"/>
          <w:lang w:val="en-US"/>
        </w:rPr>
      </w:pPr>
      <w:r>
        <w:rPr>
          <w:rFonts w:asciiTheme="majorHAnsi" w:hAnsiTheme="majorHAnsi" w:cstheme="majorHAnsi"/>
          <w:sz w:val="16"/>
          <w:szCs w:val="20"/>
          <w:lang w:val="en-US"/>
        </w:rPr>
        <w:br w:type="page"/>
      </w:r>
    </w:p>
    <w:p w:rsidR="009558AF" w:rsidRDefault="009558AF" w:rsidP="009558AF">
      <w:pPr>
        <w:tabs>
          <w:tab w:val="left" w:pos="2268"/>
        </w:tabs>
        <w:rPr>
          <w:rFonts w:ascii="Calibri" w:hAnsi="Calibri"/>
          <w:b/>
          <w:sz w:val="28"/>
        </w:rPr>
      </w:pPr>
      <w:r>
        <w:rPr>
          <w:rFonts w:ascii="Calibri" w:hAnsi="Calibri"/>
          <w:b/>
          <w:sz w:val="28"/>
        </w:rPr>
        <w:t>PICO-skjema til utarbeidelse av veiledende behandlingsplaner (VBP) i OUS</w:t>
      </w:r>
    </w:p>
    <w:p w:rsidR="009558AF" w:rsidRDefault="009558AF" w:rsidP="009558AF">
      <w:pPr>
        <w:tabs>
          <w:tab w:val="left" w:pos="2268"/>
        </w:tabs>
        <w:rPr>
          <w:rFonts w:ascii="Calibri" w:hAnsi="Calibri"/>
          <w:b/>
          <w:sz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7217"/>
      </w:tblGrid>
      <w:tr w:rsidR="009558AF" w:rsidTr="00540520">
        <w:tc>
          <w:tcPr>
            <w:tcW w:w="2105" w:type="dxa"/>
            <w:shd w:val="clear" w:color="auto" w:fill="F2F2F2"/>
          </w:tcPr>
          <w:p w:rsidR="009558AF" w:rsidRDefault="009558AF" w:rsidP="004846A6">
            <w:pPr>
              <w:rPr>
                <w:rFonts w:ascii="Calibri" w:hAnsi="Calibri"/>
                <w:b/>
                <w:sz w:val="20"/>
              </w:rPr>
            </w:pPr>
            <w:r>
              <w:rPr>
                <w:rFonts w:ascii="Calibri" w:hAnsi="Calibri"/>
                <w:b/>
                <w:sz w:val="20"/>
              </w:rPr>
              <w:t xml:space="preserve">Navn VBP </w:t>
            </w:r>
          </w:p>
        </w:tc>
        <w:tc>
          <w:tcPr>
            <w:tcW w:w="7217" w:type="dxa"/>
            <w:vAlign w:val="center"/>
          </w:tcPr>
          <w:p w:rsidR="009558AF" w:rsidRDefault="009558AF" w:rsidP="00540520">
            <w:pPr>
              <w:rPr>
                <w:rFonts w:ascii="Calibri" w:hAnsi="Calibri"/>
                <w:sz w:val="20"/>
              </w:rPr>
            </w:pPr>
            <w:r>
              <w:rPr>
                <w:rFonts w:ascii="Calibri" w:hAnsi="Calibri"/>
                <w:sz w:val="20"/>
              </w:rPr>
              <w:t>Urinveisinfeksjon</w:t>
            </w:r>
          </w:p>
        </w:tc>
      </w:tr>
      <w:tr w:rsidR="009558AF" w:rsidTr="004846A6">
        <w:tc>
          <w:tcPr>
            <w:tcW w:w="2105" w:type="dxa"/>
            <w:shd w:val="clear" w:color="auto" w:fill="F2F2F2"/>
          </w:tcPr>
          <w:p w:rsidR="009558AF" w:rsidRDefault="009558AF" w:rsidP="004846A6">
            <w:pPr>
              <w:rPr>
                <w:rFonts w:ascii="Calibri" w:hAnsi="Calibri"/>
                <w:sz w:val="20"/>
              </w:rPr>
            </w:pPr>
            <w:r>
              <w:rPr>
                <w:rFonts w:ascii="Calibri" w:hAnsi="Calibri"/>
                <w:b/>
                <w:sz w:val="20"/>
              </w:rPr>
              <w:t>Skjema nummer</w:t>
            </w:r>
          </w:p>
        </w:tc>
        <w:tc>
          <w:tcPr>
            <w:tcW w:w="7217" w:type="dxa"/>
          </w:tcPr>
          <w:p w:rsidR="009558AF" w:rsidRDefault="009558AF" w:rsidP="004846A6">
            <w:pPr>
              <w:rPr>
                <w:rFonts w:ascii="Calibri" w:hAnsi="Calibri"/>
                <w:sz w:val="20"/>
              </w:rPr>
            </w:pPr>
          </w:p>
        </w:tc>
      </w:tr>
      <w:tr w:rsidR="009558AF" w:rsidTr="004846A6">
        <w:tc>
          <w:tcPr>
            <w:tcW w:w="2105" w:type="dxa"/>
            <w:shd w:val="clear" w:color="auto" w:fill="F2F2F2"/>
          </w:tcPr>
          <w:p w:rsidR="009558AF" w:rsidRDefault="009558AF" w:rsidP="004846A6">
            <w:pPr>
              <w:rPr>
                <w:rFonts w:ascii="Calibri" w:hAnsi="Calibri"/>
                <w:sz w:val="20"/>
              </w:rPr>
            </w:pPr>
            <w:r>
              <w:rPr>
                <w:rFonts w:ascii="Calibri" w:hAnsi="Calibri"/>
                <w:b/>
                <w:sz w:val="20"/>
              </w:rPr>
              <w:t>Kontaktperson (er)</w:t>
            </w:r>
          </w:p>
        </w:tc>
        <w:tc>
          <w:tcPr>
            <w:tcW w:w="7217" w:type="dxa"/>
          </w:tcPr>
          <w:p w:rsidR="009558AF" w:rsidRDefault="009558AF" w:rsidP="004846A6">
            <w:pPr>
              <w:rPr>
                <w:rFonts w:ascii="Calibri" w:hAnsi="Calibri"/>
                <w:sz w:val="20"/>
              </w:rPr>
            </w:pPr>
            <w:r>
              <w:rPr>
                <w:rFonts w:ascii="Calibri" w:hAnsi="Calibri"/>
                <w:sz w:val="20"/>
              </w:rPr>
              <w:t>Signe Marie Øye, Anne-Grethe Johnsen</w:t>
            </w:r>
          </w:p>
        </w:tc>
      </w:tr>
      <w:tr w:rsidR="009558AF" w:rsidTr="004846A6">
        <w:tc>
          <w:tcPr>
            <w:tcW w:w="2105" w:type="dxa"/>
            <w:shd w:val="clear" w:color="auto" w:fill="F2F2F2"/>
          </w:tcPr>
          <w:p w:rsidR="009558AF" w:rsidRDefault="009558AF" w:rsidP="004846A6">
            <w:pPr>
              <w:rPr>
                <w:rFonts w:ascii="Calibri" w:hAnsi="Calibri"/>
                <w:b/>
                <w:sz w:val="20"/>
              </w:rPr>
            </w:pPr>
            <w:r>
              <w:rPr>
                <w:rFonts w:ascii="Calibri" w:hAnsi="Calibri"/>
                <w:b/>
                <w:sz w:val="20"/>
              </w:rPr>
              <w:t>Epost</w:t>
            </w:r>
          </w:p>
        </w:tc>
        <w:tc>
          <w:tcPr>
            <w:tcW w:w="7217" w:type="dxa"/>
          </w:tcPr>
          <w:p w:rsidR="009558AF" w:rsidRDefault="00201A79" w:rsidP="004846A6">
            <w:pPr>
              <w:rPr>
                <w:rFonts w:ascii="Calibri" w:hAnsi="Calibri"/>
                <w:sz w:val="20"/>
              </w:rPr>
            </w:pPr>
            <w:hyperlink r:id="rId100" w:history="1">
              <w:r w:rsidR="009558AF" w:rsidRPr="00BA6013">
                <w:rPr>
                  <w:rStyle w:val="Hyperkobling"/>
                  <w:rFonts w:ascii="Calibri" w:hAnsi="Calibri"/>
                  <w:sz w:val="20"/>
                </w:rPr>
                <w:t>simaoy@ous-hf.no</w:t>
              </w:r>
            </w:hyperlink>
            <w:r w:rsidR="009558AF">
              <w:rPr>
                <w:rFonts w:ascii="Calibri" w:hAnsi="Calibri"/>
                <w:sz w:val="20"/>
              </w:rPr>
              <w:t>, angrjo@ous-hf.no</w:t>
            </w:r>
          </w:p>
        </w:tc>
      </w:tr>
    </w:tbl>
    <w:p w:rsidR="009558AF" w:rsidRDefault="009558AF" w:rsidP="009558AF">
      <w:pPr>
        <w:rPr>
          <w:rFonts w:ascii="Calibri" w:hAnsi="Calibri"/>
          <w:b/>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558AF" w:rsidTr="004846A6">
        <w:trPr>
          <w:trHeight w:val="258"/>
        </w:trPr>
        <w:tc>
          <w:tcPr>
            <w:tcW w:w="9322" w:type="dxa"/>
            <w:shd w:val="clear" w:color="auto" w:fill="F2F2F2"/>
          </w:tcPr>
          <w:p w:rsidR="009558AF" w:rsidRDefault="009558AF" w:rsidP="004846A6">
            <w:pPr>
              <w:rPr>
                <w:rFonts w:ascii="Calibri" w:hAnsi="Calibri"/>
                <w:sz w:val="18"/>
              </w:rPr>
            </w:pPr>
            <w:r>
              <w:rPr>
                <w:rFonts w:ascii="Calibri" w:hAnsi="Calibri"/>
                <w:b/>
                <w:sz w:val="18"/>
              </w:rPr>
              <w:t>Problemstilling formuleres som et presist spørsmål</w:t>
            </w:r>
            <w:r>
              <w:rPr>
                <w:rFonts w:ascii="Calibri" w:hAnsi="Calibri"/>
                <w:sz w:val="18"/>
              </w:rPr>
              <w:t xml:space="preserve"> </w:t>
            </w:r>
          </w:p>
        </w:tc>
      </w:tr>
      <w:tr w:rsidR="009558AF" w:rsidTr="004846A6">
        <w:trPr>
          <w:trHeight w:val="914"/>
        </w:trPr>
        <w:tc>
          <w:tcPr>
            <w:tcW w:w="9322" w:type="dxa"/>
          </w:tcPr>
          <w:p w:rsidR="009558AF" w:rsidRDefault="009558AF" w:rsidP="004846A6">
            <w:pPr>
              <w:rPr>
                <w:rFonts w:ascii="Calibri" w:hAnsi="Calibri"/>
                <w:sz w:val="20"/>
              </w:rPr>
            </w:pPr>
            <w:r>
              <w:rPr>
                <w:rFonts w:ascii="Calibri" w:hAnsi="Calibri"/>
                <w:sz w:val="20"/>
              </w:rPr>
              <w:t>Hvordan forebygge urinveisinfeksjon hos inneliggende pasienter på sykehus?</w:t>
            </w:r>
          </w:p>
          <w:p w:rsidR="009558AF" w:rsidRDefault="009558AF" w:rsidP="004846A6">
            <w:pPr>
              <w:rPr>
                <w:rFonts w:ascii="Calibri" w:hAnsi="Calibri"/>
                <w:sz w:val="20"/>
              </w:rPr>
            </w:pPr>
            <w:r>
              <w:rPr>
                <w:rFonts w:ascii="Calibri" w:hAnsi="Calibri"/>
                <w:sz w:val="20"/>
              </w:rPr>
              <w:t>Hvilke tiltak gjør en sykepleier hos pasienter med urinveisinfeksjon i sykehuset?</w:t>
            </w:r>
          </w:p>
        </w:tc>
      </w:tr>
    </w:tbl>
    <w:p w:rsidR="009558AF" w:rsidRDefault="009558AF" w:rsidP="009558AF">
      <w:pPr>
        <w:rPr>
          <w:rFonts w:ascii="Calibri" w:hAnsi="Calibri"/>
          <w:b/>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tblGrid>
      <w:tr w:rsidR="009558AF" w:rsidTr="00540520">
        <w:tc>
          <w:tcPr>
            <w:tcW w:w="2093" w:type="dxa"/>
            <w:shd w:val="clear" w:color="auto" w:fill="F2F2F2"/>
          </w:tcPr>
          <w:p w:rsidR="009558AF" w:rsidRDefault="009558AF" w:rsidP="004846A6">
            <w:pPr>
              <w:rPr>
                <w:rFonts w:ascii="Calibri" w:hAnsi="Calibri"/>
                <w:b/>
                <w:sz w:val="20"/>
              </w:rPr>
            </w:pPr>
            <w:r>
              <w:rPr>
                <w:rFonts w:ascii="Calibri" w:hAnsi="Calibri"/>
                <w:b/>
                <w:sz w:val="20"/>
              </w:rPr>
              <w:t>Patient/problem</w:t>
            </w:r>
          </w:p>
          <w:p w:rsidR="009558AF" w:rsidRDefault="009558AF" w:rsidP="004846A6">
            <w:pPr>
              <w:rPr>
                <w:rFonts w:ascii="Calibri" w:hAnsi="Calibri"/>
                <w:sz w:val="18"/>
              </w:rPr>
            </w:pPr>
            <w:r>
              <w:rPr>
                <w:rFonts w:ascii="Calibri" w:hAnsi="Calibri"/>
                <w:sz w:val="18"/>
              </w:rPr>
              <w:t>Hvilke pasienter/tilstand/</w:t>
            </w:r>
          </w:p>
          <w:p w:rsidR="009558AF" w:rsidRDefault="009558AF" w:rsidP="004846A6">
            <w:pPr>
              <w:spacing w:after="120"/>
              <w:rPr>
                <w:rFonts w:ascii="Calibri" w:hAnsi="Calibri"/>
                <w:sz w:val="18"/>
              </w:rPr>
            </w:pPr>
            <w:r>
              <w:rPr>
                <w:rFonts w:ascii="Calibri" w:hAnsi="Calibri"/>
                <w:sz w:val="18"/>
              </w:rPr>
              <w:t>sykdom dreier det seg om?</w:t>
            </w:r>
          </w:p>
        </w:tc>
        <w:tc>
          <w:tcPr>
            <w:tcW w:w="7229" w:type="dxa"/>
            <w:vAlign w:val="center"/>
          </w:tcPr>
          <w:p w:rsidR="009558AF" w:rsidRDefault="009558AF" w:rsidP="00540520">
            <w:pPr>
              <w:rPr>
                <w:rFonts w:ascii="Calibri" w:hAnsi="Calibri"/>
                <w:sz w:val="20"/>
              </w:rPr>
            </w:pPr>
            <w:r>
              <w:rPr>
                <w:rFonts w:ascii="Calibri" w:hAnsi="Calibri"/>
                <w:sz w:val="20"/>
              </w:rPr>
              <w:t xml:space="preserve">Pasienter inneliggende i sykehus. Urinveisinfeksjon. </w:t>
            </w:r>
          </w:p>
        </w:tc>
      </w:tr>
      <w:tr w:rsidR="009558AF" w:rsidTr="00540520">
        <w:tc>
          <w:tcPr>
            <w:tcW w:w="2093" w:type="dxa"/>
            <w:shd w:val="clear" w:color="auto" w:fill="F2F2F2"/>
          </w:tcPr>
          <w:p w:rsidR="009558AF" w:rsidRDefault="009558AF" w:rsidP="004846A6">
            <w:pPr>
              <w:rPr>
                <w:rFonts w:ascii="Calibri" w:hAnsi="Calibri"/>
                <w:sz w:val="20"/>
              </w:rPr>
            </w:pPr>
            <w:r>
              <w:rPr>
                <w:rFonts w:ascii="Calibri" w:hAnsi="Calibri"/>
                <w:b/>
                <w:sz w:val="20"/>
              </w:rPr>
              <w:t>Intervention</w:t>
            </w:r>
          </w:p>
          <w:p w:rsidR="009558AF" w:rsidRDefault="009558AF" w:rsidP="004846A6">
            <w:pPr>
              <w:rPr>
                <w:rFonts w:ascii="Calibri" w:hAnsi="Calibri"/>
                <w:sz w:val="18"/>
                <w:szCs w:val="18"/>
              </w:rPr>
            </w:pPr>
            <w:r>
              <w:rPr>
                <w:rFonts w:ascii="Calibri" w:hAnsi="Calibri"/>
                <w:sz w:val="18"/>
                <w:szCs w:val="18"/>
              </w:rPr>
              <w:t>Hvilken intervensjon/</w:t>
            </w:r>
          </w:p>
          <w:p w:rsidR="009558AF" w:rsidRDefault="009558AF" w:rsidP="004846A6">
            <w:pPr>
              <w:spacing w:after="120"/>
              <w:rPr>
                <w:rFonts w:ascii="Calibri" w:hAnsi="Calibri"/>
                <w:sz w:val="18"/>
              </w:rPr>
            </w:pPr>
            <w:r>
              <w:rPr>
                <w:rFonts w:ascii="Calibri" w:hAnsi="Calibri"/>
                <w:sz w:val="18"/>
                <w:szCs w:val="18"/>
              </w:rPr>
              <w:t>eksposisjon dreier det seg om?</w:t>
            </w:r>
          </w:p>
        </w:tc>
        <w:tc>
          <w:tcPr>
            <w:tcW w:w="7229" w:type="dxa"/>
            <w:vAlign w:val="center"/>
          </w:tcPr>
          <w:p w:rsidR="009558AF" w:rsidRDefault="009558AF" w:rsidP="00540520">
            <w:pPr>
              <w:rPr>
                <w:rFonts w:ascii="Calibri" w:hAnsi="Calibri"/>
                <w:sz w:val="20"/>
              </w:rPr>
            </w:pPr>
            <w:r>
              <w:rPr>
                <w:rFonts w:ascii="Calibri" w:hAnsi="Calibri"/>
                <w:sz w:val="20"/>
              </w:rPr>
              <w:t>Fjerne inneliggende kateter. Tømme blæren tom eventuelt residuralurin. Ta urinprøve til dyrkning.</w:t>
            </w:r>
          </w:p>
          <w:p w:rsidR="009558AF" w:rsidRPr="00687741" w:rsidRDefault="009558AF" w:rsidP="00540520">
            <w:pPr>
              <w:rPr>
                <w:rFonts w:ascii="Calibri" w:hAnsi="Calibri"/>
                <w:sz w:val="20"/>
              </w:rPr>
            </w:pPr>
            <w:r>
              <w:rPr>
                <w:rFonts w:ascii="Calibri" w:hAnsi="Calibri"/>
                <w:sz w:val="20"/>
              </w:rPr>
              <w:t xml:space="preserve">Avdekke symptomer på en UVI og residualurin/urinretensjon. </w:t>
            </w:r>
          </w:p>
        </w:tc>
      </w:tr>
      <w:tr w:rsidR="009558AF" w:rsidTr="004846A6">
        <w:tc>
          <w:tcPr>
            <w:tcW w:w="2093" w:type="dxa"/>
            <w:shd w:val="clear" w:color="auto" w:fill="F2F2F2"/>
          </w:tcPr>
          <w:p w:rsidR="009558AF" w:rsidRDefault="009558AF" w:rsidP="004846A6">
            <w:pPr>
              <w:rPr>
                <w:rFonts w:ascii="Calibri" w:hAnsi="Calibri"/>
                <w:b/>
              </w:rPr>
            </w:pPr>
            <w:r>
              <w:rPr>
                <w:rFonts w:ascii="Calibri" w:hAnsi="Calibri"/>
                <w:b/>
              </w:rPr>
              <w:t>Comparison</w:t>
            </w:r>
          </w:p>
          <w:p w:rsidR="009558AF" w:rsidRDefault="009558AF" w:rsidP="004846A6">
            <w:pPr>
              <w:spacing w:after="120"/>
              <w:rPr>
                <w:rFonts w:ascii="Calibri" w:hAnsi="Calibri"/>
                <w:sz w:val="18"/>
              </w:rPr>
            </w:pPr>
            <w:r>
              <w:rPr>
                <w:rFonts w:ascii="Calibri" w:hAnsi="Calibri"/>
                <w:sz w:val="18"/>
              </w:rPr>
              <w:t>Hva sammenlignes intervensjonen med?</w:t>
            </w:r>
          </w:p>
        </w:tc>
        <w:tc>
          <w:tcPr>
            <w:tcW w:w="7229" w:type="dxa"/>
          </w:tcPr>
          <w:p w:rsidR="009558AF" w:rsidRDefault="009558AF" w:rsidP="004846A6">
            <w:pPr>
              <w:rPr>
                <w:rFonts w:ascii="Calibri" w:hAnsi="Calibri"/>
                <w:sz w:val="20"/>
              </w:rPr>
            </w:pPr>
          </w:p>
        </w:tc>
      </w:tr>
      <w:tr w:rsidR="009558AF" w:rsidTr="00540520">
        <w:tc>
          <w:tcPr>
            <w:tcW w:w="2093" w:type="dxa"/>
            <w:shd w:val="clear" w:color="auto" w:fill="F2F2F2"/>
          </w:tcPr>
          <w:p w:rsidR="009558AF" w:rsidRDefault="009558AF" w:rsidP="004846A6">
            <w:pPr>
              <w:rPr>
                <w:rFonts w:ascii="Calibri" w:hAnsi="Calibri"/>
                <w:b/>
                <w:sz w:val="20"/>
              </w:rPr>
            </w:pPr>
            <w:r>
              <w:rPr>
                <w:rFonts w:ascii="Calibri" w:hAnsi="Calibri"/>
                <w:b/>
                <w:sz w:val="20"/>
              </w:rPr>
              <w:t>Outcome</w:t>
            </w:r>
          </w:p>
          <w:p w:rsidR="009558AF" w:rsidRDefault="009558AF" w:rsidP="004846A6">
            <w:pPr>
              <w:spacing w:after="120"/>
              <w:rPr>
                <w:rFonts w:ascii="Calibri" w:hAnsi="Calibri"/>
                <w:sz w:val="18"/>
              </w:rPr>
            </w:pPr>
            <w:r>
              <w:rPr>
                <w:rFonts w:ascii="Calibri" w:hAnsi="Calibri"/>
                <w:sz w:val="18"/>
              </w:rPr>
              <w:t>Hvilke resultat/effekter er av interesse?</w:t>
            </w:r>
          </w:p>
        </w:tc>
        <w:tc>
          <w:tcPr>
            <w:tcW w:w="7229" w:type="dxa"/>
            <w:vAlign w:val="center"/>
          </w:tcPr>
          <w:p w:rsidR="009558AF" w:rsidRDefault="009558AF" w:rsidP="00540520">
            <w:pPr>
              <w:rPr>
                <w:rFonts w:ascii="Calibri" w:hAnsi="Calibri"/>
                <w:sz w:val="20"/>
              </w:rPr>
            </w:pPr>
            <w:r>
              <w:rPr>
                <w:rFonts w:ascii="Calibri" w:hAnsi="Calibri"/>
                <w:sz w:val="20"/>
              </w:rPr>
              <w:t xml:space="preserve">Fri for urinveisinfeksjon </w:t>
            </w:r>
          </w:p>
        </w:tc>
      </w:tr>
    </w:tbl>
    <w:p w:rsidR="009558AF" w:rsidRDefault="009558AF" w:rsidP="009558AF">
      <w:pPr>
        <w:rPr>
          <w:rFonts w:ascii="Calibri" w:hAnsi="Calibri"/>
          <w:b/>
          <w:sz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4347"/>
      </w:tblGrid>
      <w:tr w:rsidR="009558AF" w:rsidTr="004846A6">
        <w:trPr>
          <w:trHeight w:val="277"/>
        </w:trPr>
        <w:tc>
          <w:tcPr>
            <w:tcW w:w="4975" w:type="dxa"/>
            <w:shd w:val="clear" w:color="auto" w:fill="F2F2F2"/>
            <w:vAlign w:val="center"/>
          </w:tcPr>
          <w:p w:rsidR="009558AF" w:rsidRDefault="009558AF" w:rsidP="004846A6">
            <w:pPr>
              <w:rPr>
                <w:rFonts w:ascii="Calibri" w:hAnsi="Calibri"/>
                <w:sz w:val="18"/>
              </w:rPr>
            </w:pPr>
            <w:r>
              <w:rPr>
                <w:rFonts w:ascii="Calibri" w:hAnsi="Calibri"/>
                <w:b/>
                <w:sz w:val="20"/>
              </w:rPr>
              <w:t xml:space="preserve">Hva slags </w:t>
            </w:r>
            <w:r>
              <w:rPr>
                <w:rFonts w:ascii="Calibri" w:hAnsi="Calibri"/>
                <w:b/>
                <w:sz w:val="20"/>
                <w:shd w:val="clear" w:color="auto" w:fill="F2F2F2"/>
              </w:rPr>
              <w:t>type spørsmål er dette?</w:t>
            </w:r>
          </w:p>
        </w:tc>
        <w:tc>
          <w:tcPr>
            <w:tcW w:w="4347" w:type="dxa"/>
            <w:shd w:val="clear" w:color="auto" w:fill="F2F2F2"/>
          </w:tcPr>
          <w:p w:rsidR="009558AF" w:rsidRDefault="009558AF" w:rsidP="004846A6">
            <w:pPr>
              <w:rPr>
                <w:rFonts w:ascii="Calibri" w:hAnsi="Calibri"/>
                <w:sz w:val="18"/>
              </w:rPr>
            </w:pPr>
            <w:r>
              <w:rPr>
                <w:rFonts w:ascii="Calibri" w:hAnsi="Calibri"/>
                <w:b/>
                <w:sz w:val="20"/>
              </w:rPr>
              <w:t xml:space="preserve">Er det aktuelt med søk i Lovdata etter </w:t>
            </w:r>
            <w:r>
              <w:rPr>
                <w:rFonts w:ascii="Calibri" w:hAnsi="Calibri"/>
                <w:b/>
                <w:sz w:val="20"/>
              </w:rPr>
              <w:br/>
              <w:t>relevante lover og forskrifter?</w:t>
            </w:r>
          </w:p>
        </w:tc>
      </w:tr>
      <w:tr w:rsidR="009558AF" w:rsidTr="004846A6">
        <w:trPr>
          <w:trHeight w:val="847"/>
        </w:trPr>
        <w:tc>
          <w:tcPr>
            <w:tcW w:w="4975" w:type="dxa"/>
          </w:tcPr>
          <w:p w:rsidR="009558AF" w:rsidRDefault="009558AF" w:rsidP="004846A6">
            <w:pPr>
              <w:tabs>
                <w:tab w:val="left" w:pos="1701"/>
                <w:tab w:val="left" w:pos="3402"/>
              </w:tabs>
              <w:spacing w:before="120"/>
              <w:rPr>
                <w:rFonts w:ascii="Calibri" w:hAnsi="Calibri" w:cs="Wingdings"/>
                <w:color w:val="000000"/>
                <w:sz w:val="20"/>
              </w:rPr>
            </w:pPr>
            <w:r>
              <w:rPr>
                <w:rFonts w:ascii="Wingdings" w:hAnsi="Wingdings" w:cs="Wingdings"/>
                <w:color w:val="000000"/>
                <w:sz w:val="20"/>
              </w:rPr>
              <w:t></w:t>
            </w:r>
            <w:r>
              <w:rPr>
                <w:rFonts w:ascii="Calibri" w:hAnsi="Calibri" w:cs="Wingdings"/>
                <w:color w:val="000000"/>
                <w:sz w:val="20"/>
              </w:rPr>
              <w:t>Diagnose</w:t>
            </w:r>
            <w:r>
              <w:rPr>
                <w:rFonts w:ascii="Calibri" w:hAnsi="Calibri" w:cs="Wingdings"/>
                <w:color w:val="000000"/>
                <w:sz w:val="20"/>
              </w:rPr>
              <w:tab/>
            </w:r>
            <w:r>
              <w:rPr>
                <w:rFonts w:ascii="Wingdings" w:hAnsi="Wingdings" w:cs="Wingdings"/>
                <w:color w:val="000000"/>
                <w:sz w:val="20"/>
              </w:rPr>
              <w:t></w:t>
            </w:r>
            <w:r>
              <w:rPr>
                <w:rFonts w:ascii="Wingdings" w:hAnsi="Wingdings" w:cs="Wingdings"/>
                <w:color w:val="000000"/>
                <w:sz w:val="20"/>
              </w:rPr>
              <w:t></w:t>
            </w:r>
            <w:r>
              <w:rPr>
                <w:rFonts w:ascii="Calibri" w:hAnsi="Calibri" w:cs="Wingdings"/>
                <w:color w:val="000000"/>
                <w:sz w:val="20"/>
              </w:rPr>
              <w:t>Etiologi</w:t>
            </w:r>
            <w:r>
              <w:rPr>
                <w:rFonts w:ascii="Calibri" w:hAnsi="Calibri" w:cs="Wingdings"/>
                <w:color w:val="000000"/>
                <w:sz w:val="20"/>
              </w:rPr>
              <w:tab/>
            </w:r>
            <w:r>
              <w:rPr>
                <w:rFonts w:ascii="Wingdings" w:hAnsi="Wingdings" w:cs="Wingdings"/>
                <w:color w:val="000000"/>
                <w:sz w:val="20"/>
              </w:rPr>
              <w:t></w:t>
            </w:r>
            <w:r>
              <w:rPr>
                <w:rFonts w:ascii="Wingdings" w:hAnsi="Wingdings" w:cs="Wingdings"/>
                <w:color w:val="000000"/>
                <w:sz w:val="20"/>
              </w:rPr>
              <w:t></w:t>
            </w:r>
            <w:r>
              <w:rPr>
                <w:rFonts w:ascii="Calibri" w:hAnsi="Calibri" w:cs="Wingdings"/>
                <w:color w:val="000000"/>
                <w:sz w:val="20"/>
              </w:rPr>
              <w:t>Erfaringer</w:t>
            </w:r>
          </w:p>
          <w:p w:rsidR="009558AF" w:rsidRDefault="009558AF" w:rsidP="004846A6">
            <w:pPr>
              <w:tabs>
                <w:tab w:val="left" w:pos="1701"/>
                <w:tab w:val="left" w:pos="3402"/>
              </w:tabs>
              <w:spacing w:before="120" w:after="120"/>
              <w:rPr>
                <w:rFonts w:ascii="Calibri" w:hAnsi="Calibri"/>
                <w:b/>
                <w:sz w:val="20"/>
              </w:rPr>
            </w:pPr>
            <w:r>
              <w:rPr>
                <w:rFonts w:ascii="Wingdings" w:hAnsi="Wingdings" w:cs="Wingdings"/>
                <w:color w:val="000000"/>
                <w:sz w:val="20"/>
              </w:rPr>
              <w:t></w:t>
            </w:r>
            <w:r>
              <w:rPr>
                <w:rFonts w:ascii="Wingdings" w:hAnsi="Wingdings" w:cs="Wingdings"/>
                <w:color w:val="000000"/>
                <w:sz w:val="20"/>
              </w:rPr>
              <w:t></w:t>
            </w:r>
            <w:r>
              <w:rPr>
                <w:rFonts w:ascii="Calibri" w:hAnsi="Calibri" w:cs="Wingdings"/>
                <w:color w:val="000000"/>
                <w:sz w:val="20"/>
              </w:rPr>
              <w:t>Diagnose</w:t>
            </w:r>
            <w:r>
              <w:rPr>
                <w:rFonts w:ascii="Calibri" w:hAnsi="Calibri" w:cs="Wingdings"/>
                <w:color w:val="000000"/>
                <w:sz w:val="20"/>
              </w:rPr>
              <w:tab/>
              <w:t>x</w:t>
            </w:r>
            <w:r>
              <w:rPr>
                <w:rFonts w:ascii="Wingdings" w:hAnsi="Wingdings" w:cs="Wingdings"/>
                <w:color w:val="000000"/>
                <w:sz w:val="20"/>
              </w:rPr>
              <w:t></w:t>
            </w:r>
            <w:r>
              <w:rPr>
                <w:rFonts w:ascii="Calibri" w:hAnsi="Calibri" w:cs="Wingdings"/>
                <w:color w:val="000000"/>
                <w:sz w:val="20"/>
              </w:rPr>
              <w:t>Effekt av tiltak</w:t>
            </w:r>
          </w:p>
        </w:tc>
        <w:tc>
          <w:tcPr>
            <w:tcW w:w="4347" w:type="dxa"/>
          </w:tcPr>
          <w:p w:rsidR="009558AF" w:rsidRDefault="009558AF" w:rsidP="004846A6">
            <w:pPr>
              <w:spacing w:before="120"/>
              <w:rPr>
                <w:rFonts w:ascii="Calibri" w:hAnsi="Calibri"/>
                <w:b/>
                <w:sz w:val="20"/>
              </w:rPr>
            </w:pPr>
            <w:r>
              <w:rPr>
                <w:rFonts w:ascii="Wingdings" w:hAnsi="Wingdings" w:cs="Wingdings"/>
                <w:color w:val="000000"/>
                <w:sz w:val="20"/>
              </w:rPr>
              <w:t></w:t>
            </w:r>
            <w:r>
              <w:rPr>
                <w:rFonts w:ascii="Calibri" w:hAnsi="Calibri" w:cs="Wingdings"/>
                <w:color w:val="000000"/>
                <w:sz w:val="20"/>
              </w:rPr>
              <w:t>Ja</w:t>
            </w:r>
          </w:p>
          <w:p w:rsidR="009558AF" w:rsidRDefault="009558AF" w:rsidP="004846A6">
            <w:pPr>
              <w:tabs>
                <w:tab w:val="left" w:pos="1701"/>
                <w:tab w:val="left" w:pos="3402"/>
              </w:tabs>
              <w:spacing w:before="120" w:after="120"/>
              <w:rPr>
                <w:rFonts w:ascii="Calibri" w:hAnsi="Calibri"/>
                <w:b/>
                <w:sz w:val="20"/>
              </w:rPr>
            </w:pPr>
            <w:r>
              <w:rPr>
                <w:rFonts w:ascii="Wingdings" w:hAnsi="Wingdings" w:cs="Wingdings"/>
                <w:color w:val="000000"/>
                <w:sz w:val="20"/>
              </w:rPr>
              <w:t></w:t>
            </w:r>
            <w:r>
              <w:rPr>
                <w:rFonts w:ascii="Wingdings" w:hAnsi="Wingdings" w:cs="Wingdings"/>
                <w:color w:val="000000"/>
                <w:sz w:val="20"/>
              </w:rPr>
              <w:t></w:t>
            </w:r>
            <w:r>
              <w:rPr>
                <w:rFonts w:ascii="Calibri" w:hAnsi="Calibri" w:cs="Wingdings"/>
                <w:color w:val="000000"/>
                <w:sz w:val="20"/>
              </w:rPr>
              <w:t>Nei</w:t>
            </w:r>
          </w:p>
        </w:tc>
      </w:tr>
    </w:tbl>
    <w:p w:rsidR="009558AF" w:rsidRDefault="009558AF" w:rsidP="009558AF">
      <w:pPr>
        <w:rPr>
          <w:rFonts w:ascii="Calibri" w:hAnsi="Calibri"/>
          <w:sz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tblGrid>
      <w:tr w:rsidR="009558AF" w:rsidTr="004846A6">
        <w:tc>
          <w:tcPr>
            <w:tcW w:w="9322" w:type="dxa"/>
            <w:gridSpan w:val="2"/>
            <w:shd w:val="clear" w:color="auto" w:fill="F2F2F2"/>
          </w:tcPr>
          <w:p w:rsidR="009558AF" w:rsidRDefault="009558AF" w:rsidP="004846A6">
            <w:pPr>
              <w:rPr>
                <w:rFonts w:ascii="Calibri" w:hAnsi="Calibri"/>
                <w:b/>
                <w:sz w:val="20"/>
              </w:rPr>
            </w:pPr>
            <w:r>
              <w:rPr>
                <w:rFonts w:ascii="Calibri" w:hAnsi="Calibri"/>
                <w:b/>
                <w:sz w:val="20"/>
              </w:rPr>
              <w:t>Hvilke søkeord er aktuelle for å dekke problemstillingen?</w:t>
            </w:r>
          </w:p>
          <w:p w:rsidR="009558AF" w:rsidRDefault="009558AF" w:rsidP="004846A6">
            <w:pPr>
              <w:spacing w:after="120"/>
              <w:rPr>
                <w:rFonts w:ascii="Calibri" w:hAnsi="Calibri"/>
                <w:sz w:val="20"/>
              </w:rPr>
            </w:pPr>
            <w:r>
              <w:rPr>
                <w:rFonts w:ascii="Calibri" w:hAnsi="Calibri"/>
                <w:sz w:val="20"/>
              </w:rPr>
              <w:t>Bruk om mulig engelske ord, og pass på å få med alle synonymer. Del opp søkeordene etter hva som gjelder/beskriver pasienten, intervensjonen/eksposisjonen, sammenligningen og utfallet.</w:t>
            </w:r>
          </w:p>
        </w:tc>
      </w:tr>
      <w:tr w:rsidR="009558AF" w:rsidRPr="0097643B" w:rsidTr="004846A6">
        <w:tc>
          <w:tcPr>
            <w:tcW w:w="2093" w:type="dxa"/>
            <w:shd w:val="clear" w:color="auto" w:fill="F2F2F2"/>
          </w:tcPr>
          <w:p w:rsidR="009558AF" w:rsidRDefault="009558AF" w:rsidP="004846A6">
            <w:pPr>
              <w:spacing w:after="120"/>
              <w:rPr>
                <w:rFonts w:ascii="Calibri" w:hAnsi="Calibri"/>
                <w:b/>
                <w:sz w:val="18"/>
              </w:rPr>
            </w:pPr>
            <w:r>
              <w:rPr>
                <w:rFonts w:ascii="Calibri" w:hAnsi="Calibri"/>
                <w:b/>
                <w:sz w:val="18"/>
              </w:rPr>
              <w:t xml:space="preserve">P </w:t>
            </w:r>
          </w:p>
          <w:p w:rsidR="009558AF" w:rsidRDefault="009558AF" w:rsidP="004846A6">
            <w:pPr>
              <w:spacing w:after="120"/>
              <w:rPr>
                <w:rFonts w:ascii="Calibri" w:hAnsi="Calibri"/>
                <w:sz w:val="18"/>
              </w:rPr>
            </w:pPr>
            <w:r>
              <w:rPr>
                <w:rFonts w:ascii="Calibri" w:hAnsi="Calibri"/>
                <w:sz w:val="18"/>
              </w:rPr>
              <w:t>Person/pasient/problem</w:t>
            </w:r>
          </w:p>
        </w:tc>
        <w:tc>
          <w:tcPr>
            <w:tcW w:w="7229" w:type="dxa"/>
          </w:tcPr>
          <w:p w:rsidR="009558AF" w:rsidRPr="009558AF" w:rsidRDefault="009558AF" w:rsidP="004846A6">
            <w:pPr>
              <w:rPr>
                <w:rFonts w:ascii="Calibri" w:hAnsi="Calibri"/>
                <w:sz w:val="20"/>
                <w:lang w:val="en-US"/>
              </w:rPr>
            </w:pPr>
            <w:r w:rsidRPr="009558AF">
              <w:rPr>
                <w:rFonts w:ascii="Calibri" w:hAnsi="Calibri"/>
                <w:sz w:val="20"/>
                <w:lang w:val="en-US"/>
              </w:rPr>
              <w:t xml:space="preserve">Urinary tract infection, urinveisinfeksjon. Inpatients in hospital. Permanent kateter. Indwelling catheter. urinary retention. Urinretensjon. Urinary incontinence. Urininkontinens.  </w:t>
            </w:r>
          </w:p>
        </w:tc>
      </w:tr>
      <w:tr w:rsidR="009558AF" w:rsidRPr="0097643B" w:rsidTr="004846A6">
        <w:tc>
          <w:tcPr>
            <w:tcW w:w="2093" w:type="dxa"/>
            <w:shd w:val="clear" w:color="auto" w:fill="F2F2F2"/>
          </w:tcPr>
          <w:p w:rsidR="009558AF" w:rsidRDefault="009558AF" w:rsidP="004846A6">
            <w:pPr>
              <w:spacing w:after="120"/>
              <w:rPr>
                <w:rFonts w:ascii="Calibri" w:hAnsi="Calibri"/>
                <w:b/>
                <w:sz w:val="18"/>
              </w:rPr>
            </w:pPr>
            <w:r>
              <w:rPr>
                <w:rFonts w:ascii="Calibri" w:hAnsi="Calibri"/>
                <w:b/>
                <w:sz w:val="18"/>
              </w:rPr>
              <w:t>I</w:t>
            </w:r>
          </w:p>
          <w:p w:rsidR="009558AF" w:rsidRDefault="009558AF" w:rsidP="004846A6">
            <w:pPr>
              <w:spacing w:after="120"/>
              <w:rPr>
                <w:rFonts w:ascii="Calibri" w:hAnsi="Calibri"/>
                <w:sz w:val="18"/>
              </w:rPr>
            </w:pPr>
            <w:r>
              <w:rPr>
                <w:rFonts w:ascii="Calibri" w:hAnsi="Calibri"/>
                <w:sz w:val="18"/>
              </w:rPr>
              <w:t>Intervensjon/eksposisjon</w:t>
            </w:r>
          </w:p>
        </w:tc>
        <w:tc>
          <w:tcPr>
            <w:tcW w:w="7229" w:type="dxa"/>
          </w:tcPr>
          <w:p w:rsidR="009558AF" w:rsidRPr="007B7878" w:rsidRDefault="009558AF" w:rsidP="004846A6">
            <w:pPr>
              <w:rPr>
                <w:rFonts w:ascii="Calibri" w:hAnsi="Calibri"/>
                <w:sz w:val="20"/>
                <w:lang w:val="en-US"/>
              </w:rPr>
            </w:pPr>
            <w:r>
              <w:rPr>
                <w:rFonts w:ascii="Calibri" w:hAnsi="Calibri"/>
                <w:sz w:val="20"/>
                <w:lang w:val="en-US"/>
              </w:rPr>
              <w:t xml:space="preserve">Remove </w:t>
            </w:r>
            <w:r w:rsidRPr="0056485D">
              <w:rPr>
                <w:rFonts w:ascii="Calibri" w:hAnsi="Calibri"/>
                <w:sz w:val="20"/>
                <w:lang w:val="en-US"/>
              </w:rPr>
              <w:t>unnecessary</w:t>
            </w:r>
            <w:r>
              <w:rPr>
                <w:rFonts w:ascii="Calibri" w:hAnsi="Calibri"/>
                <w:sz w:val="20"/>
                <w:lang w:val="en-US"/>
              </w:rPr>
              <w:t xml:space="preserve"> indwelling catheter</w:t>
            </w:r>
            <w:r w:rsidRPr="007B7878">
              <w:rPr>
                <w:rFonts w:ascii="Calibri" w:hAnsi="Calibri"/>
                <w:sz w:val="20"/>
                <w:lang w:val="en-US"/>
              </w:rPr>
              <w:t>, take urinsample</w:t>
            </w:r>
            <w:r>
              <w:rPr>
                <w:rFonts w:ascii="Calibri" w:hAnsi="Calibri"/>
                <w:sz w:val="20"/>
                <w:lang w:val="en-US"/>
              </w:rPr>
              <w:t xml:space="preserve"> the</w:t>
            </w:r>
            <w:r w:rsidRPr="007B7878">
              <w:rPr>
                <w:rFonts w:ascii="Calibri" w:hAnsi="Calibri"/>
                <w:sz w:val="20"/>
                <w:lang w:val="en-US"/>
              </w:rPr>
              <w:t xml:space="preserve"> correct</w:t>
            </w:r>
            <w:r>
              <w:rPr>
                <w:rFonts w:ascii="Calibri" w:hAnsi="Calibri"/>
                <w:sz w:val="20"/>
                <w:lang w:val="en-US"/>
              </w:rPr>
              <w:t xml:space="preserve"> way</w:t>
            </w:r>
            <w:r w:rsidRPr="007B7878">
              <w:rPr>
                <w:rFonts w:ascii="Calibri" w:hAnsi="Calibri"/>
                <w:sz w:val="20"/>
                <w:lang w:val="en-US"/>
              </w:rPr>
              <w:t xml:space="preserve">, </w:t>
            </w:r>
            <w:r w:rsidRPr="0056485D">
              <w:rPr>
                <w:rFonts w:ascii="Calibri" w:hAnsi="Calibri"/>
                <w:sz w:val="20"/>
                <w:lang w:val="fr-FR"/>
              </w:rPr>
              <w:t>cathéter induite UVI</w:t>
            </w:r>
            <w:r>
              <w:rPr>
                <w:rFonts w:ascii="Calibri" w:hAnsi="Calibri"/>
                <w:sz w:val="20"/>
                <w:lang w:val="fr-FR"/>
              </w:rPr>
              <w:t>.</w:t>
            </w:r>
          </w:p>
        </w:tc>
      </w:tr>
      <w:tr w:rsidR="009558AF" w:rsidRPr="00506717" w:rsidTr="004846A6">
        <w:tc>
          <w:tcPr>
            <w:tcW w:w="2093" w:type="dxa"/>
            <w:shd w:val="clear" w:color="auto" w:fill="F2F2F2"/>
          </w:tcPr>
          <w:p w:rsidR="009558AF" w:rsidRDefault="009558AF" w:rsidP="004846A6">
            <w:pPr>
              <w:spacing w:after="120"/>
              <w:rPr>
                <w:rFonts w:ascii="Calibri" w:hAnsi="Calibri"/>
                <w:b/>
                <w:sz w:val="18"/>
              </w:rPr>
            </w:pPr>
            <w:r>
              <w:rPr>
                <w:rFonts w:ascii="Calibri" w:hAnsi="Calibri"/>
                <w:b/>
                <w:sz w:val="18"/>
              </w:rPr>
              <w:t>C</w:t>
            </w:r>
          </w:p>
          <w:p w:rsidR="009558AF" w:rsidRDefault="009558AF" w:rsidP="004846A6">
            <w:pPr>
              <w:spacing w:after="120"/>
              <w:rPr>
                <w:rFonts w:ascii="Calibri" w:hAnsi="Calibri"/>
                <w:sz w:val="18"/>
              </w:rPr>
            </w:pPr>
            <w:r>
              <w:rPr>
                <w:rFonts w:ascii="Calibri" w:hAnsi="Calibri"/>
                <w:sz w:val="18"/>
              </w:rPr>
              <w:t>Evt. sammenligning</w:t>
            </w:r>
          </w:p>
        </w:tc>
        <w:tc>
          <w:tcPr>
            <w:tcW w:w="7229" w:type="dxa"/>
          </w:tcPr>
          <w:p w:rsidR="009558AF" w:rsidRPr="00506717" w:rsidRDefault="009558AF" w:rsidP="004846A6">
            <w:pPr>
              <w:rPr>
                <w:rFonts w:ascii="Calibri" w:hAnsi="Calibri"/>
                <w:sz w:val="20"/>
              </w:rPr>
            </w:pPr>
          </w:p>
        </w:tc>
      </w:tr>
      <w:tr w:rsidR="009558AF" w:rsidRPr="0097643B" w:rsidTr="004846A6">
        <w:tc>
          <w:tcPr>
            <w:tcW w:w="2093" w:type="dxa"/>
            <w:shd w:val="clear" w:color="auto" w:fill="F2F2F2"/>
          </w:tcPr>
          <w:p w:rsidR="009558AF" w:rsidRDefault="009558AF" w:rsidP="004846A6">
            <w:pPr>
              <w:spacing w:after="120"/>
              <w:rPr>
                <w:rFonts w:ascii="Calibri" w:hAnsi="Calibri"/>
                <w:b/>
                <w:sz w:val="18"/>
              </w:rPr>
            </w:pPr>
            <w:r>
              <w:rPr>
                <w:rFonts w:ascii="Calibri" w:hAnsi="Calibri"/>
                <w:b/>
                <w:sz w:val="18"/>
              </w:rPr>
              <w:t>O</w:t>
            </w:r>
          </w:p>
          <w:p w:rsidR="009558AF" w:rsidRDefault="009558AF" w:rsidP="004846A6">
            <w:pPr>
              <w:spacing w:after="120"/>
              <w:rPr>
                <w:rFonts w:ascii="Calibri" w:hAnsi="Calibri"/>
                <w:sz w:val="18"/>
              </w:rPr>
            </w:pPr>
            <w:r>
              <w:rPr>
                <w:rFonts w:ascii="Calibri" w:hAnsi="Calibri"/>
                <w:sz w:val="18"/>
              </w:rPr>
              <w:t>Resultat/utfall</w:t>
            </w:r>
          </w:p>
        </w:tc>
        <w:tc>
          <w:tcPr>
            <w:tcW w:w="7229" w:type="dxa"/>
          </w:tcPr>
          <w:p w:rsidR="009558AF" w:rsidRPr="007B7878" w:rsidRDefault="009558AF" w:rsidP="004846A6">
            <w:pPr>
              <w:rPr>
                <w:rFonts w:ascii="Calibri" w:hAnsi="Calibri"/>
                <w:sz w:val="20"/>
                <w:lang w:val="en-US"/>
              </w:rPr>
            </w:pPr>
            <w:r w:rsidRPr="007B7878">
              <w:rPr>
                <w:rFonts w:ascii="Calibri" w:hAnsi="Calibri"/>
                <w:sz w:val="20"/>
                <w:lang w:val="en-US"/>
              </w:rPr>
              <w:t>Free of Urinary tract infection.</w:t>
            </w:r>
          </w:p>
        </w:tc>
      </w:tr>
    </w:tbl>
    <w:p w:rsidR="009558AF" w:rsidRPr="007B7878" w:rsidRDefault="009558AF" w:rsidP="009558AF">
      <w:pPr>
        <w:rPr>
          <w:rFonts w:ascii="Calibri" w:hAnsi="Calibri"/>
          <w:sz w:val="18"/>
          <w:lang w:val="en-US"/>
        </w:rPr>
      </w:pPr>
    </w:p>
    <w:p w:rsidR="00B0173C" w:rsidRPr="00B0173C" w:rsidRDefault="00B0173C" w:rsidP="00B0173C">
      <w:pPr>
        <w:shd w:val="clear" w:color="auto" w:fill="FFFFFF"/>
        <w:spacing w:after="0" w:line="240" w:lineRule="auto"/>
        <w:rPr>
          <w:rFonts w:asciiTheme="majorHAnsi" w:hAnsiTheme="majorHAnsi" w:cstheme="majorHAnsi"/>
          <w:sz w:val="16"/>
          <w:szCs w:val="20"/>
          <w:lang w:val="en-US"/>
        </w:rPr>
      </w:pPr>
    </w:p>
    <w:sectPr w:rsidR="00B0173C" w:rsidRPr="00B0173C" w:rsidSect="00486126">
      <w:headerReference w:type="default" r:id="rId101"/>
      <w:footerReference w:type="default" r:id="rId1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6F0" w:rsidRDefault="007456F0" w:rsidP="00FA1824">
      <w:pPr>
        <w:spacing w:after="0" w:line="240" w:lineRule="auto"/>
      </w:pPr>
      <w:r>
        <w:separator/>
      </w:r>
    </w:p>
  </w:endnote>
  <w:endnote w:type="continuationSeparator" w:id="0">
    <w:p w:rsidR="007456F0" w:rsidRDefault="007456F0" w:rsidP="00FA1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5844016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7456F0" w:rsidRPr="00FA1824" w:rsidRDefault="0097643B" w:rsidP="0097643B">
            <w:pPr>
              <w:pStyle w:val="Bunntekst"/>
              <w:rPr>
                <w:sz w:val="20"/>
                <w:szCs w:val="20"/>
              </w:rPr>
            </w:pPr>
            <w:r>
              <w:rPr>
                <w:sz w:val="20"/>
                <w:szCs w:val="20"/>
              </w:rPr>
              <w:t xml:space="preserve">Sist endret: </w:t>
            </w:r>
            <w:r w:rsidR="0018703E">
              <w:rPr>
                <w:sz w:val="20"/>
                <w:szCs w:val="20"/>
              </w:rPr>
              <w:t>mars</w:t>
            </w:r>
            <w:r>
              <w:rPr>
                <w:sz w:val="20"/>
                <w:szCs w:val="20"/>
              </w:rPr>
              <w:t xml:space="preserve"> 21</w:t>
            </w:r>
            <w:r>
              <w:rPr>
                <w:sz w:val="20"/>
                <w:szCs w:val="20"/>
              </w:rPr>
              <w:tab/>
            </w:r>
            <w:r>
              <w:rPr>
                <w:sz w:val="20"/>
                <w:szCs w:val="20"/>
              </w:rPr>
              <w:tab/>
            </w:r>
            <w:r w:rsidR="007456F0" w:rsidRPr="00FA1824">
              <w:rPr>
                <w:sz w:val="20"/>
                <w:szCs w:val="20"/>
              </w:rPr>
              <w:t xml:space="preserve">Side </w:t>
            </w:r>
            <w:r w:rsidR="007456F0" w:rsidRPr="00FA1824">
              <w:rPr>
                <w:bCs/>
                <w:sz w:val="20"/>
                <w:szCs w:val="20"/>
              </w:rPr>
              <w:fldChar w:fldCharType="begin"/>
            </w:r>
            <w:r w:rsidR="007456F0" w:rsidRPr="00FA1824">
              <w:rPr>
                <w:bCs/>
                <w:sz w:val="20"/>
                <w:szCs w:val="20"/>
              </w:rPr>
              <w:instrText>PAGE</w:instrText>
            </w:r>
            <w:r w:rsidR="007456F0" w:rsidRPr="00FA1824">
              <w:rPr>
                <w:bCs/>
                <w:sz w:val="20"/>
                <w:szCs w:val="20"/>
              </w:rPr>
              <w:fldChar w:fldCharType="separate"/>
            </w:r>
            <w:r w:rsidR="00201A79">
              <w:rPr>
                <w:bCs/>
                <w:noProof/>
                <w:sz w:val="20"/>
                <w:szCs w:val="20"/>
              </w:rPr>
              <w:t>1</w:t>
            </w:r>
            <w:r w:rsidR="007456F0" w:rsidRPr="00FA1824">
              <w:rPr>
                <w:bCs/>
                <w:sz w:val="20"/>
                <w:szCs w:val="20"/>
              </w:rPr>
              <w:fldChar w:fldCharType="end"/>
            </w:r>
            <w:r w:rsidR="007456F0" w:rsidRPr="00FA1824">
              <w:rPr>
                <w:sz w:val="20"/>
                <w:szCs w:val="20"/>
              </w:rPr>
              <w:t xml:space="preserve"> av </w:t>
            </w:r>
            <w:r w:rsidR="007456F0" w:rsidRPr="00FA1824">
              <w:rPr>
                <w:bCs/>
                <w:sz w:val="20"/>
                <w:szCs w:val="20"/>
              </w:rPr>
              <w:fldChar w:fldCharType="begin"/>
            </w:r>
            <w:r w:rsidR="007456F0" w:rsidRPr="00FA1824">
              <w:rPr>
                <w:bCs/>
                <w:sz w:val="20"/>
                <w:szCs w:val="20"/>
              </w:rPr>
              <w:instrText>NUMPAGES</w:instrText>
            </w:r>
            <w:r w:rsidR="007456F0" w:rsidRPr="00FA1824">
              <w:rPr>
                <w:bCs/>
                <w:sz w:val="20"/>
                <w:szCs w:val="20"/>
              </w:rPr>
              <w:fldChar w:fldCharType="separate"/>
            </w:r>
            <w:r w:rsidR="00201A79">
              <w:rPr>
                <w:bCs/>
                <w:noProof/>
                <w:sz w:val="20"/>
                <w:szCs w:val="20"/>
              </w:rPr>
              <w:t>16</w:t>
            </w:r>
            <w:r w:rsidR="007456F0" w:rsidRPr="00FA1824">
              <w:rPr>
                <w:bCs/>
                <w:sz w:val="20"/>
                <w:szCs w:val="20"/>
              </w:rPr>
              <w:fldChar w:fldCharType="end"/>
            </w:r>
          </w:p>
        </w:sdtContent>
      </w:sdt>
    </w:sdtContent>
  </w:sdt>
  <w:p w:rsidR="007456F0" w:rsidRPr="00FA1824" w:rsidRDefault="007456F0">
    <w:pPr>
      <w:pStyle w:val="Bunnteks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6F0" w:rsidRDefault="007456F0" w:rsidP="00FA1824">
      <w:pPr>
        <w:spacing w:after="0" w:line="240" w:lineRule="auto"/>
      </w:pPr>
      <w:r>
        <w:separator/>
      </w:r>
    </w:p>
  </w:footnote>
  <w:footnote w:type="continuationSeparator" w:id="0">
    <w:p w:rsidR="007456F0" w:rsidRDefault="007456F0" w:rsidP="00FA1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6F0" w:rsidRDefault="007456F0">
    <w:pPr>
      <w:pStyle w:val="Topptekst"/>
      <w:rPr>
        <w:noProof/>
        <w:lang w:eastAsia="nb-NO"/>
      </w:rPr>
    </w:pPr>
  </w:p>
  <w:p w:rsidR="007456F0" w:rsidRDefault="007456F0">
    <w:pPr>
      <w:pStyle w:val="Topptekst"/>
      <w:rPr>
        <w:noProof/>
        <w:lang w:eastAsia="nb-NO"/>
      </w:rPr>
    </w:pPr>
  </w:p>
  <w:p w:rsidR="007456F0" w:rsidRPr="002C476E" w:rsidRDefault="002C476E" w:rsidP="002C476E">
    <w:pPr>
      <w:pStyle w:val="Topptekst"/>
      <w:rPr>
        <w:b/>
        <w:bCs/>
        <w:sz w:val="28"/>
      </w:rPr>
    </w:pPr>
    <w:r w:rsidRPr="0041537A">
      <w:rPr>
        <w:rStyle w:val="Sterk"/>
        <w:sz w:val="28"/>
      </w:rPr>
      <w:t xml:space="preserve">Nasjonal veiledende plan </w:t>
    </w:r>
    <w:r>
      <w:rPr>
        <w:rStyle w:val="Sterk"/>
        <w:sz w:val="28"/>
      </w:rPr>
      <w:t>for sykepleiepraksis</w:t>
    </w:r>
    <w:r w:rsidR="007456F0" w:rsidRPr="00771B3B">
      <w:rPr>
        <w:b/>
        <w:sz w:val="28"/>
        <w:szCs w:val="28"/>
      </w:rPr>
      <w:t xml:space="preserve">: </w:t>
    </w:r>
    <w:r w:rsidR="007456F0">
      <w:rPr>
        <w:b/>
        <w:sz w:val="28"/>
        <w:szCs w:val="28"/>
      </w:rPr>
      <w:t>Urinveisinfeksjon</w:t>
    </w:r>
  </w:p>
  <w:p w:rsidR="007456F0" w:rsidRDefault="007456F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341D1"/>
    <w:multiLevelType w:val="hybridMultilevel"/>
    <w:tmpl w:val="840437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7501600"/>
    <w:multiLevelType w:val="hybridMultilevel"/>
    <w:tmpl w:val="3E4A0E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89B35E4"/>
    <w:multiLevelType w:val="hybridMultilevel"/>
    <w:tmpl w:val="5964CE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E9B3E12"/>
    <w:multiLevelType w:val="hybridMultilevel"/>
    <w:tmpl w:val="3836FB16"/>
    <w:lvl w:ilvl="0" w:tplc="0E4E0170">
      <w:start w:val="1"/>
      <w:numFmt w:val="decimal"/>
      <w:lvlText w:val="%1."/>
      <w:lvlJc w:val="left"/>
      <w:pPr>
        <w:ind w:left="720" w:hanging="360"/>
      </w:pPr>
      <w:rPr>
        <w:rFonts w:hint="default"/>
        <w:b w:val="0"/>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EA12358"/>
    <w:multiLevelType w:val="hybridMultilevel"/>
    <w:tmpl w:val="F2DEE0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82D234B"/>
    <w:multiLevelType w:val="hybridMultilevel"/>
    <w:tmpl w:val="5E4E69E4"/>
    <w:lvl w:ilvl="0" w:tplc="04140001">
      <w:start w:val="1"/>
      <w:numFmt w:val="bullet"/>
      <w:lvlText w:val=""/>
      <w:lvlJc w:val="left"/>
      <w:pPr>
        <w:ind w:left="700" w:hanging="360"/>
      </w:pPr>
      <w:rPr>
        <w:rFonts w:ascii="Symbol" w:hAnsi="Symbol" w:hint="default"/>
      </w:rPr>
    </w:lvl>
    <w:lvl w:ilvl="1" w:tplc="04140003" w:tentative="1">
      <w:start w:val="1"/>
      <w:numFmt w:val="bullet"/>
      <w:lvlText w:val="o"/>
      <w:lvlJc w:val="left"/>
      <w:pPr>
        <w:ind w:left="1420" w:hanging="360"/>
      </w:pPr>
      <w:rPr>
        <w:rFonts w:ascii="Courier New" w:hAnsi="Courier New" w:cs="Courier New" w:hint="default"/>
      </w:rPr>
    </w:lvl>
    <w:lvl w:ilvl="2" w:tplc="04140005" w:tentative="1">
      <w:start w:val="1"/>
      <w:numFmt w:val="bullet"/>
      <w:lvlText w:val=""/>
      <w:lvlJc w:val="left"/>
      <w:pPr>
        <w:ind w:left="2140" w:hanging="360"/>
      </w:pPr>
      <w:rPr>
        <w:rFonts w:ascii="Wingdings" w:hAnsi="Wingdings" w:hint="default"/>
      </w:rPr>
    </w:lvl>
    <w:lvl w:ilvl="3" w:tplc="04140001" w:tentative="1">
      <w:start w:val="1"/>
      <w:numFmt w:val="bullet"/>
      <w:lvlText w:val=""/>
      <w:lvlJc w:val="left"/>
      <w:pPr>
        <w:ind w:left="2860" w:hanging="360"/>
      </w:pPr>
      <w:rPr>
        <w:rFonts w:ascii="Symbol" w:hAnsi="Symbol" w:hint="default"/>
      </w:rPr>
    </w:lvl>
    <w:lvl w:ilvl="4" w:tplc="04140003" w:tentative="1">
      <w:start w:val="1"/>
      <w:numFmt w:val="bullet"/>
      <w:lvlText w:val="o"/>
      <w:lvlJc w:val="left"/>
      <w:pPr>
        <w:ind w:left="3580" w:hanging="360"/>
      </w:pPr>
      <w:rPr>
        <w:rFonts w:ascii="Courier New" w:hAnsi="Courier New" w:cs="Courier New" w:hint="default"/>
      </w:rPr>
    </w:lvl>
    <w:lvl w:ilvl="5" w:tplc="04140005" w:tentative="1">
      <w:start w:val="1"/>
      <w:numFmt w:val="bullet"/>
      <w:lvlText w:val=""/>
      <w:lvlJc w:val="left"/>
      <w:pPr>
        <w:ind w:left="4300" w:hanging="360"/>
      </w:pPr>
      <w:rPr>
        <w:rFonts w:ascii="Wingdings" w:hAnsi="Wingdings" w:hint="default"/>
      </w:rPr>
    </w:lvl>
    <w:lvl w:ilvl="6" w:tplc="04140001" w:tentative="1">
      <w:start w:val="1"/>
      <w:numFmt w:val="bullet"/>
      <w:lvlText w:val=""/>
      <w:lvlJc w:val="left"/>
      <w:pPr>
        <w:ind w:left="5020" w:hanging="360"/>
      </w:pPr>
      <w:rPr>
        <w:rFonts w:ascii="Symbol" w:hAnsi="Symbol" w:hint="default"/>
      </w:rPr>
    </w:lvl>
    <w:lvl w:ilvl="7" w:tplc="04140003" w:tentative="1">
      <w:start w:val="1"/>
      <w:numFmt w:val="bullet"/>
      <w:lvlText w:val="o"/>
      <w:lvlJc w:val="left"/>
      <w:pPr>
        <w:ind w:left="5740" w:hanging="360"/>
      </w:pPr>
      <w:rPr>
        <w:rFonts w:ascii="Courier New" w:hAnsi="Courier New" w:cs="Courier New" w:hint="default"/>
      </w:rPr>
    </w:lvl>
    <w:lvl w:ilvl="8" w:tplc="04140005" w:tentative="1">
      <w:start w:val="1"/>
      <w:numFmt w:val="bullet"/>
      <w:lvlText w:val=""/>
      <w:lvlJc w:val="left"/>
      <w:pPr>
        <w:ind w:left="6460" w:hanging="360"/>
      </w:pPr>
      <w:rPr>
        <w:rFonts w:ascii="Wingdings" w:hAnsi="Wingdings" w:hint="default"/>
      </w:rPr>
    </w:lvl>
  </w:abstractNum>
  <w:abstractNum w:abstractNumId="6" w15:restartNumberingAfterBreak="0">
    <w:nsid w:val="5EBD51BB"/>
    <w:multiLevelType w:val="hybridMultilevel"/>
    <w:tmpl w:val="2564C2CC"/>
    <w:lvl w:ilvl="0" w:tplc="319441F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97B6E7D"/>
    <w:multiLevelType w:val="hybridMultilevel"/>
    <w:tmpl w:val="1CE850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6892533"/>
    <w:multiLevelType w:val="hybridMultilevel"/>
    <w:tmpl w:val="12024F06"/>
    <w:lvl w:ilvl="0" w:tplc="319441FC">
      <w:start w:val="1"/>
      <w:numFmt w:val="bullet"/>
      <w:lvlText w:val=""/>
      <w:lvlJc w:val="left"/>
      <w:pPr>
        <w:tabs>
          <w:tab w:val="num" w:pos="360"/>
        </w:tabs>
        <w:ind w:left="36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cs="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Times New Roman"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Times New Roman"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EE6275"/>
    <w:multiLevelType w:val="hybridMultilevel"/>
    <w:tmpl w:val="A8CAC4FE"/>
    <w:lvl w:ilvl="0" w:tplc="EE5E549A">
      <w:start w:val="1"/>
      <w:numFmt w:val="decimal"/>
      <w:lvlText w:val="%1."/>
      <w:lvlJc w:val="left"/>
      <w:pPr>
        <w:ind w:left="720" w:hanging="360"/>
      </w:pPr>
      <w:rPr>
        <w:rFonts w:asciiTheme="minorHAnsi" w:hAnsiTheme="minorHAnsi" w:cstheme="minorHAnsi" w:hint="default"/>
        <w:sz w:val="20"/>
        <w:szCs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73A31D3"/>
    <w:multiLevelType w:val="hybridMultilevel"/>
    <w:tmpl w:val="E874536A"/>
    <w:lvl w:ilvl="0" w:tplc="0414000F">
      <w:start w:val="1"/>
      <w:numFmt w:val="decimal"/>
      <w:lvlText w:val="%1."/>
      <w:lvlJc w:val="left"/>
      <w:pPr>
        <w:ind w:left="501" w:hanging="360"/>
      </w:pPr>
      <w:rPr>
        <w:rFonts w:hint="default"/>
      </w:rPr>
    </w:lvl>
    <w:lvl w:ilvl="1" w:tplc="04140019" w:tentative="1">
      <w:start w:val="1"/>
      <w:numFmt w:val="lowerLetter"/>
      <w:lvlText w:val="%2."/>
      <w:lvlJc w:val="left"/>
      <w:pPr>
        <w:ind w:left="1221" w:hanging="360"/>
      </w:pPr>
    </w:lvl>
    <w:lvl w:ilvl="2" w:tplc="0414001B" w:tentative="1">
      <w:start w:val="1"/>
      <w:numFmt w:val="lowerRoman"/>
      <w:lvlText w:val="%3."/>
      <w:lvlJc w:val="right"/>
      <w:pPr>
        <w:ind w:left="1941" w:hanging="180"/>
      </w:pPr>
    </w:lvl>
    <w:lvl w:ilvl="3" w:tplc="0414000F" w:tentative="1">
      <w:start w:val="1"/>
      <w:numFmt w:val="decimal"/>
      <w:lvlText w:val="%4."/>
      <w:lvlJc w:val="left"/>
      <w:pPr>
        <w:ind w:left="2661" w:hanging="360"/>
      </w:pPr>
    </w:lvl>
    <w:lvl w:ilvl="4" w:tplc="04140019" w:tentative="1">
      <w:start w:val="1"/>
      <w:numFmt w:val="lowerLetter"/>
      <w:lvlText w:val="%5."/>
      <w:lvlJc w:val="left"/>
      <w:pPr>
        <w:ind w:left="3381" w:hanging="360"/>
      </w:pPr>
    </w:lvl>
    <w:lvl w:ilvl="5" w:tplc="0414001B" w:tentative="1">
      <w:start w:val="1"/>
      <w:numFmt w:val="lowerRoman"/>
      <w:lvlText w:val="%6."/>
      <w:lvlJc w:val="right"/>
      <w:pPr>
        <w:ind w:left="4101" w:hanging="180"/>
      </w:pPr>
    </w:lvl>
    <w:lvl w:ilvl="6" w:tplc="0414000F" w:tentative="1">
      <w:start w:val="1"/>
      <w:numFmt w:val="decimal"/>
      <w:lvlText w:val="%7."/>
      <w:lvlJc w:val="left"/>
      <w:pPr>
        <w:ind w:left="4821" w:hanging="360"/>
      </w:pPr>
    </w:lvl>
    <w:lvl w:ilvl="7" w:tplc="04140019" w:tentative="1">
      <w:start w:val="1"/>
      <w:numFmt w:val="lowerLetter"/>
      <w:lvlText w:val="%8."/>
      <w:lvlJc w:val="left"/>
      <w:pPr>
        <w:ind w:left="5541" w:hanging="360"/>
      </w:pPr>
    </w:lvl>
    <w:lvl w:ilvl="8" w:tplc="0414001B" w:tentative="1">
      <w:start w:val="1"/>
      <w:numFmt w:val="lowerRoman"/>
      <w:lvlText w:val="%9."/>
      <w:lvlJc w:val="right"/>
      <w:pPr>
        <w:ind w:left="6261" w:hanging="180"/>
      </w:pPr>
    </w:lvl>
  </w:abstractNum>
  <w:abstractNum w:abstractNumId="11" w15:restartNumberingAfterBreak="0">
    <w:nsid w:val="7A2D6C6E"/>
    <w:multiLevelType w:val="multilevel"/>
    <w:tmpl w:val="330CD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7"/>
  </w:num>
  <w:num w:numId="4">
    <w:abstractNumId w:val="4"/>
  </w:num>
  <w:num w:numId="5">
    <w:abstractNumId w:val="5"/>
  </w:num>
  <w:num w:numId="6">
    <w:abstractNumId w:val="0"/>
  </w:num>
  <w:num w:numId="7">
    <w:abstractNumId w:val="10"/>
  </w:num>
  <w:num w:numId="8">
    <w:abstractNumId w:val="6"/>
  </w:num>
  <w:num w:numId="9">
    <w:abstractNumId w:val="8"/>
  </w:num>
  <w:num w:numId="10">
    <w:abstractNumId w:val="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0"/>
  <w:hideSpellingErrors/>
  <w:hideGrammaticalErrors/>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xdvete05559wmetadq520z95559w2xsx2td&quot;&gt;My EndNote Library&lt;record-ids&gt;&lt;item&gt;35&lt;/item&gt;&lt;item&gt;36&lt;/item&gt;&lt;item&gt;37&lt;/item&gt;&lt;item&gt;38&lt;/item&gt;&lt;item&gt;39&lt;/item&gt;&lt;item&gt;40&lt;/item&gt;&lt;item&gt;41&lt;/item&gt;&lt;item&gt;42&lt;/item&gt;&lt;/record-ids&gt;&lt;/item&gt;&lt;/Libraries&gt;"/>
  </w:docVars>
  <w:rsids>
    <w:rsidRoot w:val="0034793F"/>
    <w:rsid w:val="0001656C"/>
    <w:rsid w:val="00022089"/>
    <w:rsid w:val="00097A94"/>
    <w:rsid w:val="000B5B21"/>
    <w:rsid w:val="000D3069"/>
    <w:rsid w:val="000F3889"/>
    <w:rsid w:val="00110AB4"/>
    <w:rsid w:val="00132EF1"/>
    <w:rsid w:val="00145A1A"/>
    <w:rsid w:val="00147D25"/>
    <w:rsid w:val="00154C88"/>
    <w:rsid w:val="0018703E"/>
    <w:rsid w:val="00196CA8"/>
    <w:rsid w:val="001D1BF6"/>
    <w:rsid w:val="00201A79"/>
    <w:rsid w:val="00212419"/>
    <w:rsid w:val="00213452"/>
    <w:rsid w:val="00246D0B"/>
    <w:rsid w:val="002532D9"/>
    <w:rsid w:val="002B253B"/>
    <w:rsid w:val="002C476E"/>
    <w:rsid w:val="002E7212"/>
    <w:rsid w:val="002F0A9C"/>
    <w:rsid w:val="00305501"/>
    <w:rsid w:val="003100A4"/>
    <w:rsid w:val="0034793F"/>
    <w:rsid w:val="00361243"/>
    <w:rsid w:val="003836D5"/>
    <w:rsid w:val="003F0ED7"/>
    <w:rsid w:val="00413732"/>
    <w:rsid w:val="00414EAB"/>
    <w:rsid w:val="00430D5B"/>
    <w:rsid w:val="00447F5C"/>
    <w:rsid w:val="00467531"/>
    <w:rsid w:val="00471D51"/>
    <w:rsid w:val="004846A6"/>
    <w:rsid w:val="00486126"/>
    <w:rsid w:val="004A4F68"/>
    <w:rsid w:val="004B7FF4"/>
    <w:rsid w:val="004C6863"/>
    <w:rsid w:val="004D0916"/>
    <w:rsid w:val="00537119"/>
    <w:rsid w:val="00540520"/>
    <w:rsid w:val="00577A61"/>
    <w:rsid w:val="00580B3D"/>
    <w:rsid w:val="00587A50"/>
    <w:rsid w:val="005A5E7C"/>
    <w:rsid w:val="005E4495"/>
    <w:rsid w:val="006178D0"/>
    <w:rsid w:val="0062392E"/>
    <w:rsid w:val="00671D4F"/>
    <w:rsid w:val="00684A6C"/>
    <w:rsid w:val="006A07D7"/>
    <w:rsid w:val="007065D2"/>
    <w:rsid w:val="0071162B"/>
    <w:rsid w:val="00744333"/>
    <w:rsid w:val="007456F0"/>
    <w:rsid w:val="00760321"/>
    <w:rsid w:val="00760EE3"/>
    <w:rsid w:val="00771B3B"/>
    <w:rsid w:val="007C29B4"/>
    <w:rsid w:val="007C76DE"/>
    <w:rsid w:val="007D3558"/>
    <w:rsid w:val="00840EA6"/>
    <w:rsid w:val="00842068"/>
    <w:rsid w:val="00857298"/>
    <w:rsid w:val="00866F22"/>
    <w:rsid w:val="008C0777"/>
    <w:rsid w:val="008C2AB5"/>
    <w:rsid w:val="00906C91"/>
    <w:rsid w:val="00916AE7"/>
    <w:rsid w:val="00917569"/>
    <w:rsid w:val="009222CD"/>
    <w:rsid w:val="00925DA0"/>
    <w:rsid w:val="00943410"/>
    <w:rsid w:val="009558AF"/>
    <w:rsid w:val="0097643B"/>
    <w:rsid w:val="009D180E"/>
    <w:rsid w:val="009F0048"/>
    <w:rsid w:val="00A23622"/>
    <w:rsid w:val="00A24B6B"/>
    <w:rsid w:val="00A5491C"/>
    <w:rsid w:val="00A63637"/>
    <w:rsid w:val="00B0173C"/>
    <w:rsid w:val="00B057C2"/>
    <w:rsid w:val="00B11FB8"/>
    <w:rsid w:val="00B36BD3"/>
    <w:rsid w:val="00B4249E"/>
    <w:rsid w:val="00B700EE"/>
    <w:rsid w:val="00BC6179"/>
    <w:rsid w:val="00BF7241"/>
    <w:rsid w:val="00C42DEF"/>
    <w:rsid w:val="00C52632"/>
    <w:rsid w:val="00CE1EF3"/>
    <w:rsid w:val="00D01DBE"/>
    <w:rsid w:val="00D06545"/>
    <w:rsid w:val="00D37586"/>
    <w:rsid w:val="00D9050C"/>
    <w:rsid w:val="00D970B5"/>
    <w:rsid w:val="00DA458E"/>
    <w:rsid w:val="00DD1AD7"/>
    <w:rsid w:val="00DD7A53"/>
    <w:rsid w:val="00DF5E00"/>
    <w:rsid w:val="00E0761E"/>
    <w:rsid w:val="00E30655"/>
    <w:rsid w:val="00E408FD"/>
    <w:rsid w:val="00E63098"/>
    <w:rsid w:val="00E64088"/>
    <w:rsid w:val="00E72453"/>
    <w:rsid w:val="00E765DD"/>
    <w:rsid w:val="00E90782"/>
    <w:rsid w:val="00EA1E76"/>
    <w:rsid w:val="00EC3723"/>
    <w:rsid w:val="00EE3DB5"/>
    <w:rsid w:val="00F014C4"/>
    <w:rsid w:val="00F26D07"/>
    <w:rsid w:val="00F51D58"/>
    <w:rsid w:val="00F54A18"/>
    <w:rsid w:val="00F61D24"/>
    <w:rsid w:val="00F66AB6"/>
    <w:rsid w:val="00F8684E"/>
    <w:rsid w:val="00F91AA8"/>
    <w:rsid w:val="00FA1824"/>
    <w:rsid w:val="00FA56A0"/>
    <w:rsid w:val="00FC2202"/>
    <w:rsid w:val="00FE453F"/>
    <w:rsid w:val="00FF40EC"/>
    <w:rsid w:val="00FF67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A889B01"/>
  <w15:chartTrackingRefBased/>
  <w15:docId w15:val="{214861C7-5F6E-4304-AD22-5ABA714A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92E"/>
  </w:style>
  <w:style w:type="paragraph" w:styleId="Overskrift2">
    <w:name w:val="heading 2"/>
    <w:basedOn w:val="Normal"/>
    <w:next w:val="Normal"/>
    <w:link w:val="Overskrift2Tegn"/>
    <w:uiPriority w:val="9"/>
    <w:semiHidden/>
    <w:unhideWhenUsed/>
    <w:qFormat/>
    <w:rsid w:val="00DD7A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5">
    <w:name w:val="heading 5"/>
    <w:basedOn w:val="Normal"/>
    <w:link w:val="Overskrift5Tegn"/>
    <w:uiPriority w:val="9"/>
    <w:qFormat/>
    <w:rsid w:val="004B7FF4"/>
    <w:pPr>
      <w:spacing w:before="100" w:beforeAutospacing="1" w:after="100" w:afterAutospacing="1" w:line="240" w:lineRule="auto"/>
      <w:outlineLvl w:val="4"/>
    </w:pPr>
    <w:rPr>
      <w:rFonts w:ascii="Times New Roman" w:eastAsia="Times New Roman" w:hAnsi="Times New Roman" w:cs="Times New Roman"/>
      <w:b/>
      <w:bCs/>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47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FA182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A1824"/>
  </w:style>
  <w:style w:type="paragraph" w:styleId="Bunntekst">
    <w:name w:val="footer"/>
    <w:basedOn w:val="Normal"/>
    <w:link w:val="BunntekstTegn"/>
    <w:uiPriority w:val="99"/>
    <w:unhideWhenUsed/>
    <w:rsid w:val="00FA182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A1824"/>
  </w:style>
  <w:style w:type="paragraph" w:styleId="Listeavsnitt">
    <w:name w:val="List Paragraph"/>
    <w:basedOn w:val="Normal"/>
    <w:uiPriority w:val="34"/>
    <w:qFormat/>
    <w:rsid w:val="00FA1824"/>
    <w:pPr>
      <w:ind w:left="720"/>
      <w:contextualSpacing/>
    </w:pPr>
  </w:style>
  <w:style w:type="character" w:customStyle="1" w:styleId="Overskrift5Tegn">
    <w:name w:val="Overskrift 5 Tegn"/>
    <w:basedOn w:val="Standardskriftforavsnitt"/>
    <w:link w:val="Overskrift5"/>
    <w:uiPriority w:val="9"/>
    <w:rsid w:val="004B7FF4"/>
    <w:rPr>
      <w:rFonts w:ascii="Times New Roman" w:eastAsia="Times New Roman" w:hAnsi="Times New Roman" w:cs="Times New Roman"/>
      <w:b/>
      <w:bCs/>
      <w:sz w:val="20"/>
      <w:szCs w:val="20"/>
      <w:lang w:eastAsia="nb-NO"/>
    </w:rPr>
  </w:style>
  <w:style w:type="character" w:customStyle="1" w:styleId="paragraphheadertext">
    <w:name w:val="paragraphheadertext"/>
    <w:basedOn w:val="Standardskriftforavsnitt"/>
    <w:rsid w:val="004B7FF4"/>
  </w:style>
  <w:style w:type="character" w:styleId="Hyperkobling">
    <w:name w:val="Hyperlink"/>
    <w:basedOn w:val="Standardskriftforavsnitt"/>
    <w:uiPriority w:val="99"/>
    <w:unhideWhenUsed/>
    <w:rsid w:val="004B7FF4"/>
    <w:rPr>
      <w:color w:val="0000FF"/>
      <w:u w:val="single"/>
    </w:rPr>
  </w:style>
  <w:style w:type="character" w:styleId="Utheving">
    <w:name w:val="Emphasis"/>
    <w:basedOn w:val="Standardskriftforavsnitt"/>
    <w:uiPriority w:val="20"/>
    <w:qFormat/>
    <w:rsid w:val="004B7FF4"/>
    <w:rPr>
      <w:i/>
      <w:iCs/>
    </w:rPr>
  </w:style>
  <w:style w:type="paragraph" w:customStyle="1" w:styleId="listparagraph">
    <w:name w:val="listparagraph"/>
    <w:basedOn w:val="Normal"/>
    <w:rsid w:val="004B7FF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radedh3">
    <w:name w:val="radedh3"/>
    <w:basedOn w:val="Standardskriftforavsnitt"/>
    <w:rsid w:val="004B7FF4"/>
  </w:style>
  <w:style w:type="paragraph" w:styleId="NormalWeb">
    <w:name w:val="Normal (Web)"/>
    <w:basedOn w:val="Normal"/>
    <w:uiPriority w:val="99"/>
    <w:semiHidden/>
    <w:unhideWhenUsed/>
    <w:rsid w:val="004B7FF4"/>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Rentekst">
    <w:name w:val="Plain Text"/>
    <w:basedOn w:val="Normal"/>
    <w:link w:val="RentekstTegn"/>
    <w:uiPriority w:val="99"/>
    <w:semiHidden/>
    <w:unhideWhenUsed/>
    <w:rsid w:val="00925DA0"/>
    <w:pPr>
      <w:spacing w:after="0" w:line="240" w:lineRule="auto"/>
    </w:pPr>
    <w:rPr>
      <w:rFonts w:ascii="Calibri" w:eastAsia="Calibri" w:hAnsi="Calibri" w:cs="Times New Roman"/>
      <w:szCs w:val="21"/>
    </w:rPr>
  </w:style>
  <w:style w:type="character" w:customStyle="1" w:styleId="RentekstTegn">
    <w:name w:val="Ren tekst Tegn"/>
    <w:basedOn w:val="Standardskriftforavsnitt"/>
    <w:link w:val="Rentekst"/>
    <w:uiPriority w:val="99"/>
    <w:semiHidden/>
    <w:rsid w:val="00925DA0"/>
    <w:rPr>
      <w:rFonts w:ascii="Calibri" w:eastAsia="Calibri" w:hAnsi="Calibri" w:cs="Times New Roman"/>
      <w:szCs w:val="21"/>
    </w:rPr>
  </w:style>
  <w:style w:type="paragraph" w:customStyle="1" w:styleId="Default">
    <w:name w:val="Default"/>
    <w:rsid w:val="00925DA0"/>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character" w:customStyle="1" w:styleId="Overskrift2Tegn">
    <w:name w:val="Overskrift 2 Tegn"/>
    <w:basedOn w:val="Standardskriftforavsnitt"/>
    <w:link w:val="Overskrift2"/>
    <w:uiPriority w:val="9"/>
    <w:semiHidden/>
    <w:rsid w:val="00DD7A53"/>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Standardskriftforavsnitt"/>
    <w:uiPriority w:val="99"/>
    <w:semiHidden/>
    <w:unhideWhenUsed/>
    <w:rsid w:val="00760321"/>
    <w:rPr>
      <w:color w:val="605E5C"/>
      <w:shd w:val="clear" w:color="auto" w:fill="E1DFDD"/>
    </w:rPr>
  </w:style>
  <w:style w:type="character" w:styleId="Fulgthyperkobling">
    <w:name w:val="FollowedHyperlink"/>
    <w:basedOn w:val="Standardskriftforavsnitt"/>
    <w:uiPriority w:val="99"/>
    <w:semiHidden/>
    <w:unhideWhenUsed/>
    <w:rsid w:val="00906C91"/>
    <w:rPr>
      <w:color w:val="954F72" w:themeColor="followedHyperlink"/>
      <w:u w:val="single"/>
    </w:rPr>
  </w:style>
  <w:style w:type="paragraph" w:customStyle="1" w:styleId="EndNoteBibliographyTitle">
    <w:name w:val="EndNote Bibliography Title"/>
    <w:basedOn w:val="Normal"/>
    <w:link w:val="EndNoteBibliographyTitleTegn"/>
    <w:rsid w:val="00447F5C"/>
    <w:pPr>
      <w:framePr w:hSpace="141" w:wrap="around" w:vAnchor="text" w:hAnchor="margin" w:y="1305"/>
      <w:spacing w:after="0"/>
      <w:jc w:val="center"/>
    </w:pPr>
    <w:rPr>
      <w:rFonts w:ascii="Calibri" w:hAnsi="Calibri" w:cs="Calibri"/>
      <w:noProof/>
      <w:lang w:val="en-US"/>
    </w:rPr>
  </w:style>
  <w:style w:type="character" w:customStyle="1" w:styleId="EndNoteBibliographyTitleTegn">
    <w:name w:val="EndNote Bibliography Title Tegn"/>
    <w:basedOn w:val="Standardskriftforavsnitt"/>
    <w:link w:val="EndNoteBibliographyTitle"/>
    <w:rsid w:val="00447F5C"/>
    <w:rPr>
      <w:rFonts w:ascii="Calibri" w:hAnsi="Calibri" w:cs="Calibri"/>
      <w:noProof/>
      <w:lang w:val="en-US"/>
    </w:rPr>
  </w:style>
  <w:style w:type="paragraph" w:customStyle="1" w:styleId="EndNoteBibliography">
    <w:name w:val="EndNote Bibliography"/>
    <w:basedOn w:val="Normal"/>
    <w:link w:val="EndNoteBibliographyTegn"/>
    <w:rsid w:val="00447F5C"/>
    <w:pPr>
      <w:framePr w:hSpace="141" w:wrap="around" w:vAnchor="text" w:hAnchor="margin" w:y="1305"/>
      <w:spacing w:line="240" w:lineRule="auto"/>
    </w:pPr>
    <w:rPr>
      <w:rFonts w:ascii="Calibri" w:hAnsi="Calibri" w:cs="Calibri"/>
      <w:noProof/>
      <w:lang w:val="en-US"/>
    </w:rPr>
  </w:style>
  <w:style w:type="character" w:customStyle="1" w:styleId="EndNoteBibliographyTegn">
    <w:name w:val="EndNote Bibliography Tegn"/>
    <w:basedOn w:val="Standardskriftforavsnitt"/>
    <w:link w:val="EndNoteBibliography"/>
    <w:rsid w:val="00447F5C"/>
    <w:rPr>
      <w:rFonts w:ascii="Calibri" w:hAnsi="Calibri" w:cs="Calibri"/>
      <w:noProof/>
      <w:lang w:val="en-US"/>
    </w:rPr>
  </w:style>
  <w:style w:type="character" w:styleId="Sterk">
    <w:name w:val="Strong"/>
    <w:basedOn w:val="Standardskriftforavsnitt"/>
    <w:uiPriority w:val="22"/>
    <w:qFormat/>
    <w:rsid w:val="002C47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825">
      <w:bodyDiv w:val="1"/>
      <w:marLeft w:val="0"/>
      <w:marRight w:val="0"/>
      <w:marTop w:val="0"/>
      <w:marBottom w:val="0"/>
      <w:divBdr>
        <w:top w:val="none" w:sz="0" w:space="0" w:color="auto"/>
        <w:left w:val="none" w:sz="0" w:space="0" w:color="auto"/>
        <w:bottom w:val="none" w:sz="0" w:space="0" w:color="auto"/>
        <w:right w:val="none" w:sz="0" w:space="0" w:color="auto"/>
      </w:divBdr>
    </w:div>
    <w:div w:id="15741256">
      <w:bodyDiv w:val="1"/>
      <w:marLeft w:val="0"/>
      <w:marRight w:val="0"/>
      <w:marTop w:val="0"/>
      <w:marBottom w:val="0"/>
      <w:divBdr>
        <w:top w:val="none" w:sz="0" w:space="0" w:color="auto"/>
        <w:left w:val="none" w:sz="0" w:space="0" w:color="auto"/>
        <w:bottom w:val="none" w:sz="0" w:space="0" w:color="auto"/>
        <w:right w:val="none" w:sz="0" w:space="0" w:color="auto"/>
      </w:divBdr>
    </w:div>
    <w:div w:id="16154343">
      <w:bodyDiv w:val="1"/>
      <w:marLeft w:val="0"/>
      <w:marRight w:val="0"/>
      <w:marTop w:val="0"/>
      <w:marBottom w:val="0"/>
      <w:divBdr>
        <w:top w:val="none" w:sz="0" w:space="0" w:color="auto"/>
        <w:left w:val="none" w:sz="0" w:space="0" w:color="auto"/>
        <w:bottom w:val="none" w:sz="0" w:space="0" w:color="auto"/>
        <w:right w:val="none" w:sz="0" w:space="0" w:color="auto"/>
      </w:divBdr>
    </w:div>
    <w:div w:id="19430306">
      <w:bodyDiv w:val="1"/>
      <w:marLeft w:val="0"/>
      <w:marRight w:val="0"/>
      <w:marTop w:val="0"/>
      <w:marBottom w:val="0"/>
      <w:divBdr>
        <w:top w:val="none" w:sz="0" w:space="0" w:color="auto"/>
        <w:left w:val="none" w:sz="0" w:space="0" w:color="auto"/>
        <w:bottom w:val="none" w:sz="0" w:space="0" w:color="auto"/>
        <w:right w:val="none" w:sz="0" w:space="0" w:color="auto"/>
      </w:divBdr>
    </w:div>
    <w:div w:id="42682694">
      <w:bodyDiv w:val="1"/>
      <w:marLeft w:val="0"/>
      <w:marRight w:val="0"/>
      <w:marTop w:val="0"/>
      <w:marBottom w:val="0"/>
      <w:divBdr>
        <w:top w:val="none" w:sz="0" w:space="0" w:color="auto"/>
        <w:left w:val="none" w:sz="0" w:space="0" w:color="auto"/>
        <w:bottom w:val="none" w:sz="0" w:space="0" w:color="auto"/>
        <w:right w:val="none" w:sz="0" w:space="0" w:color="auto"/>
      </w:divBdr>
    </w:div>
    <w:div w:id="45108154">
      <w:bodyDiv w:val="1"/>
      <w:marLeft w:val="0"/>
      <w:marRight w:val="0"/>
      <w:marTop w:val="0"/>
      <w:marBottom w:val="0"/>
      <w:divBdr>
        <w:top w:val="none" w:sz="0" w:space="0" w:color="auto"/>
        <w:left w:val="none" w:sz="0" w:space="0" w:color="auto"/>
        <w:bottom w:val="none" w:sz="0" w:space="0" w:color="auto"/>
        <w:right w:val="none" w:sz="0" w:space="0" w:color="auto"/>
      </w:divBdr>
    </w:div>
    <w:div w:id="66927557">
      <w:bodyDiv w:val="1"/>
      <w:marLeft w:val="0"/>
      <w:marRight w:val="0"/>
      <w:marTop w:val="0"/>
      <w:marBottom w:val="0"/>
      <w:divBdr>
        <w:top w:val="none" w:sz="0" w:space="0" w:color="auto"/>
        <w:left w:val="none" w:sz="0" w:space="0" w:color="auto"/>
        <w:bottom w:val="none" w:sz="0" w:space="0" w:color="auto"/>
        <w:right w:val="none" w:sz="0" w:space="0" w:color="auto"/>
      </w:divBdr>
    </w:div>
    <w:div w:id="74861317">
      <w:bodyDiv w:val="1"/>
      <w:marLeft w:val="0"/>
      <w:marRight w:val="0"/>
      <w:marTop w:val="0"/>
      <w:marBottom w:val="0"/>
      <w:divBdr>
        <w:top w:val="none" w:sz="0" w:space="0" w:color="auto"/>
        <w:left w:val="none" w:sz="0" w:space="0" w:color="auto"/>
        <w:bottom w:val="none" w:sz="0" w:space="0" w:color="auto"/>
        <w:right w:val="none" w:sz="0" w:space="0" w:color="auto"/>
      </w:divBdr>
    </w:div>
    <w:div w:id="80685438">
      <w:bodyDiv w:val="1"/>
      <w:marLeft w:val="0"/>
      <w:marRight w:val="0"/>
      <w:marTop w:val="0"/>
      <w:marBottom w:val="0"/>
      <w:divBdr>
        <w:top w:val="none" w:sz="0" w:space="0" w:color="auto"/>
        <w:left w:val="none" w:sz="0" w:space="0" w:color="auto"/>
        <w:bottom w:val="none" w:sz="0" w:space="0" w:color="auto"/>
        <w:right w:val="none" w:sz="0" w:space="0" w:color="auto"/>
      </w:divBdr>
    </w:div>
    <w:div w:id="91361678">
      <w:bodyDiv w:val="1"/>
      <w:marLeft w:val="0"/>
      <w:marRight w:val="0"/>
      <w:marTop w:val="0"/>
      <w:marBottom w:val="0"/>
      <w:divBdr>
        <w:top w:val="none" w:sz="0" w:space="0" w:color="auto"/>
        <w:left w:val="none" w:sz="0" w:space="0" w:color="auto"/>
        <w:bottom w:val="none" w:sz="0" w:space="0" w:color="auto"/>
        <w:right w:val="none" w:sz="0" w:space="0" w:color="auto"/>
      </w:divBdr>
    </w:div>
    <w:div w:id="113599777">
      <w:bodyDiv w:val="1"/>
      <w:marLeft w:val="0"/>
      <w:marRight w:val="0"/>
      <w:marTop w:val="0"/>
      <w:marBottom w:val="0"/>
      <w:divBdr>
        <w:top w:val="none" w:sz="0" w:space="0" w:color="auto"/>
        <w:left w:val="none" w:sz="0" w:space="0" w:color="auto"/>
        <w:bottom w:val="none" w:sz="0" w:space="0" w:color="auto"/>
        <w:right w:val="none" w:sz="0" w:space="0" w:color="auto"/>
      </w:divBdr>
    </w:div>
    <w:div w:id="182862407">
      <w:bodyDiv w:val="1"/>
      <w:marLeft w:val="0"/>
      <w:marRight w:val="0"/>
      <w:marTop w:val="0"/>
      <w:marBottom w:val="0"/>
      <w:divBdr>
        <w:top w:val="none" w:sz="0" w:space="0" w:color="auto"/>
        <w:left w:val="none" w:sz="0" w:space="0" w:color="auto"/>
        <w:bottom w:val="none" w:sz="0" w:space="0" w:color="auto"/>
        <w:right w:val="none" w:sz="0" w:space="0" w:color="auto"/>
      </w:divBdr>
    </w:div>
    <w:div w:id="189533755">
      <w:bodyDiv w:val="1"/>
      <w:marLeft w:val="0"/>
      <w:marRight w:val="0"/>
      <w:marTop w:val="0"/>
      <w:marBottom w:val="0"/>
      <w:divBdr>
        <w:top w:val="none" w:sz="0" w:space="0" w:color="auto"/>
        <w:left w:val="none" w:sz="0" w:space="0" w:color="auto"/>
        <w:bottom w:val="none" w:sz="0" w:space="0" w:color="auto"/>
        <w:right w:val="none" w:sz="0" w:space="0" w:color="auto"/>
      </w:divBdr>
    </w:div>
    <w:div w:id="199588983">
      <w:bodyDiv w:val="1"/>
      <w:marLeft w:val="0"/>
      <w:marRight w:val="0"/>
      <w:marTop w:val="0"/>
      <w:marBottom w:val="0"/>
      <w:divBdr>
        <w:top w:val="none" w:sz="0" w:space="0" w:color="auto"/>
        <w:left w:val="none" w:sz="0" w:space="0" w:color="auto"/>
        <w:bottom w:val="none" w:sz="0" w:space="0" w:color="auto"/>
        <w:right w:val="none" w:sz="0" w:space="0" w:color="auto"/>
      </w:divBdr>
    </w:div>
    <w:div w:id="220213385">
      <w:bodyDiv w:val="1"/>
      <w:marLeft w:val="0"/>
      <w:marRight w:val="0"/>
      <w:marTop w:val="0"/>
      <w:marBottom w:val="0"/>
      <w:divBdr>
        <w:top w:val="none" w:sz="0" w:space="0" w:color="auto"/>
        <w:left w:val="none" w:sz="0" w:space="0" w:color="auto"/>
        <w:bottom w:val="none" w:sz="0" w:space="0" w:color="auto"/>
        <w:right w:val="none" w:sz="0" w:space="0" w:color="auto"/>
      </w:divBdr>
    </w:div>
    <w:div w:id="234828527">
      <w:bodyDiv w:val="1"/>
      <w:marLeft w:val="0"/>
      <w:marRight w:val="0"/>
      <w:marTop w:val="0"/>
      <w:marBottom w:val="0"/>
      <w:divBdr>
        <w:top w:val="none" w:sz="0" w:space="0" w:color="auto"/>
        <w:left w:val="none" w:sz="0" w:space="0" w:color="auto"/>
        <w:bottom w:val="none" w:sz="0" w:space="0" w:color="auto"/>
        <w:right w:val="none" w:sz="0" w:space="0" w:color="auto"/>
      </w:divBdr>
    </w:div>
    <w:div w:id="242952110">
      <w:bodyDiv w:val="1"/>
      <w:marLeft w:val="0"/>
      <w:marRight w:val="0"/>
      <w:marTop w:val="0"/>
      <w:marBottom w:val="0"/>
      <w:divBdr>
        <w:top w:val="none" w:sz="0" w:space="0" w:color="auto"/>
        <w:left w:val="none" w:sz="0" w:space="0" w:color="auto"/>
        <w:bottom w:val="none" w:sz="0" w:space="0" w:color="auto"/>
        <w:right w:val="none" w:sz="0" w:space="0" w:color="auto"/>
      </w:divBdr>
    </w:div>
    <w:div w:id="259803197">
      <w:bodyDiv w:val="1"/>
      <w:marLeft w:val="0"/>
      <w:marRight w:val="0"/>
      <w:marTop w:val="0"/>
      <w:marBottom w:val="0"/>
      <w:divBdr>
        <w:top w:val="none" w:sz="0" w:space="0" w:color="auto"/>
        <w:left w:val="none" w:sz="0" w:space="0" w:color="auto"/>
        <w:bottom w:val="none" w:sz="0" w:space="0" w:color="auto"/>
        <w:right w:val="none" w:sz="0" w:space="0" w:color="auto"/>
      </w:divBdr>
    </w:div>
    <w:div w:id="264507420">
      <w:bodyDiv w:val="1"/>
      <w:marLeft w:val="0"/>
      <w:marRight w:val="0"/>
      <w:marTop w:val="0"/>
      <w:marBottom w:val="0"/>
      <w:divBdr>
        <w:top w:val="none" w:sz="0" w:space="0" w:color="auto"/>
        <w:left w:val="none" w:sz="0" w:space="0" w:color="auto"/>
        <w:bottom w:val="none" w:sz="0" w:space="0" w:color="auto"/>
        <w:right w:val="none" w:sz="0" w:space="0" w:color="auto"/>
      </w:divBdr>
      <w:divsChild>
        <w:div w:id="521165669">
          <w:marLeft w:val="0"/>
          <w:marRight w:val="0"/>
          <w:marTop w:val="0"/>
          <w:marBottom w:val="0"/>
          <w:divBdr>
            <w:top w:val="none" w:sz="0" w:space="0" w:color="auto"/>
            <w:left w:val="none" w:sz="0" w:space="0" w:color="auto"/>
            <w:bottom w:val="none" w:sz="0" w:space="0" w:color="auto"/>
            <w:right w:val="none" w:sz="0" w:space="0" w:color="auto"/>
          </w:divBdr>
        </w:div>
      </w:divsChild>
    </w:div>
    <w:div w:id="267280223">
      <w:bodyDiv w:val="1"/>
      <w:marLeft w:val="0"/>
      <w:marRight w:val="0"/>
      <w:marTop w:val="0"/>
      <w:marBottom w:val="0"/>
      <w:divBdr>
        <w:top w:val="none" w:sz="0" w:space="0" w:color="auto"/>
        <w:left w:val="none" w:sz="0" w:space="0" w:color="auto"/>
        <w:bottom w:val="none" w:sz="0" w:space="0" w:color="auto"/>
        <w:right w:val="none" w:sz="0" w:space="0" w:color="auto"/>
      </w:divBdr>
    </w:div>
    <w:div w:id="277029553">
      <w:bodyDiv w:val="1"/>
      <w:marLeft w:val="0"/>
      <w:marRight w:val="0"/>
      <w:marTop w:val="0"/>
      <w:marBottom w:val="0"/>
      <w:divBdr>
        <w:top w:val="none" w:sz="0" w:space="0" w:color="auto"/>
        <w:left w:val="none" w:sz="0" w:space="0" w:color="auto"/>
        <w:bottom w:val="none" w:sz="0" w:space="0" w:color="auto"/>
        <w:right w:val="none" w:sz="0" w:space="0" w:color="auto"/>
      </w:divBdr>
    </w:div>
    <w:div w:id="281956755">
      <w:bodyDiv w:val="1"/>
      <w:marLeft w:val="0"/>
      <w:marRight w:val="0"/>
      <w:marTop w:val="0"/>
      <w:marBottom w:val="0"/>
      <w:divBdr>
        <w:top w:val="none" w:sz="0" w:space="0" w:color="auto"/>
        <w:left w:val="none" w:sz="0" w:space="0" w:color="auto"/>
        <w:bottom w:val="none" w:sz="0" w:space="0" w:color="auto"/>
        <w:right w:val="none" w:sz="0" w:space="0" w:color="auto"/>
      </w:divBdr>
    </w:div>
    <w:div w:id="286620500">
      <w:bodyDiv w:val="1"/>
      <w:marLeft w:val="0"/>
      <w:marRight w:val="0"/>
      <w:marTop w:val="0"/>
      <w:marBottom w:val="0"/>
      <w:divBdr>
        <w:top w:val="none" w:sz="0" w:space="0" w:color="auto"/>
        <w:left w:val="none" w:sz="0" w:space="0" w:color="auto"/>
        <w:bottom w:val="none" w:sz="0" w:space="0" w:color="auto"/>
        <w:right w:val="none" w:sz="0" w:space="0" w:color="auto"/>
      </w:divBdr>
    </w:div>
    <w:div w:id="332147748">
      <w:bodyDiv w:val="1"/>
      <w:marLeft w:val="0"/>
      <w:marRight w:val="0"/>
      <w:marTop w:val="0"/>
      <w:marBottom w:val="0"/>
      <w:divBdr>
        <w:top w:val="none" w:sz="0" w:space="0" w:color="auto"/>
        <w:left w:val="none" w:sz="0" w:space="0" w:color="auto"/>
        <w:bottom w:val="none" w:sz="0" w:space="0" w:color="auto"/>
        <w:right w:val="none" w:sz="0" w:space="0" w:color="auto"/>
      </w:divBdr>
    </w:div>
    <w:div w:id="344333099">
      <w:bodyDiv w:val="1"/>
      <w:marLeft w:val="0"/>
      <w:marRight w:val="0"/>
      <w:marTop w:val="0"/>
      <w:marBottom w:val="0"/>
      <w:divBdr>
        <w:top w:val="none" w:sz="0" w:space="0" w:color="auto"/>
        <w:left w:val="none" w:sz="0" w:space="0" w:color="auto"/>
        <w:bottom w:val="none" w:sz="0" w:space="0" w:color="auto"/>
        <w:right w:val="none" w:sz="0" w:space="0" w:color="auto"/>
      </w:divBdr>
    </w:div>
    <w:div w:id="348525593">
      <w:bodyDiv w:val="1"/>
      <w:marLeft w:val="0"/>
      <w:marRight w:val="0"/>
      <w:marTop w:val="0"/>
      <w:marBottom w:val="0"/>
      <w:divBdr>
        <w:top w:val="none" w:sz="0" w:space="0" w:color="auto"/>
        <w:left w:val="none" w:sz="0" w:space="0" w:color="auto"/>
        <w:bottom w:val="none" w:sz="0" w:space="0" w:color="auto"/>
        <w:right w:val="none" w:sz="0" w:space="0" w:color="auto"/>
      </w:divBdr>
    </w:div>
    <w:div w:id="368383749">
      <w:bodyDiv w:val="1"/>
      <w:marLeft w:val="0"/>
      <w:marRight w:val="0"/>
      <w:marTop w:val="0"/>
      <w:marBottom w:val="0"/>
      <w:divBdr>
        <w:top w:val="none" w:sz="0" w:space="0" w:color="auto"/>
        <w:left w:val="none" w:sz="0" w:space="0" w:color="auto"/>
        <w:bottom w:val="none" w:sz="0" w:space="0" w:color="auto"/>
        <w:right w:val="none" w:sz="0" w:space="0" w:color="auto"/>
      </w:divBdr>
    </w:div>
    <w:div w:id="372119912">
      <w:bodyDiv w:val="1"/>
      <w:marLeft w:val="0"/>
      <w:marRight w:val="0"/>
      <w:marTop w:val="0"/>
      <w:marBottom w:val="0"/>
      <w:divBdr>
        <w:top w:val="none" w:sz="0" w:space="0" w:color="auto"/>
        <w:left w:val="none" w:sz="0" w:space="0" w:color="auto"/>
        <w:bottom w:val="none" w:sz="0" w:space="0" w:color="auto"/>
        <w:right w:val="none" w:sz="0" w:space="0" w:color="auto"/>
      </w:divBdr>
    </w:div>
    <w:div w:id="391124670">
      <w:bodyDiv w:val="1"/>
      <w:marLeft w:val="0"/>
      <w:marRight w:val="0"/>
      <w:marTop w:val="0"/>
      <w:marBottom w:val="0"/>
      <w:divBdr>
        <w:top w:val="none" w:sz="0" w:space="0" w:color="auto"/>
        <w:left w:val="none" w:sz="0" w:space="0" w:color="auto"/>
        <w:bottom w:val="none" w:sz="0" w:space="0" w:color="auto"/>
        <w:right w:val="none" w:sz="0" w:space="0" w:color="auto"/>
      </w:divBdr>
    </w:div>
    <w:div w:id="394356446">
      <w:bodyDiv w:val="1"/>
      <w:marLeft w:val="0"/>
      <w:marRight w:val="0"/>
      <w:marTop w:val="0"/>
      <w:marBottom w:val="0"/>
      <w:divBdr>
        <w:top w:val="none" w:sz="0" w:space="0" w:color="auto"/>
        <w:left w:val="none" w:sz="0" w:space="0" w:color="auto"/>
        <w:bottom w:val="none" w:sz="0" w:space="0" w:color="auto"/>
        <w:right w:val="none" w:sz="0" w:space="0" w:color="auto"/>
      </w:divBdr>
    </w:div>
    <w:div w:id="418185459">
      <w:bodyDiv w:val="1"/>
      <w:marLeft w:val="0"/>
      <w:marRight w:val="0"/>
      <w:marTop w:val="0"/>
      <w:marBottom w:val="0"/>
      <w:divBdr>
        <w:top w:val="none" w:sz="0" w:space="0" w:color="auto"/>
        <w:left w:val="none" w:sz="0" w:space="0" w:color="auto"/>
        <w:bottom w:val="none" w:sz="0" w:space="0" w:color="auto"/>
        <w:right w:val="none" w:sz="0" w:space="0" w:color="auto"/>
      </w:divBdr>
      <w:divsChild>
        <w:div w:id="1024096859">
          <w:marLeft w:val="0"/>
          <w:marRight w:val="0"/>
          <w:marTop w:val="0"/>
          <w:marBottom w:val="0"/>
          <w:divBdr>
            <w:top w:val="none" w:sz="0" w:space="0" w:color="auto"/>
            <w:left w:val="none" w:sz="0" w:space="0" w:color="auto"/>
            <w:bottom w:val="none" w:sz="0" w:space="0" w:color="auto"/>
            <w:right w:val="none" w:sz="0" w:space="0" w:color="auto"/>
          </w:divBdr>
        </w:div>
      </w:divsChild>
    </w:div>
    <w:div w:id="462774119">
      <w:bodyDiv w:val="1"/>
      <w:marLeft w:val="0"/>
      <w:marRight w:val="0"/>
      <w:marTop w:val="0"/>
      <w:marBottom w:val="0"/>
      <w:divBdr>
        <w:top w:val="none" w:sz="0" w:space="0" w:color="auto"/>
        <w:left w:val="none" w:sz="0" w:space="0" w:color="auto"/>
        <w:bottom w:val="none" w:sz="0" w:space="0" w:color="auto"/>
        <w:right w:val="none" w:sz="0" w:space="0" w:color="auto"/>
      </w:divBdr>
    </w:div>
    <w:div w:id="466552673">
      <w:bodyDiv w:val="1"/>
      <w:marLeft w:val="0"/>
      <w:marRight w:val="0"/>
      <w:marTop w:val="0"/>
      <w:marBottom w:val="0"/>
      <w:divBdr>
        <w:top w:val="none" w:sz="0" w:space="0" w:color="auto"/>
        <w:left w:val="none" w:sz="0" w:space="0" w:color="auto"/>
        <w:bottom w:val="none" w:sz="0" w:space="0" w:color="auto"/>
        <w:right w:val="none" w:sz="0" w:space="0" w:color="auto"/>
      </w:divBdr>
    </w:div>
    <w:div w:id="481965176">
      <w:bodyDiv w:val="1"/>
      <w:marLeft w:val="0"/>
      <w:marRight w:val="0"/>
      <w:marTop w:val="0"/>
      <w:marBottom w:val="0"/>
      <w:divBdr>
        <w:top w:val="none" w:sz="0" w:space="0" w:color="auto"/>
        <w:left w:val="none" w:sz="0" w:space="0" w:color="auto"/>
        <w:bottom w:val="none" w:sz="0" w:space="0" w:color="auto"/>
        <w:right w:val="none" w:sz="0" w:space="0" w:color="auto"/>
      </w:divBdr>
    </w:div>
    <w:div w:id="486438390">
      <w:bodyDiv w:val="1"/>
      <w:marLeft w:val="0"/>
      <w:marRight w:val="0"/>
      <w:marTop w:val="0"/>
      <w:marBottom w:val="0"/>
      <w:divBdr>
        <w:top w:val="none" w:sz="0" w:space="0" w:color="auto"/>
        <w:left w:val="none" w:sz="0" w:space="0" w:color="auto"/>
        <w:bottom w:val="none" w:sz="0" w:space="0" w:color="auto"/>
        <w:right w:val="none" w:sz="0" w:space="0" w:color="auto"/>
      </w:divBdr>
    </w:div>
    <w:div w:id="487357663">
      <w:bodyDiv w:val="1"/>
      <w:marLeft w:val="0"/>
      <w:marRight w:val="0"/>
      <w:marTop w:val="0"/>
      <w:marBottom w:val="0"/>
      <w:divBdr>
        <w:top w:val="none" w:sz="0" w:space="0" w:color="auto"/>
        <w:left w:val="none" w:sz="0" w:space="0" w:color="auto"/>
        <w:bottom w:val="none" w:sz="0" w:space="0" w:color="auto"/>
        <w:right w:val="none" w:sz="0" w:space="0" w:color="auto"/>
      </w:divBdr>
    </w:div>
    <w:div w:id="497771675">
      <w:bodyDiv w:val="1"/>
      <w:marLeft w:val="0"/>
      <w:marRight w:val="0"/>
      <w:marTop w:val="0"/>
      <w:marBottom w:val="0"/>
      <w:divBdr>
        <w:top w:val="none" w:sz="0" w:space="0" w:color="auto"/>
        <w:left w:val="none" w:sz="0" w:space="0" w:color="auto"/>
        <w:bottom w:val="none" w:sz="0" w:space="0" w:color="auto"/>
        <w:right w:val="none" w:sz="0" w:space="0" w:color="auto"/>
      </w:divBdr>
    </w:div>
    <w:div w:id="506821859">
      <w:bodyDiv w:val="1"/>
      <w:marLeft w:val="0"/>
      <w:marRight w:val="0"/>
      <w:marTop w:val="0"/>
      <w:marBottom w:val="0"/>
      <w:divBdr>
        <w:top w:val="none" w:sz="0" w:space="0" w:color="auto"/>
        <w:left w:val="none" w:sz="0" w:space="0" w:color="auto"/>
        <w:bottom w:val="none" w:sz="0" w:space="0" w:color="auto"/>
        <w:right w:val="none" w:sz="0" w:space="0" w:color="auto"/>
      </w:divBdr>
    </w:div>
    <w:div w:id="508763947">
      <w:bodyDiv w:val="1"/>
      <w:marLeft w:val="0"/>
      <w:marRight w:val="0"/>
      <w:marTop w:val="0"/>
      <w:marBottom w:val="0"/>
      <w:divBdr>
        <w:top w:val="none" w:sz="0" w:space="0" w:color="auto"/>
        <w:left w:val="none" w:sz="0" w:space="0" w:color="auto"/>
        <w:bottom w:val="none" w:sz="0" w:space="0" w:color="auto"/>
        <w:right w:val="none" w:sz="0" w:space="0" w:color="auto"/>
      </w:divBdr>
    </w:div>
    <w:div w:id="534657498">
      <w:bodyDiv w:val="1"/>
      <w:marLeft w:val="0"/>
      <w:marRight w:val="0"/>
      <w:marTop w:val="0"/>
      <w:marBottom w:val="0"/>
      <w:divBdr>
        <w:top w:val="none" w:sz="0" w:space="0" w:color="auto"/>
        <w:left w:val="none" w:sz="0" w:space="0" w:color="auto"/>
        <w:bottom w:val="none" w:sz="0" w:space="0" w:color="auto"/>
        <w:right w:val="none" w:sz="0" w:space="0" w:color="auto"/>
      </w:divBdr>
    </w:div>
    <w:div w:id="546725126">
      <w:bodyDiv w:val="1"/>
      <w:marLeft w:val="0"/>
      <w:marRight w:val="0"/>
      <w:marTop w:val="0"/>
      <w:marBottom w:val="0"/>
      <w:divBdr>
        <w:top w:val="none" w:sz="0" w:space="0" w:color="auto"/>
        <w:left w:val="none" w:sz="0" w:space="0" w:color="auto"/>
        <w:bottom w:val="none" w:sz="0" w:space="0" w:color="auto"/>
        <w:right w:val="none" w:sz="0" w:space="0" w:color="auto"/>
      </w:divBdr>
    </w:div>
    <w:div w:id="571162146">
      <w:bodyDiv w:val="1"/>
      <w:marLeft w:val="0"/>
      <w:marRight w:val="0"/>
      <w:marTop w:val="0"/>
      <w:marBottom w:val="0"/>
      <w:divBdr>
        <w:top w:val="none" w:sz="0" w:space="0" w:color="auto"/>
        <w:left w:val="none" w:sz="0" w:space="0" w:color="auto"/>
        <w:bottom w:val="none" w:sz="0" w:space="0" w:color="auto"/>
        <w:right w:val="none" w:sz="0" w:space="0" w:color="auto"/>
      </w:divBdr>
    </w:div>
    <w:div w:id="596062660">
      <w:bodyDiv w:val="1"/>
      <w:marLeft w:val="0"/>
      <w:marRight w:val="0"/>
      <w:marTop w:val="0"/>
      <w:marBottom w:val="0"/>
      <w:divBdr>
        <w:top w:val="none" w:sz="0" w:space="0" w:color="auto"/>
        <w:left w:val="none" w:sz="0" w:space="0" w:color="auto"/>
        <w:bottom w:val="none" w:sz="0" w:space="0" w:color="auto"/>
        <w:right w:val="none" w:sz="0" w:space="0" w:color="auto"/>
      </w:divBdr>
    </w:div>
    <w:div w:id="606548341">
      <w:bodyDiv w:val="1"/>
      <w:marLeft w:val="0"/>
      <w:marRight w:val="0"/>
      <w:marTop w:val="0"/>
      <w:marBottom w:val="0"/>
      <w:divBdr>
        <w:top w:val="none" w:sz="0" w:space="0" w:color="auto"/>
        <w:left w:val="none" w:sz="0" w:space="0" w:color="auto"/>
        <w:bottom w:val="none" w:sz="0" w:space="0" w:color="auto"/>
        <w:right w:val="none" w:sz="0" w:space="0" w:color="auto"/>
      </w:divBdr>
    </w:div>
    <w:div w:id="617103300">
      <w:bodyDiv w:val="1"/>
      <w:marLeft w:val="0"/>
      <w:marRight w:val="0"/>
      <w:marTop w:val="0"/>
      <w:marBottom w:val="0"/>
      <w:divBdr>
        <w:top w:val="none" w:sz="0" w:space="0" w:color="auto"/>
        <w:left w:val="none" w:sz="0" w:space="0" w:color="auto"/>
        <w:bottom w:val="none" w:sz="0" w:space="0" w:color="auto"/>
        <w:right w:val="none" w:sz="0" w:space="0" w:color="auto"/>
      </w:divBdr>
    </w:div>
    <w:div w:id="619530189">
      <w:bodyDiv w:val="1"/>
      <w:marLeft w:val="0"/>
      <w:marRight w:val="0"/>
      <w:marTop w:val="0"/>
      <w:marBottom w:val="0"/>
      <w:divBdr>
        <w:top w:val="none" w:sz="0" w:space="0" w:color="auto"/>
        <w:left w:val="none" w:sz="0" w:space="0" w:color="auto"/>
        <w:bottom w:val="none" w:sz="0" w:space="0" w:color="auto"/>
        <w:right w:val="none" w:sz="0" w:space="0" w:color="auto"/>
      </w:divBdr>
    </w:div>
    <w:div w:id="650447209">
      <w:bodyDiv w:val="1"/>
      <w:marLeft w:val="0"/>
      <w:marRight w:val="0"/>
      <w:marTop w:val="0"/>
      <w:marBottom w:val="0"/>
      <w:divBdr>
        <w:top w:val="none" w:sz="0" w:space="0" w:color="auto"/>
        <w:left w:val="none" w:sz="0" w:space="0" w:color="auto"/>
        <w:bottom w:val="none" w:sz="0" w:space="0" w:color="auto"/>
        <w:right w:val="none" w:sz="0" w:space="0" w:color="auto"/>
      </w:divBdr>
    </w:div>
    <w:div w:id="654771164">
      <w:bodyDiv w:val="1"/>
      <w:marLeft w:val="0"/>
      <w:marRight w:val="0"/>
      <w:marTop w:val="0"/>
      <w:marBottom w:val="0"/>
      <w:divBdr>
        <w:top w:val="none" w:sz="0" w:space="0" w:color="auto"/>
        <w:left w:val="none" w:sz="0" w:space="0" w:color="auto"/>
        <w:bottom w:val="none" w:sz="0" w:space="0" w:color="auto"/>
        <w:right w:val="none" w:sz="0" w:space="0" w:color="auto"/>
      </w:divBdr>
    </w:div>
    <w:div w:id="681862859">
      <w:bodyDiv w:val="1"/>
      <w:marLeft w:val="0"/>
      <w:marRight w:val="0"/>
      <w:marTop w:val="0"/>
      <w:marBottom w:val="0"/>
      <w:divBdr>
        <w:top w:val="none" w:sz="0" w:space="0" w:color="auto"/>
        <w:left w:val="none" w:sz="0" w:space="0" w:color="auto"/>
        <w:bottom w:val="none" w:sz="0" w:space="0" w:color="auto"/>
        <w:right w:val="none" w:sz="0" w:space="0" w:color="auto"/>
      </w:divBdr>
      <w:divsChild>
        <w:div w:id="1620379560">
          <w:marLeft w:val="0"/>
          <w:marRight w:val="0"/>
          <w:marTop w:val="0"/>
          <w:marBottom w:val="0"/>
          <w:divBdr>
            <w:top w:val="none" w:sz="0" w:space="0" w:color="auto"/>
            <w:left w:val="none" w:sz="0" w:space="0" w:color="auto"/>
            <w:bottom w:val="none" w:sz="0" w:space="0" w:color="auto"/>
            <w:right w:val="none" w:sz="0" w:space="0" w:color="auto"/>
          </w:divBdr>
        </w:div>
      </w:divsChild>
    </w:div>
    <w:div w:id="687830812">
      <w:bodyDiv w:val="1"/>
      <w:marLeft w:val="0"/>
      <w:marRight w:val="0"/>
      <w:marTop w:val="0"/>
      <w:marBottom w:val="0"/>
      <w:divBdr>
        <w:top w:val="none" w:sz="0" w:space="0" w:color="auto"/>
        <w:left w:val="none" w:sz="0" w:space="0" w:color="auto"/>
        <w:bottom w:val="none" w:sz="0" w:space="0" w:color="auto"/>
        <w:right w:val="none" w:sz="0" w:space="0" w:color="auto"/>
      </w:divBdr>
    </w:div>
    <w:div w:id="688215700">
      <w:bodyDiv w:val="1"/>
      <w:marLeft w:val="0"/>
      <w:marRight w:val="0"/>
      <w:marTop w:val="0"/>
      <w:marBottom w:val="0"/>
      <w:divBdr>
        <w:top w:val="none" w:sz="0" w:space="0" w:color="auto"/>
        <w:left w:val="none" w:sz="0" w:space="0" w:color="auto"/>
        <w:bottom w:val="none" w:sz="0" w:space="0" w:color="auto"/>
        <w:right w:val="none" w:sz="0" w:space="0" w:color="auto"/>
      </w:divBdr>
    </w:div>
    <w:div w:id="688260223">
      <w:bodyDiv w:val="1"/>
      <w:marLeft w:val="0"/>
      <w:marRight w:val="0"/>
      <w:marTop w:val="0"/>
      <w:marBottom w:val="0"/>
      <w:divBdr>
        <w:top w:val="none" w:sz="0" w:space="0" w:color="auto"/>
        <w:left w:val="none" w:sz="0" w:space="0" w:color="auto"/>
        <w:bottom w:val="none" w:sz="0" w:space="0" w:color="auto"/>
        <w:right w:val="none" w:sz="0" w:space="0" w:color="auto"/>
      </w:divBdr>
    </w:div>
    <w:div w:id="708072284">
      <w:bodyDiv w:val="1"/>
      <w:marLeft w:val="0"/>
      <w:marRight w:val="0"/>
      <w:marTop w:val="0"/>
      <w:marBottom w:val="0"/>
      <w:divBdr>
        <w:top w:val="none" w:sz="0" w:space="0" w:color="auto"/>
        <w:left w:val="none" w:sz="0" w:space="0" w:color="auto"/>
        <w:bottom w:val="none" w:sz="0" w:space="0" w:color="auto"/>
        <w:right w:val="none" w:sz="0" w:space="0" w:color="auto"/>
      </w:divBdr>
    </w:div>
    <w:div w:id="729230514">
      <w:bodyDiv w:val="1"/>
      <w:marLeft w:val="0"/>
      <w:marRight w:val="0"/>
      <w:marTop w:val="0"/>
      <w:marBottom w:val="0"/>
      <w:divBdr>
        <w:top w:val="none" w:sz="0" w:space="0" w:color="auto"/>
        <w:left w:val="none" w:sz="0" w:space="0" w:color="auto"/>
        <w:bottom w:val="none" w:sz="0" w:space="0" w:color="auto"/>
        <w:right w:val="none" w:sz="0" w:space="0" w:color="auto"/>
      </w:divBdr>
    </w:div>
    <w:div w:id="735326740">
      <w:bodyDiv w:val="1"/>
      <w:marLeft w:val="0"/>
      <w:marRight w:val="0"/>
      <w:marTop w:val="0"/>
      <w:marBottom w:val="0"/>
      <w:divBdr>
        <w:top w:val="none" w:sz="0" w:space="0" w:color="auto"/>
        <w:left w:val="none" w:sz="0" w:space="0" w:color="auto"/>
        <w:bottom w:val="none" w:sz="0" w:space="0" w:color="auto"/>
        <w:right w:val="none" w:sz="0" w:space="0" w:color="auto"/>
      </w:divBdr>
    </w:div>
    <w:div w:id="751509554">
      <w:bodyDiv w:val="1"/>
      <w:marLeft w:val="0"/>
      <w:marRight w:val="0"/>
      <w:marTop w:val="0"/>
      <w:marBottom w:val="0"/>
      <w:divBdr>
        <w:top w:val="none" w:sz="0" w:space="0" w:color="auto"/>
        <w:left w:val="none" w:sz="0" w:space="0" w:color="auto"/>
        <w:bottom w:val="none" w:sz="0" w:space="0" w:color="auto"/>
        <w:right w:val="none" w:sz="0" w:space="0" w:color="auto"/>
      </w:divBdr>
    </w:div>
    <w:div w:id="756631030">
      <w:bodyDiv w:val="1"/>
      <w:marLeft w:val="0"/>
      <w:marRight w:val="0"/>
      <w:marTop w:val="0"/>
      <w:marBottom w:val="0"/>
      <w:divBdr>
        <w:top w:val="none" w:sz="0" w:space="0" w:color="auto"/>
        <w:left w:val="none" w:sz="0" w:space="0" w:color="auto"/>
        <w:bottom w:val="none" w:sz="0" w:space="0" w:color="auto"/>
        <w:right w:val="none" w:sz="0" w:space="0" w:color="auto"/>
      </w:divBdr>
    </w:div>
    <w:div w:id="759712857">
      <w:bodyDiv w:val="1"/>
      <w:marLeft w:val="0"/>
      <w:marRight w:val="0"/>
      <w:marTop w:val="0"/>
      <w:marBottom w:val="0"/>
      <w:divBdr>
        <w:top w:val="none" w:sz="0" w:space="0" w:color="auto"/>
        <w:left w:val="none" w:sz="0" w:space="0" w:color="auto"/>
        <w:bottom w:val="none" w:sz="0" w:space="0" w:color="auto"/>
        <w:right w:val="none" w:sz="0" w:space="0" w:color="auto"/>
      </w:divBdr>
    </w:div>
    <w:div w:id="760179029">
      <w:bodyDiv w:val="1"/>
      <w:marLeft w:val="0"/>
      <w:marRight w:val="0"/>
      <w:marTop w:val="0"/>
      <w:marBottom w:val="0"/>
      <w:divBdr>
        <w:top w:val="none" w:sz="0" w:space="0" w:color="auto"/>
        <w:left w:val="none" w:sz="0" w:space="0" w:color="auto"/>
        <w:bottom w:val="none" w:sz="0" w:space="0" w:color="auto"/>
        <w:right w:val="none" w:sz="0" w:space="0" w:color="auto"/>
      </w:divBdr>
    </w:div>
    <w:div w:id="782848799">
      <w:bodyDiv w:val="1"/>
      <w:marLeft w:val="0"/>
      <w:marRight w:val="0"/>
      <w:marTop w:val="0"/>
      <w:marBottom w:val="0"/>
      <w:divBdr>
        <w:top w:val="none" w:sz="0" w:space="0" w:color="auto"/>
        <w:left w:val="none" w:sz="0" w:space="0" w:color="auto"/>
        <w:bottom w:val="none" w:sz="0" w:space="0" w:color="auto"/>
        <w:right w:val="none" w:sz="0" w:space="0" w:color="auto"/>
      </w:divBdr>
    </w:div>
    <w:div w:id="785469234">
      <w:bodyDiv w:val="1"/>
      <w:marLeft w:val="0"/>
      <w:marRight w:val="0"/>
      <w:marTop w:val="0"/>
      <w:marBottom w:val="0"/>
      <w:divBdr>
        <w:top w:val="none" w:sz="0" w:space="0" w:color="auto"/>
        <w:left w:val="none" w:sz="0" w:space="0" w:color="auto"/>
        <w:bottom w:val="none" w:sz="0" w:space="0" w:color="auto"/>
        <w:right w:val="none" w:sz="0" w:space="0" w:color="auto"/>
      </w:divBdr>
    </w:div>
    <w:div w:id="787234013">
      <w:bodyDiv w:val="1"/>
      <w:marLeft w:val="0"/>
      <w:marRight w:val="0"/>
      <w:marTop w:val="0"/>
      <w:marBottom w:val="0"/>
      <w:divBdr>
        <w:top w:val="none" w:sz="0" w:space="0" w:color="auto"/>
        <w:left w:val="none" w:sz="0" w:space="0" w:color="auto"/>
        <w:bottom w:val="none" w:sz="0" w:space="0" w:color="auto"/>
        <w:right w:val="none" w:sz="0" w:space="0" w:color="auto"/>
      </w:divBdr>
    </w:div>
    <w:div w:id="792141351">
      <w:bodyDiv w:val="1"/>
      <w:marLeft w:val="0"/>
      <w:marRight w:val="0"/>
      <w:marTop w:val="0"/>
      <w:marBottom w:val="0"/>
      <w:divBdr>
        <w:top w:val="none" w:sz="0" w:space="0" w:color="auto"/>
        <w:left w:val="none" w:sz="0" w:space="0" w:color="auto"/>
        <w:bottom w:val="none" w:sz="0" w:space="0" w:color="auto"/>
        <w:right w:val="none" w:sz="0" w:space="0" w:color="auto"/>
      </w:divBdr>
    </w:div>
    <w:div w:id="806119108">
      <w:bodyDiv w:val="1"/>
      <w:marLeft w:val="0"/>
      <w:marRight w:val="0"/>
      <w:marTop w:val="0"/>
      <w:marBottom w:val="0"/>
      <w:divBdr>
        <w:top w:val="none" w:sz="0" w:space="0" w:color="auto"/>
        <w:left w:val="none" w:sz="0" w:space="0" w:color="auto"/>
        <w:bottom w:val="none" w:sz="0" w:space="0" w:color="auto"/>
        <w:right w:val="none" w:sz="0" w:space="0" w:color="auto"/>
      </w:divBdr>
    </w:div>
    <w:div w:id="811794910">
      <w:bodyDiv w:val="1"/>
      <w:marLeft w:val="0"/>
      <w:marRight w:val="0"/>
      <w:marTop w:val="0"/>
      <w:marBottom w:val="0"/>
      <w:divBdr>
        <w:top w:val="none" w:sz="0" w:space="0" w:color="auto"/>
        <w:left w:val="none" w:sz="0" w:space="0" w:color="auto"/>
        <w:bottom w:val="none" w:sz="0" w:space="0" w:color="auto"/>
        <w:right w:val="none" w:sz="0" w:space="0" w:color="auto"/>
      </w:divBdr>
    </w:div>
    <w:div w:id="818691511">
      <w:bodyDiv w:val="1"/>
      <w:marLeft w:val="0"/>
      <w:marRight w:val="0"/>
      <w:marTop w:val="0"/>
      <w:marBottom w:val="0"/>
      <w:divBdr>
        <w:top w:val="none" w:sz="0" w:space="0" w:color="auto"/>
        <w:left w:val="none" w:sz="0" w:space="0" w:color="auto"/>
        <w:bottom w:val="none" w:sz="0" w:space="0" w:color="auto"/>
        <w:right w:val="none" w:sz="0" w:space="0" w:color="auto"/>
      </w:divBdr>
    </w:div>
    <w:div w:id="822309327">
      <w:bodyDiv w:val="1"/>
      <w:marLeft w:val="0"/>
      <w:marRight w:val="0"/>
      <w:marTop w:val="0"/>
      <w:marBottom w:val="0"/>
      <w:divBdr>
        <w:top w:val="none" w:sz="0" w:space="0" w:color="auto"/>
        <w:left w:val="none" w:sz="0" w:space="0" w:color="auto"/>
        <w:bottom w:val="none" w:sz="0" w:space="0" w:color="auto"/>
        <w:right w:val="none" w:sz="0" w:space="0" w:color="auto"/>
      </w:divBdr>
    </w:div>
    <w:div w:id="832254405">
      <w:bodyDiv w:val="1"/>
      <w:marLeft w:val="0"/>
      <w:marRight w:val="0"/>
      <w:marTop w:val="0"/>
      <w:marBottom w:val="0"/>
      <w:divBdr>
        <w:top w:val="none" w:sz="0" w:space="0" w:color="auto"/>
        <w:left w:val="none" w:sz="0" w:space="0" w:color="auto"/>
        <w:bottom w:val="none" w:sz="0" w:space="0" w:color="auto"/>
        <w:right w:val="none" w:sz="0" w:space="0" w:color="auto"/>
      </w:divBdr>
    </w:div>
    <w:div w:id="834757554">
      <w:bodyDiv w:val="1"/>
      <w:marLeft w:val="0"/>
      <w:marRight w:val="0"/>
      <w:marTop w:val="0"/>
      <w:marBottom w:val="0"/>
      <w:divBdr>
        <w:top w:val="none" w:sz="0" w:space="0" w:color="auto"/>
        <w:left w:val="none" w:sz="0" w:space="0" w:color="auto"/>
        <w:bottom w:val="none" w:sz="0" w:space="0" w:color="auto"/>
        <w:right w:val="none" w:sz="0" w:space="0" w:color="auto"/>
      </w:divBdr>
    </w:div>
    <w:div w:id="834957348">
      <w:bodyDiv w:val="1"/>
      <w:marLeft w:val="0"/>
      <w:marRight w:val="0"/>
      <w:marTop w:val="0"/>
      <w:marBottom w:val="0"/>
      <w:divBdr>
        <w:top w:val="none" w:sz="0" w:space="0" w:color="auto"/>
        <w:left w:val="none" w:sz="0" w:space="0" w:color="auto"/>
        <w:bottom w:val="none" w:sz="0" w:space="0" w:color="auto"/>
        <w:right w:val="none" w:sz="0" w:space="0" w:color="auto"/>
      </w:divBdr>
    </w:div>
    <w:div w:id="870995977">
      <w:bodyDiv w:val="1"/>
      <w:marLeft w:val="0"/>
      <w:marRight w:val="0"/>
      <w:marTop w:val="0"/>
      <w:marBottom w:val="0"/>
      <w:divBdr>
        <w:top w:val="none" w:sz="0" w:space="0" w:color="auto"/>
        <w:left w:val="none" w:sz="0" w:space="0" w:color="auto"/>
        <w:bottom w:val="none" w:sz="0" w:space="0" w:color="auto"/>
        <w:right w:val="none" w:sz="0" w:space="0" w:color="auto"/>
      </w:divBdr>
    </w:div>
    <w:div w:id="902914605">
      <w:bodyDiv w:val="1"/>
      <w:marLeft w:val="0"/>
      <w:marRight w:val="0"/>
      <w:marTop w:val="0"/>
      <w:marBottom w:val="0"/>
      <w:divBdr>
        <w:top w:val="none" w:sz="0" w:space="0" w:color="auto"/>
        <w:left w:val="none" w:sz="0" w:space="0" w:color="auto"/>
        <w:bottom w:val="none" w:sz="0" w:space="0" w:color="auto"/>
        <w:right w:val="none" w:sz="0" w:space="0" w:color="auto"/>
      </w:divBdr>
    </w:div>
    <w:div w:id="931429091">
      <w:bodyDiv w:val="1"/>
      <w:marLeft w:val="0"/>
      <w:marRight w:val="0"/>
      <w:marTop w:val="0"/>
      <w:marBottom w:val="0"/>
      <w:divBdr>
        <w:top w:val="none" w:sz="0" w:space="0" w:color="auto"/>
        <w:left w:val="none" w:sz="0" w:space="0" w:color="auto"/>
        <w:bottom w:val="none" w:sz="0" w:space="0" w:color="auto"/>
        <w:right w:val="none" w:sz="0" w:space="0" w:color="auto"/>
      </w:divBdr>
    </w:div>
    <w:div w:id="964392071">
      <w:bodyDiv w:val="1"/>
      <w:marLeft w:val="0"/>
      <w:marRight w:val="0"/>
      <w:marTop w:val="0"/>
      <w:marBottom w:val="0"/>
      <w:divBdr>
        <w:top w:val="none" w:sz="0" w:space="0" w:color="auto"/>
        <w:left w:val="none" w:sz="0" w:space="0" w:color="auto"/>
        <w:bottom w:val="none" w:sz="0" w:space="0" w:color="auto"/>
        <w:right w:val="none" w:sz="0" w:space="0" w:color="auto"/>
      </w:divBdr>
    </w:div>
    <w:div w:id="993919843">
      <w:bodyDiv w:val="1"/>
      <w:marLeft w:val="0"/>
      <w:marRight w:val="0"/>
      <w:marTop w:val="0"/>
      <w:marBottom w:val="0"/>
      <w:divBdr>
        <w:top w:val="none" w:sz="0" w:space="0" w:color="auto"/>
        <w:left w:val="none" w:sz="0" w:space="0" w:color="auto"/>
        <w:bottom w:val="none" w:sz="0" w:space="0" w:color="auto"/>
        <w:right w:val="none" w:sz="0" w:space="0" w:color="auto"/>
      </w:divBdr>
    </w:div>
    <w:div w:id="1008411895">
      <w:bodyDiv w:val="1"/>
      <w:marLeft w:val="0"/>
      <w:marRight w:val="0"/>
      <w:marTop w:val="0"/>
      <w:marBottom w:val="0"/>
      <w:divBdr>
        <w:top w:val="none" w:sz="0" w:space="0" w:color="auto"/>
        <w:left w:val="none" w:sz="0" w:space="0" w:color="auto"/>
        <w:bottom w:val="none" w:sz="0" w:space="0" w:color="auto"/>
        <w:right w:val="none" w:sz="0" w:space="0" w:color="auto"/>
      </w:divBdr>
    </w:div>
    <w:div w:id="1011565705">
      <w:bodyDiv w:val="1"/>
      <w:marLeft w:val="0"/>
      <w:marRight w:val="0"/>
      <w:marTop w:val="0"/>
      <w:marBottom w:val="0"/>
      <w:divBdr>
        <w:top w:val="none" w:sz="0" w:space="0" w:color="auto"/>
        <w:left w:val="none" w:sz="0" w:space="0" w:color="auto"/>
        <w:bottom w:val="none" w:sz="0" w:space="0" w:color="auto"/>
        <w:right w:val="none" w:sz="0" w:space="0" w:color="auto"/>
      </w:divBdr>
    </w:div>
    <w:div w:id="1012030801">
      <w:bodyDiv w:val="1"/>
      <w:marLeft w:val="0"/>
      <w:marRight w:val="0"/>
      <w:marTop w:val="0"/>
      <w:marBottom w:val="0"/>
      <w:divBdr>
        <w:top w:val="none" w:sz="0" w:space="0" w:color="auto"/>
        <w:left w:val="none" w:sz="0" w:space="0" w:color="auto"/>
        <w:bottom w:val="none" w:sz="0" w:space="0" w:color="auto"/>
        <w:right w:val="none" w:sz="0" w:space="0" w:color="auto"/>
      </w:divBdr>
    </w:div>
    <w:div w:id="1018779851">
      <w:bodyDiv w:val="1"/>
      <w:marLeft w:val="0"/>
      <w:marRight w:val="0"/>
      <w:marTop w:val="0"/>
      <w:marBottom w:val="0"/>
      <w:divBdr>
        <w:top w:val="none" w:sz="0" w:space="0" w:color="auto"/>
        <w:left w:val="none" w:sz="0" w:space="0" w:color="auto"/>
        <w:bottom w:val="none" w:sz="0" w:space="0" w:color="auto"/>
        <w:right w:val="none" w:sz="0" w:space="0" w:color="auto"/>
      </w:divBdr>
    </w:div>
    <w:div w:id="1018852944">
      <w:bodyDiv w:val="1"/>
      <w:marLeft w:val="0"/>
      <w:marRight w:val="0"/>
      <w:marTop w:val="0"/>
      <w:marBottom w:val="0"/>
      <w:divBdr>
        <w:top w:val="none" w:sz="0" w:space="0" w:color="auto"/>
        <w:left w:val="none" w:sz="0" w:space="0" w:color="auto"/>
        <w:bottom w:val="none" w:sz="0" w:space="0" w:color="auto"/>
        <w:right w:val="none" w:sz="0" w:space="0" w:color="auto"/>
      </w:divBdr>
    </w:div>
    <w:div w:id="1020742558">
      <w:bodyDiv w:val="1"/>
      <w:marLeft w:val="0"/>
      <w:marRight w:val="0"/>
      <w:marTop w:val="0"/>
      <w:marBottom w:val="0"/>
      <w:divBdr>
        <w:top w:val="none" w:sz="0" w:space="0" w:color="auto"/>
        <w:left w:val="none" w:sz="0" w:space="0" w:color="auto"/>
        <w:bottom w:val="none" w:sz="0" w:space="0" w:color="auto"/>
        <w:right w:val="none" w:sz="0" w:space="0" w:color="auto"/>
      </w:divBdr>
    </w:div>
    <w:div w:id="1040133107">
      <w:bodyDiv w:val="1"/>
      <w:marLeft w:val="0"/>
      <w:marRight w:val="0"/>
      <w:marTop w:val="0"/>
      <w:marBottom w:val="0"/>
      <w:divBdr>
        <w:top w:val="none" w:sz="0" w:space="0" w:color="auto"/>
        <w:left w:val="none" w:sz="0" w:space="0" w:color="auto"/>
        <w:bottom w:val="none" w:sz="0" w:space="0" w:color="auto"/>
        <w:right w:val="none" w:sz="0" w:space="0" w:color="auto"/>
      </w:divBdr>
    </w:div>
    <w:div w:id="1064375987">
      <w:bodyDiv w:val="1"/>
      <w:marLeft w:val="0"/>
      <w:marRight w:val="0"/>
      <w:marTop w:val="0"/>
      <w:marBottom w:val="0"/>
      <w:divBdr>
        <w:top w:val="none" w:sz="0" w:space="0" w:color="auto"/>
        <w:left w:val="none" w:sz="0" w:space="0" w:color="auto"/>
        <w:bottom w:val="none" w:sz="0" w:space="0" w:color="auto"/>
        <w:right w:val="none" w:sz="0" w:space="0" w:color="auto"/>
      </w:divBdr>
    </w:div>
    <w:div w:id="1068118277">
      <w:bodyDiv w:val="1"/>
      <w:marLeft w:val="0"/>
      <w:marRight w:val="0"/>
      <w:marTop w:val="0"/>
      <w:marBottom w:val="0"/>
      <w:divBdr>
        <w:top w:val="none" w:sz="0" w:space="0" w:color="auto"/>
        <w:left w:val="none" w:sz="0" w:space="0" w:color="auto"/>
        <w:bottom w:val="none" w:sz="0" w:space="0" w:color="auto"/>
        <w:right w:val="none" w:sz="0" w:space="0" w:color="auto"/>
      </w:divBdr>
    </w:div>
    <w:div w:id="1069889776">
      <w:bodyDiv w:val="1"/>
      <w:marLeft w:val="0"/>
      <w:marRight w:val="0"/>
      <w:marTop w:val="0"/>
      <w:marBottom w:val="0"/>
      <w:divBdr>
        <w:top w:val="none" w:sz="0" w:space="0" w:color="auto"/>
        <w:left w:val="none" w:sz="0" w:space="0" w:color="auto"/>
        <w:bottom w:val="none" w:sz="0" w:space="0" w:color="auto"/>
        <w:right w:val="none" w:sz="0" w:space="0" w:color="auto"/>
      </w:divBdr>
    </w:div>
    <w:div w:id="1074661667">
      <w:bodyDiv w:val="1"/>
      <w:marLeft w:val="0"/>
      <w:marRight w:val="0"/>
      <w:marTop w:val="0"/>
      <w:marBottom w:val="0"/>
      <w:divBdr>
        <w:top w:val="none" w:sz="0" w:space="0" w:color="auto"/>
        <w:left w:val="none" w:sz="0" w:space="0" w:color="auto"/>
        <w:bottom w:val="none" w:sz="0" w:space="0" w:color="auto"/>
        <w:right w:val="none" w:sz="0" w:space="0" w:color="auto"/>
      </w:divBdr>
    </w:div>
    <w:div w:id="1094981061">
      <w:bodyDiv w:val="1"/>
      <w:marLeft w:val="0"/>
      <w:marRight w:val="0"/>
      <w:marTop w:val="0"/>
      <w:marBottom w:val="0"/>
      <w:divBdr>
        <w:top w:val="none" w:sz="0" w:space="0" w:color="auto"/>
        <w:left w:val="none" w:sz="0" w:space="0" w:color="auto"/>
        <w:bottom w:val="none" w:sz="0" w:space="0" w:color="auto"/>
        <w:right w:val="none" w:sz="0" w:space="0" w:color="auto"/>
      </w:divBdr>
    </w:div>
    <w:div w:id="1101145373">
      <w:bodyDiv w:val="1"/>
      <w:marLeft w:val="0"/>
      <w:marRight w:val="0"/>
      <w:marTop w:val="0"/>
      <w:marBottom w:val="0"/>
      <w:divBdr>
        <w:top w:val="none" w:sz="0" w:space="0" w:color="auto"/>
        <w:left w:val="none" w:sz="0" w:space="0" w:color="auto"/>
        <w:bottom w:val="none" w:sz="0" w:space="0" w:color="auto"/>
        <w:right w:val="none" w:sz="0" w:space="0" w:color="auto"/>
      </w:divBdr>
    </w:div>
    <w:div w:id="1117407787">
      <w:bodyDiv w:val="1"/>
      <w:marLeft w:val="0"/>
      <w:marRight w:val="0"/>
      <w:marTop w:val="0"/>
      <w:marBottom w:val="0"/>
      <w:divBdr>
        <w:top w:val="none" w:sz="0" w:space="0" w:color="auto"/>
        <w:left w:val="none" w:sz="0" w:space="0" w:color="auto"/>
        <w:bottom w:val="none" w:sz="0" w:space="0" w:color="auto"/>
        <w:right w:val="none" w:sz="0" w:space="0" w:color="auto"/>
      </w:divBdr>
    </w:div>
    <w:div w:id="1118177701">
      <w:bodyDiv w:val="1"/>
      <w:marLeft w:val="0"/>
      <w:marRight w:val="0"/>
      <w:marTop w:val="0"/>
      <w:marBottom w:val="0"/>
      <w:divBdr>
        <w:top w:val="none" w:sz="0" w:space="0" w:color="auto"/>
        <w:left w:val="none" w:sz="0" w:space="0" w:color="auto"/>
        <w:bottom w:val="none" w:sz="0" w:space="0" w:color="auto"/>
        <w:right w:val="none" w:sz="0" w:space="0" w:color="auto"/>
      </w:divBdr>
    </w:div>
    <w:div w:id="1137718650">
      <w:bodyDiv w:val="1"/>
      <w:marLeft w:val="0"/>
      <w:marRight w:val="0"/>
      <w:marTop w:val="0"/>
      <w:marBottom w:val="0"/>
      <w:divBdr>
        <w:top w:val="none" w:sz="0" w:space="0" w:color="auto"/>
        <w:left w:val="none" w:sz="0" w:space="0" w:color="auto"/>
        <w:bottom w:val="none" w:sz="0" w:space="0" w:color="auto"/>
        <w:right w:val="none" w:sz="0" w:space="0" w:color="auto"/>
      </w:divBdr>
    </w:div>
    <w:div w:id="1173226687">
      <w:bodyDiv w:val="1"/>
      <w:marLeft w:val="0"/>
      <w:marRight w:val="0"/>
      <w:marTop w:val="0"/>
      <w:marBottom w:val="0"/>
      <w:divBdr>
        <w:top w:val="none" w:sz="0" w:space="0" w:color="auto"/>
        <w:left w:val="none" w:sz="0" w:space="0" w:color="auto"/>
        <w:bottom w:val="none" w:sz="0" w:space="0" w:color="auto"/>
        <w:right w:val="none" w:sz="0" w:space="0" w:color="auto"/>
      </w:divBdr>
    </w:div>
    <w:div w:id="1177118900">
      <w:bodyDiv w:val="1"/>
      <w:marLeft w:val="0"/>
      <w:marRight w:val="0"/>
      <w:marTop w:val="0"/>
      <w:marBottom w:val="0"/>
      <w:divBdr>
        <w:top w:val="none" w:sz="0" w:space="0" w:color="auto"/>
        <w:left w:val="none" w:sz="0" w:space="0" w:color="auto"/>
        <w:bottom w:val="none" w:sz="0" w:space="0" w:color="auto"/>
        <w:right w:val="none" w:sz="0" w:space="0" w:color="auto"/>
      </w:divBdr>
    </w:div>
    <w:div w:id="1178689405">
      <w:bodyDiv w:val="1"/>
      <w:marLeft w:val="0"/>
      <w:marRight w:val="0"/>
      <w:marTop w:val="0"/>
      <w:marBottom w:val="0"/>
      <w:divBdr>
        <w:top w:val="none" w:sz="0" w:space="0" w:color="auto"/>
        <w:left w:val="none" w:sz="0" w:space="0" w:color="auto"/>
        <w:bottom w:val="none" w:sz="0" w:space="0" w:color="auto"/>
        <w:right w:val="none" w:sz="0" w:space="0" w:color="auto"/>
      </w:divBdr>
    </w:div>
    <w:div w:id="1198161062">
      <w:bodyDiv w:val="1"/>
      <w:marLeft w:val="0"/>
      <w:marRight w:val="0"/>
      <w:marTop w:val="0"/>
      <w:marBottom w:val="0"/>
      <w:divBdr>
        <w:top w:val="none" w:sz="0" w:space="0" w:color="auto"/>
        <w:left w:val="none" w:sz="0" w:space="0" w:color="auto"/>
        <w:bottom w:val="none" w:sz="0" w:space="0" w:color="auto"/>
        <w:right w:val="none" w:sz="0" w:space="0" w:color="auto"/>
      </w:divBdr>
    </w:div>
    <w:div w:id="1203596858">
      <w:bodyDiv w:val="1"/>
      <w:marLeft w:val="0"/>
      <w:marRight w:val="0"/>
      <w:marTop w:val="0"/>
      <w:marBottom w:val="0"/>
      <w:divBdr>
        <w:top w:val="none" w:sz="0" w:space="0" w:color="auto"/>
        <w:left w:val="none" w:sz="0" w:space="0" w:color="auto"/>
        <w:bottom w:val="none" w:sz="0" w:space="0" w:color="auto"/>
        <w:right w:val="none" w:sz="0" w:space="0" w:color="auto"/>
      </w:divBdr>
    </w:div>
    <w:div w:id="1206604328">
      <w:bodyDiv w:val="1"/>
      <w:marLeft w:val="0"/>
      <w:marRight w:val="0"/>
      <w:marTop w:val="0"/>
      <w:marBottom w:val="0"/>
      <w:divBdr>
        <w:top w:val="none" w:sz="0" w:space="0" w:color="auto"/>
        <w:left w:val="none" w:sz="0" w:space="0" w:color="auto"/>
        <w:bottom w:val="none" w:sz="0" w:space="0" w:color="auto"/>
        <w:right w:val="none" w:sz="0" w:space="0" w:color="auto"/>
      </w:divBdr>
    </w:div>
    <w:div w:id="1232546385">
      <w:bodyDiv w:val="1"/>
      <w:marLeft w:val="0"/>
      <w:marRight w:val="0"/>
      <w:marTop w:val="0"/>
      <w:marBottom w:val="0"/>
      <w:divBdr>
        <w:top w:val="none" w:sz="0" w:space="0" w:color="auto"/>
        <w:left w:val="none" w:sz="0" w:space="0" w:color="auto"/>
        <w:bottom w:val="none" w:sz="0" w:space="0" w:color="auto"/>
        <w:right w:val="none" w:sz="0" w:space="0" w:color="auto"/>
      </w:divBdr>
    </w:div>
    <w:div w:id="1234050228">
      <w:bodyDiv w:val="1"/>
      <w:marLeft w:val="0"/>
      <w:marRight w:val="0"/>
      <w:marTop w:val="0"/>
      <w:marBottom w:val="0"/>
      <w:divBdr>
        <w:top w:val="none" w:sz="0" w:space="0" w:color="auto"/>
        <w:left w:val="none" w:sz="0" w:space="0" w:color="auto"/>
        <w:bottom w:val="none" w:sz="0" w:space="0" w:color="auto"/>
        <w:right w:val="none" w:sz="0" w:space="0" w:color="auto"/>
      </w:divBdr>
    </w:div>
    <w:div w:id="1236669200">
      <w:bodyDiv w:val="1"/>
      <w:marLeft w:val="0"/>
      <w:marRight w:val="0"/>
      <w:marTop w:val="0"/>
      <w:marBottom w:val="0"/>
      <w:divBdr>
        <w:top w:val="none" w:sz="0" w:space="0" w:color="auto"/>
        <w:left w:val="none" w:sz="0" w:space="0" w:color="auto"/>
        <w:bottom w:val="none" w:sz="0" w:space="0" w:color="auto"/>
        <w:right w:val="none" w:sz="0" w:space="0" w:color="auto"/>
      </w:divBdr>
    </w:div>
    <w:div w:id="1238131748">
      <w:bodyDiv w:val="1"/>
      <w:marLeft w:val="0"/>
      <w:marRight w:val="0"/>
      <w:marTop w:val="0"/>
      <w:marBottom w:val="0"/>
      <w:divBdr>
        <w:top w:val="none" w:sz="0" w:space="0" w:color="auto"/>
        <w:left w:val="none" w:sz="0" w:space="0" w:color="auto"/>
        <w:bottom w:val="none" w:sz="0" w:space="0" w:color="auto"/>
        <w:right w:val="none" w:sz="0" w:space="0" w:color="auto"/>
      </w:divBdr>
    </w:div>
    <w:div w:id="1243224117">
      <w:bodyDiv w:val="1"/>
      <w:marLeft w:val="0"/>
      <w:marRight w:val="0"/>
      <w:marTop w:val="0"/>
      <w:marBottom w:val="0"/>
      <w:divBdr>
        <w:top w:val="none" w:sz="0" w:space="0" w:color="auto"/>
        <w:left w:val="none" w:sz="0" w:space="0" w:color="auto"/>
        <w:bottom w:val="none" w:sz="0" w:space="0" w:color="auto"/>
        <w:right w:val="none" w:sz="0" w:space="0" w:color="auto"/>
      </w:divBdr>
    </w:div>
    <w:div w:id="1256590545">
      <w:bodyDiv w:val="1"/>
      <w:marLeft w:val="0"/>
      <w:marRight w:val="0"/>
      <w:marTop w:val="0"/>
      <w:marBottom w:val="0"/>
      <w:divBdr>
        <w:top w:val="none" w:sz="0" w:space="0" w:color="auto"/>
        <w:left w:val="none" w:sz="0" w:space="0" w:color="auto"/>
        <w:bottom w:val="none" w:sz="0" w:space="0" w:color="auto"/>
        <w:right w:val="none" w:sz="0" w:space="0" w:color="auto"/>
      </w:divBdr>
    </w:div>
    <w:div w:id="1258060411">
      <w:bodyDiv w:val="1"/>
      <w:marLeft w:val="0"/>
      <w:marRight w:val="0"/>
      <w:marTop w:val="0"/>
      <w:marBottom w:val="0"/>
      <w:divBdr>
        <w:top w:val="none" w:sz="0" w:space="0" w:color="auto"/>
        <w:left w:val="none" w:sz="0" w:space="0" w:color="auto"/>
        <w:bottom w:val="none" w:sz="0" w:space="0" w:color="auto"/>
        <w:right w:val="none" w:sz="0" w:space="0" w:color="auto"/>
      </w:divBdr>
    </w:div>
    <w:div w:id="1261258150">
      <w:bodyDiv w:val="1"/>
      <w:marLeft w:val="0"/>
      <w:marRight w:val="0"/>
      <w:marTop w:val="0"/>
      <w:marBottom w:val="0"/>
      <w:divBdr>
        <w:top w:val="none" w:sz="0" w:space="0" w:color="auto"/>
        <w:left w:val="none" w:sz="0" w:space="0" w:color="auto"/>
        <w:bottom w:val="none" w:sz="0" w:space="0" w:color="auto"/>
        <w:right w:val="none" w:sz="0" w:space="0" w:color="auto"/>
      </w:divBdr>
    </w:div>
    <w:div w:id="1266036947">
      <w:bodyDiv w:val="1"/>
      <w:marLeft w:val="0"/>
      <w:marRight w:val="0"/>
      <w:marTop w:val="0"/>
      <w:marBottom w:val="0"/>
      <w:divBdr>
        <w:top w:val="none" w:sz="0" w:space="0" w:color="auto"/>
        <w:left w:val="none" w:sz="0" w:space="0" w:color="auto"/>
        <w:bottom w:val="none" w:sz="0" w:space="0" w:color="auto"/>
        <w:right w:val="none" w:sz="0" w:space="0" w:color="auto"/>
      </w:divBdr>
    </w:div>
    <w:div w:id="1290162505">
      <w:bodyDiv w:val="1"/>
      <w:marLeft w:val="0"/>
      <w:marRight w:val="0"/>
      <w:marTop w:val="0"/>
      <w:marBottom w:val="0"/>
      <w:divBdr>
        <w:top w:val="none" w:sz="0" w:space="0" w:color="auto"/>
        <w:left w:val="none" w:sz="0" w:space="0" w:color="auto"/>
        <w:bottom w:val="none" w:sz="0" w:space="0" w:color="auto"/>
        <w:right w:val="none" w:sz="0" w:space="0" w:color="auto"/>
      </w:divBdr>
    </w:div>
    <w:div w:id="1292397200">
      <w:bodyDiv w:val="1"/>
      <w:marLeft w:val="0"/>
      <w:marRight w:val="0"/>
      <w:marTop w:val="0"/>
      <w:marBottom w:val="0"/>
      <w:divBdr>
        <w:top w:val="none" w:sz="0" w:space="0" w:color="auto"/>
        <w:left w:val="none" w:sz="0" w:space="0" w:color="auto"/>
        <w:bottom w:val="none" w:sz="0" w:space="0" w:color="auto"/>
        <w:right w:val="none" w:sz="0" w:space="0" w:color="auto"/>
      </w:divBdr>
    </w:div>
    <w:div w:id="1303383714">
      <w:bodyDiv w:val="1"/>
      <w:marLeft w:val="0"/>
      <w:marRight w:val="0"/>
      <w:marTop w:val="0"/>
      <w:marBottom w:val="0"/>
      <w:divBdr>
        <w:top w:val="none" w:sz="0" w:space="0" w:color="auto"/>
        <w:left w:val="none" w:sz="0" w:space="0" w:color="auto"/>
        <w:bottom w:val="none" w:sz="0" w:space="0" w:color="auto"/>
        <w:right w:val="none" w:sz="0" w:space="0" w:color="auto"/>
      </w:divBdr>
    </w:div>
    <w:div w:id="1326981959">
      <w:bodyDiv w:val="1"/>
      <w:marLeft w:val="0"/>
      <w:marRight w:val="0"/>
      <w:marTop w:val="0"/>
      <w:marBottom w:val="0"/>
      <w:divBdr>
        <w:top w:val="none" w:sz="0" w:space="0" w:color="auto"/>
        <w:left w:val="none" w:sz="0" w:space="0" w:color="auto"/>
        <w:bottom w:val="none" w:sz="0" w:space="0" w:color="auto"/>
        <w:right w:val="none" w:sz="0" w:space="0" w:color="auto"/>
      </w:divBdr>
    </w:div>
    <w:div w:id="1376350561">
      <w:bodyDiv w:val="1"/>
      <w:marLeft w:val="0"/>
      <w:marRight w:val="0"/>
      <w:marTop w:val="0"/>
      <w:marBottom w:val="0"/>
      <w:divBdr>
        <w:top w:val="none" w:sz="0" w:space="0" w:color="auto"/>
        <w:left w:val="none" w:sz="0" w:space="0" w:color="auto"/>
        <w:bottom w:val="none" w:sz="0" w:space="0" w:color="auto"/>
        <w:right w:val="none" w:sz="0" w:space="0" w:color="auto"/>
      </w:divBdr>
    </w:div>
    <w:div w:id="1389377835">
      <w:bodyDiv w:val="1"/>
      <w:marLeft w:val="0"/>
      <w:marRight w:val="0"/>
      <w:marTop w:val="0"/>
      <w:marBottom w:val="0"/>
      <w:divBdr>
        <w:top w:val="none" w:sz="0" w:space="0" w:color="auto"/>
        <w:left w:val="none" w:sz="0" w:space="0" w:color="auto"/>
        <w:bottom w:val="none" w:sz="0" w:space="0" w:color="auto"/>
        <w:right w:val="none" w:sz="0" w:space="0" w:color="auto"/>
      </w:divBdr>
    </w:div>
    <w:div w:id="1447237775">
      <w:bodyDiv w:val="1"/>
      <w:marLeft w:val="0"/>
      <w:marRight w:val="0"/>
      <w:marTop w:val="0"/>
      <w:marBottom w:val="0"/>
      <w:divBdr>
        <w:top w:val="none" w:sz="0" w:space="0" w:color="auto"/>
        <w:left w:val="none" w:sz="0" w:space="0" w:color="auto"/>
        <w:bottom w:val="none" w:sz="0" w:space="0" w:color="auto"/>
        <w:right w:val="none" w:sz="0" w:space="0" w:color="auto"/>
      </w:divBdr>
    </w:div>
    <w:div w:id="1452624299">
      <w:bodyDiv w:val="1"/>
      <w:marLeft w:val="0"/>
      <w:marRight w:val="0"/>
      <w:marTop w:val="0"/>
      <w:marBottom w:val="0"/>
      <w:divBdr>
        <w:top w:val="none" w:sz="0" w:space="0" w:color="auto"/>
        <w:left w:val="none" w:sz="0" w:space="0" w:color="auto"/>
        <w:bottom w:val="none" w:sz="0" w:space="0" w:color="auto"/>
        <w:right w:val="none" w:sz="0" w:space="0" w:color="auto"/>
      </w:divBdr>
    </w:div>
    <w:div w:id="1458332698">
      <w:bodyDiv w:val="1"/>
      <w:marLeft w:val="0"/>
      <w:marRight w:val="0"/>
      <w:marTop w:val="0"/>
      <w:marBottom w:val="0"/>
      <w:divBdr>
        <w:top w:val="none" w:sz="0" w:space="0" w:color="auto"/>
        <w:left w:val="none" w:sz="0" w:space="0" w:color="auto"/>
        <w:bottom w:val="none" w:sz="0" w:space="0" w:color="auto"/>
        <w:right w:val="none" w:sz="0" w:space="0" w:color="auto"/>
      </w:divBdr>
    </w:div>
    <w:div w:id="1469593260">
      <w:bodyDiv w:val="1"/>
      <w:marLeft w:val="0"/>
      <w:marRight w:val="0"/>
      <w:marTop w:val="0"/>
      <w:marBottom w:val="0"/>
      <w:divBdr>
        <w:top w:val="none" w:sz="0" w:space="0" w:color="auto"/>
        <w:left w:val="none" w:sz="0" w:space="0" w:color="auto"/>
        <w:bottom w:val="none" w:sz="0" w:space="0" w:color="auto"/>
        <w:right w:val="none" w:sz="0" w:space="0" w:color="auto"/>
      </w:divBdr>
    </w:div>
    <w:div w:id="1477990521">
      <w:bodyDiv w:val="1"/>
      <w:marLeft w:val="0"/>
      <w:marRight w:val="0"/>
      <w:marTop w:val="0"/>
      <w:marBottom w:val="0"/>
      <w:divBdr>
        <w:top w:val="none" w:sz="0" w:space="0" w:color="auto"/>
        <w:left w:val="none" w:sz="0" w:space="0" w:color="auto"/>
        <w:bottom w:val="none" w:sz="0" w:space="0" w:color="auto"/>
        <w:right w:val="none" w:sz="0" w:space="0" w:color="auto"/>
      </w:divBdr>
    </w:div>
    <w:div w:id="1489400706">
      <w:bodyDiv w:val="1"/>
      <w:marLeft w:val="0"/>
      <w:marRight w:val="0"/>
      <w:marTop w:val="0"/>
      <w:marBottom w:val="0"/>
      <w:divBdr>
        <w:top w:val="none" w:sz="0" w:space="0" w:color="auto"/>
        <w:left w:val="none" w:sz="0" w:space="0" w:color="auto"/>
        <w:bottom w:val="none" w:sz="0" w:space="0" w:color="auto"/>
        <w:right w:val="none" w:sz="0" w:space="0" w:color="auto"/>
      </w:divBdr>
    </w:div>
    <w:div w:id="1509129293">
      <w:bodyDiv w:val="1"/>
      <w:marLeft w:val="0"/>
      <w:marRight w:val="0"/>
      <w:marTop w:val="0"/>
      <w:marBottom w:val="0"/>
      <w:divBdr>
        <w:top w:val="none" w:sz="0" w:space="0" w:color="auto"/>
        <w:left w:val="none" w:sz="0" w:space="0" w:color="auto"/>
        <w:bottom w:val="none" w:sz="0" w:space="0" w:color="auto"/>
        <w:right w:val="none" w:sz="0" w:space="0" w:color="auto"/>
      </w:divBdr>
    </w:div>
    <w:div w:id="1512987452">
      <w:bodyDiv w:val="1"/>
      <w:marLeft w:val="0"/>
      <w:marRight w:val="0"/>
      <w:marTop w:val="0"/>
      <w:marBottom w:val="0"/>
      <w:divBdr>
        <w:top w:val="none" w:sz="0" w:space="0" w:color="auto"/>
        <w:left w:val="none" w:sz="0" w:space="0" w:color="auto"/>
        <w:bottom w:val="none" w:sz="0" w:space="0" w:color="auto"/>
        <w:right w:val="none" w:sz="0" w:space="0" w:color="auto"/>
      </w:divBdr>
    </w:div>
    <w:div w:id="1513956200">
      <w:bodyDiv w:val="1"/>
      <w:marLeft w:val="0"/>
      <w:marRight w:val="0"/>
      <w:marTop w:val="0"/>
      <w:marBottom w:val="0"/>
      <w:divBdr>
        <w:top w:val="none" w:sz="0" w:space="0" w:color="auto"/>
        <w:left w:val="none" w:sz="0" w:space="0" w:color="auto"/>
        <w:bottom w:val="none" w:sz="0" w:space="0" w:color="auto"/>
        <w:right w:val="none" w:sz="0" w:space="0" w:color="auto"/>
      </w:divBdr>
    </w:div>
    <w:div w:id="1516533091">
      <w:bodyDiv w:val="1"/>
      <w:marLeft w:val="0"/>
      <w:marRight w:val="0"/>
      <w:marTop w:val="0"/>
      <w:marBottom w:val="0"/>
      <w:divBdr>
        <w:top w:val="none" w:sz="0" w:space="0" w:color="auto"/>
        <w:left w:val="none" w:sz="0" w:space="0" w:color="auto"/>
        <w:bottom w:val="none" w:sz="0" w:space="0" w:color="auto"/>
        <w:right w:val="none" w:sz="0" w:space="0" w:color="auto"/>
      </w:divBdr>
    </w:div>
    <w:div w:id="1517309465">
      <w:bodyDiv w:val="1"/>
      <w:marLeft w:val="0"/>
      <w:marRight w:val="0"/>
      <w:marTop w:val="0"/>
      <w:marBottom w:val="0"/>
      <w:divBdr>
        <w:top w:val="none" w:sz="0" w:space="0" w:color="auto"/>
        <w:left w:val="none" w:sz="0" w:space="0" w:color="auto"/>
        <w:bottom w:val="none" w:sz="0" w:space="0" w:color="auto"/>
        <w:right w:val="none" w:sz="0" w:space="0" w:color="auto"/>
      </w:divBdr>
    </w:div>
    <w:div w:id="1537350736">
      <w:bodyDiv w:val="1"/>
      <w:marLeft w:val="0"/>
      <w:marRight w:val="0"/>
      <w:marTop w:val="0"/>
      <w:marBottom w:val="0"/>
      <w:divBdr>
        <w:top w:val="none" w:sz="0" w:space="0" w:color="auto"/>
        <w:left w:val="none" w:sz="0" w:space="0" w:color="auto"/>
        <w:bottom w:val="none" w:sz="0" w:space="0" w:color="auto"/>
        <w:right w:val="none" w:sz="0" w:space="0" w:color="auto"/>
      </w:divBdr>
    </w:div>
    <w:div w:id="1539849956">
      <w:bodyDiv w:val="1"/>
      <w:marLeft w:val="0"/>
      <w:marRight w:val="0"/>
      <w:marTop w:val="0"/>
      <w:marBottom w:val="0"/>
      <w:divBdr>
        <w:top w:val="none" w:sz="0" w:space="0" w:color="auto"/>
        <w:left w:val="none" w:sz="0" w:space="0" w:color="auto"/>
        <w:bottom w:val="none" w:sz="0" w:space="0" w:color="auto"/>
        <w:right w:val="none" w:sz="0" w:space="0" w:color="auto"/>
      </w:divBdr>
    </w:div>
    <w:div w:id="1550605932">
      <w:bodyDiv w:val="1"/>
      <w:marLeft w:val="0"/>
      <w:marRight w:val="0"/>
      <w:marTop w:val="0"/>
      <w:marBottom w:val="0"/>
      <w:divBdr>
        <w:top w:val="none" w:sz="0" w:space="0" w:color="auto"/>
        <w:left w:val="none" w:sz="0" w:space="0" w:color="auto"/>
        <w:bottom w:val="none" w:sz="0" w:space="0" w:color="auto"/>
        <w:right w:val="none" w:sz="0" w:space="0" w:color="auto"/>
      </w:divBdr>
    </w:div>
    <w:div w:id="1562935227">
      <w:bodyDiv w:val="1"/>
      <w:marLeft w:val="0"/>
      <w:marRight w:val="0"/>
      <w:marTop w:val="0"/>
      <w:marBottom w:val="0"/>
      <w:divBdr>
        <w:top w:val="none" w:sz="0" w:space="0" w:color="auto"/>
        <w:left w:val="none" w:sz="0" w:space="0" w:color="auto"/>
        <w:bottom w:val="none" w:sz="0" w:space="0" w:color="auto"/>
        <w:right w:val="none" w:sz="0" w:space="0" w:color="auto"/>
      </w:divBdr>
    </w:div>
    <w:div w:id="1569144715">
      <w:bodyDiv w:val="1"/>
      <w:marLeft w:val="0"/>
      <w:marRight w:val="0"/>
      <w:marTop w:val="0"/>
      <w:marBottom w:val="0"/>
      <w:divBdr>
        <w:top w:val="none" w:sz="0" w:space="0" w:color="auto"/>
        <w:left w:val="none" w:sz="0" w:space="0" w:color="auto"/>
        <w:bottom w:val="none" w:sz="0" w:space="0" w:color="auto"/>
        <w:right w:val="none" w:sz="0" w:space="0" w:color="auto"/>
      </w:divBdr>
    </w:div>
    <w:div w:id="1571772731">
      <w:bodyDiv w:val="1"/>
      <w:marLeft w:val="0"/>
      <w:marRight w:val="0"/>
      <w:marTop w:val="0"/>
      <w:marBottom w:val="0"/>
      <w:divBdr>
        <w:top w:val="none" w:sz="0" w:space="0" w:color="auto"/>
        <w:left w:val="none" w:sz="0" w:space="0" w:color="auto"/>
        <w:bottom w:val="none" w:sz="0" w:space="0" w:color="auto"/>
        <w:right w:val="none" w:sz="0" w:space="0" w:color="auto"/>
      </w:divBdr>
    </w:div>
    <w:div w:id="1572081009">
      <w:bodyDiv w:val="1"/>
      <w:marLeft w:val="0"/>
      <w:marRight w:val="0"/>
      <w:marTop w:val="0"/>
      <w:marBottom w:val="0"/>
      <w:divBdr>
        <w:top w:val="none" w:sz="0" w:space="0" w:color="auto"/>
        <w:left w:val="none" w:sz="0" w:space="0" w:color="auto"/>
        <w:bottom w:val="none" w:sz="0" w:space="0" w:color="auto"/>
        <w:right w:val="none" w:sz="0" w:space="0" w:color="auto"/>
      </w:divBdr>
    </w:div>
    <w:div w:id="1588806576">
      <w:bodyDiv w:val="1"/>
      <w:marLeft w:val="0"/>
      <w:marRight w:val="0"/>
      <w:marTop w:val="0"/>
      <w:marBottom w:val="0"/>
      <w:divBdr>
        <w:top w:val="none" w:sz="0" w:space="0" w:color="auto"/>
        <w:left w:val="none" w:sz="0" w:space="0" w:color="auto"/>
        <w:bottom w:val="none" w:sz="0" w:space="0" w:color="auto"/>
        <w:right w:val="none" w:sz="0" w:space="0" w:color="auto"/>
      </w:divBdr>
    </w:div>
    <w:div w:id="1598709631">
      <w:bodyDiv w:val="1"/>
      <w:marLeft w:val="0"/>
      <w:marRight w:val="0"/>
      <w:marTop w:val="0"/>
      <w:marBottom w:val="0"/>
      <w:divBdr>
        <w:top w:val="none" w:sz="0" w:space="0" w:color="auto"/>
        <w:left w:val="none" w:sz="0" w:space="0" w:color="auto"/>
        <w:bottom w:val="none" w:sz="0" w:space="0" w:color="auto"/>
        <w:right w:val="none" w:sz="0" w:space="0" w:color="auto"/>
      </w:divBdr>
    </w:div>
    <w:div w:id="1625847047">
      <w:bodyDiv w:val="1"/>
      <w:marLeft w:val="0"/>
      <w:marRight w:val="0"/>
      <w:marTop w:val="0"/>
      <w:marBottom w:val="0"/>
      <w:divBdr>
        <w:top w:val="none" w:sz="0" w:space="0" w:color="auto"/>
        <w:left w:val="none" w:sz="0" w:space="0" w:color="auto"/>
        <w:bottom w:val="none" w:sz="0" w:space="0" w:color="auto"/>
        <w:right w:val="none" w:sz="0" w:space="0" w:color="auto"/>
      </w:divBdr>
    </w:div>
    <w:div w:id="1631786668">
      <w:bodyDiv w:val="1"/>
      <w:marLeft w:val="0"/>
      <w:marRight w:val="0"/>
      <w:marTop w:val="0"/>
      <w:marBottom w:val="0"/>
      <w:divBdr>
        <w:top w:val="none" w:sz="0" w:space="0" w:color="auto"/>
        <w:left w:val="none" w:sz="0" w:space="0" w:color="auto"/>
        <w:bottom w:val="none" w:sz="0" w:space="0" w:color="auto"/>
        <w:right w:val="none" w:sz="0" w:space="0" w:color="auto"/>
      </w:divBdr>
    </w:div>
    <w:div w:id="1638678275">
      <w:bodyDiv w:val="1"/>
      <w:marLeft w:val="0"/>
      <w:marRight w:val="0"/>
      <w:marTop w:val="0"/>
      <w:marBottom w:val="0"/>
      <w:divBdr>
        <w:top w:val="none" w:sz="0" w:space="0" w:color="auto"/>
        <w:left w:val="none" w:sz="0" w:space="0" w:color="auto"/>
        <w:bottom w:val="none" w:sz="0" w:space="0" w:color="auto"/>
        <w:right w:val="none" w:sz="0" w:space="0" w:color="auto"/>
      </w:divBdr>
      <w:divsChild>
        <w:div w:id="1143893541">
          <w:marLeft w:val="0"/>
          <w:marRight w:val="0"/>
          <w:marTop w:val="0"/>
          <w:marBottom w:val="0"/>
          <w:divBdr>
            <w:top w:val="none" w:sz="0" w:space="0" w:color="auto"/>
            <w:left w:val="none" w:sz="0" w:space="0" w:color="auto"/>
            <w:bottom w:val="none" w:sz="0" w:space="0" w:color="auto"/>
            <w:right w:val="none" w:sz="0" w:space="0" w:color="auto"/>
          </w:divBdr>
        </w:div>
      </w:divsChild>
    </w:div>
    <w:div w:id="1653607132">
      <w:bodyDiv w:val="1"/>
      <w:marLeft w:val="0"/>
      <w:marRight w:val="0"/>
      <w:marTop w:val="0"/>
      <w:marBottom w:val="0"/>
      <w:divBdr>
        <w:top w:val="none" w:sz="0" w:space="0" w:color="auto"/>
        <w:left w:val="none" w:sz="0" w:space="0" w:color="auto"/>
        <w:bottom w:val="none" w:sz="0" w:space="0" w:color="auto"/>
        <w:right w:val="none" w:sz="0" w:space="0" w:color="auto"/>
      </w:divBdr>
      <w:divsChild>
        <w:div w:id="972296304">
          <w:marLeft w:val="0"/>
          <w:marRight w:val="0"/>
          <w:marTop w:val="0"/>
          <w:marBottom w:val="0"/>
          <w:divBdr>
            <w:top w:val="none" w:sz="0" w:space="0" w:color="auto"/>
            <w:left w:val="none" w:sz="0" w:space="0" w:color="auto"/>
            <w:bottom w:val="none" w:sz="0" w:space="0" w:color="auto"/>
            <w:right w:val="none" w:sz="0" w:space="0" w:color="auto"/>
          </w:divBdr>
        </w:div>
      </w:divsChild>
    </w:div>
    <w:div w:id="1661155794">
      <w:bodyDiv w:val="1"/>
      <w:marLeft w:val="0"/>
      <w:marRight w:val="0"/>
      <w:marTop w:val="0"/>
      <w:marBottom w:val="0"/>
      <w:divBdr>
        <w:top w:val="none" w:sz="0" w:space="0" w:color="auto"/>
        <w:left w:val="none" w:sz="0" w:space="0" w:color="auto"/>
        <w:bottom w:val="none" w:sz="0" w:space="0" w:color="auto"/>
        <w:right w:val="none" w:sz="0" w:space="0" w:color="auto"/>
      </w:divBdr>
    </w:div>
    <w:div w:id="1685476836">
      <w:bodyDiv w:val="1"/>
      <w:marLeft w:val="0"/>
      <w:marRight w:val="0"/>
      <w:marTop w:val="0"/>
      <w:marBottom w:val="0"/>
      <w:divBdr>
        <w:top w:val="none" w:sz="0" w:space="0" w:color="auto"/>
        <w:left w:val="none" w:sz="0" w:space="0" w:color="auto"/>
        <w:bottom w:val="none" w:sz="0" w:space="0" w:color="auto"/>
        <w:right w:val="none" w:sz="0" w:space="0" w:color="auto"/>
      </w:divBdr>
    </w:div>
    <w:div w:id="1694652152">
      <w:bodyDiv w:val="1"/>
      <w:marLeft w:val="0"/>
      <w:marRight w:val="0"/>
      <w:marTop w:val="0"/>
      <w:marBottom w:val="0"/>
      <w:divBdr>
        <w:top w:val="none" w:sz="0" w:space="0" w:color="auto"/>
        <w:left w:val="none" w:sz="0" w:space="0" w:color="auto"/>
        <w:bottom w:val="none" w:sz="0" w:space="0" w:color="auto"/>
        <w:right w:val="none" w:sz="0" w:space="0" w:color="auto"/>
      </w:divBdr>
    </w:div>
    <w:div w:id="1699545335">
      <w:bodyDiv w:val="1"/>
      <w:marLeft w:val="0"/>
      <w:marRight w:val="0"/>
      <w:marTop w:val="0"/>
      <w:marBottom w:val="0"/>
      <w:divBdr>
        <w:top w:val="none" w:sz="0" w:space="0" w:color="auto"/>
        <w:left w:val="none" w:sz="0" w:space="0" w:color="auto"/>
        <w:bottom w:val="none" w:sz="0" w:space="0" w:color="auto"/>
        <w:right w:val="none" w:sz="0" w:space="0" w:color="auto"/>
      </w:divBdr>
    </w:div>
    <w:div w:id="1716655290">
      <w:bodyDiv w:val="1"/>
      <w:marLeft w:val="0"/>
      <w:marRight w:val="0"/>
      <w:marTop w:val="0"/>
      <w:marBottom w:val="0"/>
      <w:divBdr>
        <w:top w:val="none" w:sz="0" w:space="0" w:color="auto"/>
        <w:left w:val="none" w:sz="0" w:space="0" w:color="auto"/>
        <w:bottom w:val="none" w:sz="0" w:space="0" w:color="auto"/>
        <w:right w:val="none" w:sz="0" w:space="0" w:color="auto"/>
      </w:divBdr>
    </w:div>
    <w:div w:id="1720401203">
      <w:bodyDiv w:val="1"/>
      <w:marLeft w:val="0"/>
      <w:marRight w:val="0"/>
      <w:marTop w:val="0"/>
      <w:marBottom w:val="0"/>
      <w:divBdr>
        <w:top w:val="none" w:sz="0" w:space="0" w:color="auto"/>
        <w:left w:val="none" w:sz="0" w:space="0" w:color="auto"/>
        <w:bottom w:val="none" w:sz="0" w:space="0" w:color="auto"/>
        <w:right w:val="none" w:sz="0" w:space="0" w:color="auto"/>
      </w:divBdr>
      <w:divsChild>
        <w:div w:id="1990668244">
          <w:marLeft w:val="0"/>
          <w:marRight w:val="0"/>
          <w:marTop w:val="0"/>
          <w:marBottom w:val="0"/>
          <w:divBdr>
            <w:top w:val="none" w:sz="0" w:space="0" w:color="auto"/>
            <w:left w:val="none" w:sz="0" w:space="0" w:color="auto"/>
            <w:bottom w:val="none" w:sz="0" w:space="0" w:color="auto"/>
            <w:right w:val="none" w:sz="0" w:space="0" w:color="auto"/>
          </w:divBdr>
        </w:div>
      </w:divsChild>
    </w:div>
    <w:div w:id="1731994448">
      <w:bodyDiv w:val="1"/>
      <w:marLeft w:val="0"/>
      <w:marRight w:val="0"/>
      <w:marTop w:val="0"/>
      <w:marBottom w:val="0"/>
      <w:divBdr>
        <w:top w:val="none" w:sz="0" w:space="0" w:color="auto"/>
        <w:left w:val="none" w:sz="0" w:space="0" w:color="auto"/>
        <w:bottom w:val="none" w:sz="0" w:space="0" w:color="auto"/>
        <w:right w:val="none" w:sz="0" w:space="0" w:color="auto"/>
      </w:divBdr>
    </w:div>
    <w:div w:id="1750809621">
      <w:bodyDiv w:val="1"/>
      <w:marLeft w:val="0"/>
      <w:marRight w:val="0"/>
      <w:marTop w:val="0"/>
      <w:marBottom w:val="0"/>
      <w:divBdr>
        <w:top w:val="none" w:sz="0" w:space="0" w:color="auto"/>
        <w:left w:val="none" w:sz="0" w:space="0" w:color="auto"/>
        <w:bottom w:val="none" w:sz="0" w:space="0" w:color="auto"/>
        <w:right w:val="none" w:sz="0" w:space="0" w:color="auto"/>
      </w:divBdr>
      <w:divsChild>
        <w:div w:id="802581102">
          <w:marLeft w:val="0"/>
          <w:marRight w:val="0"/>
          <w:marTop w:val="0"/>
          <w:marBottom w:val="0"/>
          <w:divBdr>
            <w:top w:val="none" w:sz="0" w:space="0" w:color="auto"/>
            <w:left w:val="none" w:sz="0" w:space="0" w:color="auto"/>
            <w:bottom w:val="none" w:sz="0" w:space="0" w:color="auto"/>
            <w:right w:val="none" w:sz="0" w:space="0" w:color="auto"/>
          </w:divBdr>
        </w:div>
      </w:divsChild>
    </w:div>
    <w:div w:id="1757021660">
      <w:bodyDiv w:val="1"/>
      <w:marLeft w:val="0"/>
      <w:marRight w:val="0"/>
      <w:marTop w:val="0"/>
      <w:marBottom w:val="0"/>
      <w:divBdr>
        <w:top w:val="none" w:sz="0" w:space="0" w:color="auto"/>
        <w:left w:val="none" w:sz="0" w:space="0" w:color="auto"/>
        <w:bottom w:val="none" w:sz="0" w:space="0" w:color="auto"/>
        <w:right w:val="none" w:sz="0" w:space="0" w:color="auto"/>
      </w:divBdr>
    </w:div>
    <w:div w:id="1757480638">
      <w:bodyDiv w:val="1"/>
      <w:marLeft w:val="0"/>
      <w:marRight w:val="0"/>
      <w:marTop w:val="0"/>
      <w:marBottom w:val="0"/>
      <w:divBdr>
        <w:top w:val="none" w:sz="0" w:space="0" w:color="auto"/>
        <w:left w:val="none" w:sz="0" w:space="0" w:color="auto"/>
        <w:bottom w:val="none" w:sz="0" w:space="0" w:color="auto"/>
        <w:right w:val="none" w:sz="0" w:space="0" w:color="auto"/>
      </w:divBdr>
    </w:div>
    <w:div w:id="1769351539">
      <w:bodyDiv w:val="1"/>
      <w:marLeft w:val="0"/>
      <w:marRight w:val="0"/>
      <w:marTop w:val="0"/>
      <w:marBottom w:val="0"/>
      <w:divBdr>
        <w:top w:val="none" w:sz="0" w:space="0" w:color="auto"/>
        <w:left w:val="none" w:sz="0" w:space="0" w:color="auto"/>
        <w:bottom w:val="none" w:sz="0" w:space="0" w:color="auto"/>
        <w:right w:val="none" w:sz="0" w:space="0" w:color="auto"/>
      </w:divBdr>
    </w:div>
    <w:div w:id="1769739183">
      <w:bodyDiv w:val="1"/>
      <w:marLeft w:val="0"/>
      <w:marRight w:val="0"/>
      <w:marTop w:val="0"/>
      <w:marBottom w:val="0"/>
      <w:divBdr>
        <w:top w:val="none" w:sz="0" w:space="0" w:color="auto"/>
        <w:left w:val="none" w:sz="0" w:space="0" w:color="auto"/>
        <w:bottom w:val="none" w:sz="0" w:space="0" w:color="auto"/>
        <w:right w:val="none" w:sz="0" w:space="0" w:color="auto"/>
      </w:divBdr>
    </w:div>
    <w:div w:id="1771657635">
      <w:bodyDiv w:val="1"/>
      <w:marLeft w:val="0"/>
      <w:marRight w:val="0"/>
      <w:marTop w:val="0"/>
      <w:marBottom w:val="0"/>
      <w:divBdr>
        <w:top w:val="none" w:sz="0" w:space="0" w:color="auto"/>
        <w:left w:val="none" w:sz="0" w:space="0" w:color="auto"/>
        <w:bottom w:val="none" w:sz="0" w:space="0" w:color="auto"/>
        <w:right w:val="none" w:sz="0" w:space="0" w:color="auto"/>
      </w:divBdr>
    </w:div>
    <w:div w:id="1774394018">
      <w:bodyDiv w:val="1"/>
      <w:marLeft w:val="0"/>
      <w:marRight w:val="0"/>
      <w:marTop w:val="0"/>
      <w:marBottom w:val="0"/>
      <w:divBdr>
        <w:top w:val="none" w:sz="0" w:space="0" w:color="auto"/>
        <w:left w:val="none" w:sz="0" w:space="0" w:color="auto"/>
        <w:bottom w:val="none" w:sz="0" w:space="0" w:color="auto"/>
        <w:right w:val="none" w:sz="0" w:space="0" w:color="auto"/>
      </w:divBdr>
    </w:div>
    <w:div w:id="1775250160">
      <w:bodyDiv w:val="1"/>
      <w:marLeft w:val="0"/>
      <w:marRight w:val="0"/>
      <w:marTop w:val="0"/>
      <w:marBottom w:val="0"/>
      <w:divBdr>
        <w:top w:val="none" w:sz="0" w:space="0" w:color="auto"/>
        <w:left w:val="none" w:sz="0" w:space="0" w:color="auto"/>
        <w:bottom w:val="none" w:sz="0" w:space="0" w:color="auto"/>
        <w:right w:val="none" w:sz="0" w:space="0" w:color="auto"/>
      </w:divBdr>
    </w:div>
    <w:div w:id="1775904521">
      <w:bodyDiv w:val="1"/>
      <w:marLeft w:val="0"/>
      <w:marRight w:val="0"/>
      <w:marTop w:val="0"/>
      <w:marBottom w:val="0"/>
      <w:divBdr>
        <w:top w:val="none" w:sz="0" w:space="0" w:color="auto"/>
        <w:left w:val="none" w:sz="0" w:space="0" w:color="auto"/>
        <w:bottom w:val="none" w:sz="0" w:space="0" w:color="auto"/>
        <w:right w:val="none" w:sz="0" w:space="0" w:color="auto"/>
      </w:divBdr>
    </w:div>
    <w:div w:id="1797136672">
      <w:bodyDiv w:val="1"/>
      <w:marLeft w:val="0"/>
      <w:marRight w:val="0"/>
      <w:marTop w:val="0"/>
      <w:marBottom w:val="0"/>
      <w:divBdr>
        <w:top w:val="none" w:sz="0" w:space="0" w:color="auto"/>
        <w:left w:val="none" w:sz="0" w:space="0" w:color="auto"/>
        <w:bottom w:val="none" w:sz="0" w:space="0" w:color="auto"/>
        <w:right w:val="none" w:sz="0" w:space="0" w:color="auto"/>
      </w:divBdr>
    </w:div>
    <w:div w:id="1803040987">
      <w:bodyDiv w:val="1"/>
      <w:marLeft w:val="0"/>
      <w:marRight w:val="0"/>
      <w:marTop w:val="0"/>
      <w:marBottom w:val="0"/>
      <w:divBdr>
        <w:top w:val="none" w:sz="0" w:space="0" w:color="auto"/>
        <w:left w:val="none" w:sz="0" w:space="0" w:color="auto"/>
        <w:bottom w:val="none" w:sz="0" w:space="0" w:color="auto"/>
        <w:right w:val="none" w:sz="0" w:space="0" w:color="auto"/>
      </w:divBdr>
      <w:divsChild>
        <w:div w:id="1230725755">
          <w:marLeft w:val="0"/>
          <w:marRight w:val="0"/>
          <w:marTop w:val="0"/>
          <w:marBottom w:val="0"/>
          <w:divBdr>
            <w:top w:val="none" w:sz="0" w:space="0" w:color="auto"/>
            <w:left w:val="none" w:sz="0" w:space="0" w:color="auto"/>
            <w:bottom w:val="none" w:sz="0" w:space="0" w:color="auto"/>
            <w:right w:val="none" w:sz="0" w:space="0" w:color="auto"/>
          </w:divBdr>
        </w:div>
      </w:divsChild>
    </w:div>
    <w:div w:id="1812668072">
      <w:bodyDiv w:val="1"/>
      <w:marLeft w:val="0"/>
      <w:marRight w:val="0"/>
      <w:marTop w:val="0"/>
      <w:marBottom w:val="0"/>
      <w:divBdr>
        <w:top w:val="none" w:sz="0" w:space="0" w:color="auto"/>
        <w:left w:val="none" w:sz="0" w:space="0" w:color="auto"/>
        <w:bottom w:val="none" w:sz="0" w:space="0" w:color="auto"/>
        <w:right w:val="none" w:sz="0" w:space="0" w:color="auto"/>
      </w:divBdr>
    </w:div>
    <w:div w:id="1813016629">
      <w:bodyDiv w:val="1"/>
      <w:marLeft w:val="0"/>
      <w:marRight w:val="0"/>
      <w:marTop w:val="0"/>
      <w:marBottom w:val="0"/>
      <w:divBdr>
        <w:top w:val="none" w:sz="0" w:space="0" w:color="auto"/>
        <w:left w:val="none" w:sz="0" w:space="0" w:color="auto"/>
        <w:bottom w:val="none" w:sz="0" w:space="0" w:color="auto"/>
        <w:right w:val="none" w:sz="0" w:space="0" w:color="auto"/>
      </w:divBdr>
    </w:div>
    <w:div w:id="1817336355">
      <w:bodyDiv w:val="1"/>
      <w:marLeft w:val="0"/>
      <w:marRight w:val="0"/>
      <w:marTop w:val="0"/>
      <w:marBottom w:val="0"/>
      <w:divBdr>
        <w:top w:val="none" w:sz="0" w:space="0" w:color="auto"/>
        <w:left w:val="none" w:sz="0" w:space="0" w:color="auto"/>
        <w:bottom w:val="none" w:sz="0" w:space="0" w:color="auto"/>
        <w:right w:val="none" w:sz="0" w:space="0" w:color="auto"/>
      </w:divBdr>
    </w:div>
    <w:div w:id="1821727529">
      <w:bodyDiv w:val="1"/>
      <w:marLeft w:val="0"/>
      <w:marRight w:val="0"/>
      <w:marTop w:val="0"/>
      <w:marBottom w:val="0"/>
      <w:divBdr>
        <w:top w:val="none" w:sz="0" w:space="0" w:color="auto"/>
        <w:left w:val="none" w:sz="0" w:space="0" w:color="auto"/>
        <w:bottom w:val="none" w:sz="0" w:space="0" w:color="auto"/>
        <w:right w:val="none" w:sz="0" w:space="0" w:color="auto"/>
      </w:divBdr>
    </w:div>
    <w:div w:id="1825775677">
      <w:bodyDiv w:val="1"/>
      <w:marLeft w:val="0"/>
      <w:marRight w:val="0"/>
      <w:marTop w:val="0"/>
      <w:marBottom w:val="0"/>
      <w:divBdr>
        <w:top w:val="none" w:sz="0" w:space="0" w:color="auto"/>
        <w:left w:val="none" w:sz="0" w:space="0" w:color="auto"/>
        <w:bottom w:val="none" w:sz="0" w:space="0" w:color="auto"/>
        <w:right w:val="none" w:sz="0" w:space="0" w:color="auto"/>
      </w:divBdr>
    </w:div>
    <w:div w:id="1838419849">
      <w:bodyDiv w:val="1"/>
      <w:marLeft w:val="0"/>
      <w:marRight w:val="0"/>
      <w:marTop w:val="0"/>
      <w:marBottom w:val="0"/>
      <w:divBdr>
        <w:top w:val="none" w:sz="0" w:space="0" w:color="auto"/>
        <w:left w:val="none" w:sz="0" w:space="0" w:color="auto"/>
        <w:bottom w:val="none" w:sz="0" w:space="0" w:color="auto"/>
        <w:right w:val="none" w:sz="0" w:space="0" w:color="auto"/>
      </w:divBdr>
    </w:div>
    <w:div w:id="1849564339">
      <w:bodyDiv w:val="1"/>
      <w:marLeft w:val="0"/>
      <w:marRight w:val="0"/>
      <w:marTop w:val="0"/>
      <w:marBottom w:val="0"/>
      <w:divBdr>
        <w:top w:val="none" w:sz="0" w:space="0" w:color="auto"/>
        <w:left w:val="none" w:sz="0" w:space="0" w:color="auto"/>
        <w:bottom w:val="none" w:sz="0" w:space="0" w:color="auto"/>
        <w:right w:val="none" w:sz="0" w:space="0" w:color="auto"/>
      </w:divBdr>
      <w:divsChild>
        <w:div w:id="95902409">
          <w:marLeft w:val="0"/>
          <w:marRight w:val="0"/>
          <w:marTop w:val="0"/>
          <w:marBottom w:val="0"/>
          <w:divBdr>
            <w:top w:val="none" w:sz="0" w:space="0" w:color="auto"/>
            <w:left w:val="none" w:sz="0" w:space="0" w:color="auto"/>
            <w:bottom w:val="none" w:sz="0" w:space="0" w:color="auto"/>
            <w:right w:val="none" w:sz="0" w:space="0" w:color="auto"/>
          </w:divBdr>
        </w:div>
      </w:divsChild>
    </w:div>
    <w:div w:id="1860466749">
      <w:bodyDiv w:val="1"/>
      <w:marLeft w:val="0"/>
      <w:marRight w:val="0"/>
      <w:marTop w:val="0"/>
      <w:marBottom w:val="0"/>
      <w:divBdr>
        <w:top w:val="none" w:sz="0" w:space="0" w:color="auto"/>
        <w:left w:val="none" w:sz="0" w:space="0" w:color="auto"/>
        <w:bottom w:val="none" w:sz="0" w:space="0" w:color="auto"/>
        <w:right w:val="none" w:sz="0" w:space="0" w:color="auto"/>
      </w:divBdr>
    </w:div>
    <w:div w:id="1865318027">
      <w:bodyDiv w:val="1"/>
      <w:marLeft w:val="0"/>
      <w:marRight w:val="0"/>
      <w:marTop w:val="0"/>
      <w:marBottom w:val="0"/>
      <w:divBdr>
        <w:top w:val="none" w:sz="0" w:space="0" w:color="auto"/>
        <w:left w:val="none" w:sz="0" w:space="0" w:color="auto"/>
        <w:bottom w:val="none" w:sz="0" w:space="0" w:color="auto"/>
        <w:right w:val="none" w:sz="0" w:space="0" w:color="auto"/>
      </w:divBdr>
    </w:div>
    <w:div w:id="1865973114">
      <w:bodyDiv w:val="1"/>
      <w:marLeft w:val="0"/>
      <w:marRight w:val="0"/>
      <w:marTop w:val="0"/>
      <w:marBottom w:val="0"/>
      <w:divBdr>
        <w:top w:val="none" w:sz="0" w:space="0" w:color="auto"/>
        <w:left w:val="none" w:sz="0" w:space="0" w:color="auto"/>
        <w:bottom w:val="none" w:sz="0" w:space="0" w:color="auto"/>
        <w:right w:val="none" w:sz="0" w:space="0" w:color="auto"/>
      </w:divBdr>
      <w:divsChild>
        <w:div w:id="1605183427">
          <w:marLeft w:val="0"/>
          <w:marRight w:val="0"/>
          <w:marTop w:val="0"/>
          <w:marBottom w:val="150"/>
          <w:divBdr>
            <w:top w:val="none" w:sz="0" w:space="0" w:color="auto"/>
            <w:left w:val="none" w:sz="0" w:space="0" w:color="auto"/>
            <w:bottom w:val="single" w:sz="6" w:space="0" w:color="CDCDCD"/>
            <w:right w:val="none" w:sz="0" w:space="0" w:color="auto"/>
          </w:divBdr>
        </w:div>
        <w:div w:id="461383068">
          <w:marLeft w:val="0"/>
          <w:marRight w:val="0"/>
          <w:marTop w:val="0"/>
          <w:marBottom w:val="0"/>
          <w:divBdr>
            <w:top w:val="none" w:sz="0" w:space="0" w:color="auto"/>
            <w:left w:val="none" w:sz="0" w:space="0" w:color="auto"/>
            <w:bottom w:val="none" w:sz="0" w:space="0" w:color="auto"/>
            <w:right w:val="none" w:sz="0" w:space="0" w:color="auto"/>
          </w:divBdr>
          <w:divsChild>
            <w:div w:id="20290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7065">
      <w:bodyDiv w:val="1"/>
      <w:marLeft w:val="0"/>
      <w:marRight w:val="0"/>
      <w:marTop w:val="0"/>
      <w:marBottom w:val="0"/>
      <w:divBdr>
        <w:top w:val="none" w:sz="0" w:space="0" w:color="auto"/>
        <w:left w:val="none" w:sz="0" w:space="0" w:color="auto"/>
        <w:bottom w:val="none" w:sz="0" w:space="0" w:color="auto"/>
        <w:right w:val="none" w:sz="0" w:space="0" w:color="auto"/>
      </w:divBdr>
    </w:div>
    <w:div w:id="1913808893">
      <w:bodyDiv w:val="1"/>
      <w:marLeft w:val="0"/>
      <w:marRight w:val="0"/>
      <w:marTop w:val="0"/>
      <w:marBottom w:val="0"/>
      <w:divBdr>
        <w:top w:val="none" w:sz="0" w:space="0" w:color="auto"/>
        <w:left w:val="none" w:sz="0" w:space="0" w:color="auto"/>
        <w:bottom w:val="none" w:sz="0" w:space="0" w:color="auto"/>
        <w:right w:val="none" w:sz="0" w:space="0" w:color="auto"/>
      </w:divBdr>
    </w:div>
    <w:div w:id="1925020950">
      <w:bodyDiv w:val="1"/>
      <w:marLeft w:val="0"/>
      <w:marRight w:val="0"/>
      <w:marTop w:val="0"/>
      <w:marBottom w:val="0"/>
      <w:divBdr>
        <w:top w:val="none" w:sz="0" w:space="0" w:color="auto"/>
        <w:left w:val="none" w:sz="0" w:space="0" w:color="auto"/>
        <w:bottom w:val="none" w:sz="0" w:space="0" w:color="auto"/>
        <w:right w:val="none" w:sz="0" w:space="0" w:color="auto"/>
      </w:divBdr>
    </w:div>
    <w:div w:id="1933200440">
      <w:bodyDiv w:val="1"/>
      <w:marLeft w:val="0"/>
      <w:marRight w:val="0"/>
      <w:marTop w:val="0"/>
      <w:marBottom w:val="0"/>
      <w:divBdr>
        <w:top w:val="none" w:sz="0" w:space="0" w:color="auto"/>
        <w:left w:val="none" w:sz="0" w:space="0" w:color="auto"/>
        <w:bottom w:val="none" w:sz="0" w:space="0" w:color="auto"/>
        <w:right w:val="none" w:sz="0" w:space="0" w:color="auto"/>
      </w:divBdr>
    </w:div>
    <w:div w:id="1941140104">
      <w:bodyDiv w:val="1"/>
      <w:marLeft w:val="0"/>
      <w:marRight w:val="0"/>
      <w:marTop w:val="0"/>
      <w:marBottom w:val="0"/>
      <w:divBdr>
        <w:top w:val="none" w:sz="0" w:space="0" w:color="auto"/>
        <w:left w:val="none" w:sz="0" w:space="0" w:color="auto"/>
        <w:bottom w:val="none" w:sz="0" w:space="0" w:color="auto"/>
        <w:right w:val="none" w:sz="0" w:space="0" w:color="auto"/>
      </w:divBdr>
    </w:div>
    <w:div w:id="1956642966">
      <w:bodyDiv w:val="1"/>
      <w:marLeft w:val="0"/>
      <w:marRight w:val="0"/>
      <w:marTop w:val="0"/>
      <w:marBottom w:val="0"/>
      <w:divBdr>
        <w:top w:val="none" w:sz="0" w:space="0" w:color="auto"/>
        <w:left w:val="none" w:sz="0" w:space="0" w:color="auto"/>
        <w:bottom w:val="none" w:sz="0" w:space="0" w:color="auto"/>
        <w:right w:val="none" w:sz="0" w:space="0" w:color="auto"/>
      </w:divBdr>
    </w:div>
    <w:div w:id="1969359273">
      <w:bodyDiv w:val="1"/>
      <w:marLeft w:val="0"/>
      <w:marRight w:val="0"/>
      <w:marTop w:val="0"/>
      <w:marBottom w:val="0"/>
      <w:divBdr>
        <w:top w:val="none" w:sz="0" w:space="0" w:color="auto"/>
        <w:left w:val="none" w:sz="0" w:space="0" w:color="auto"/>
        <w:bottom w:val="none" w:sz="0" w:space="0" w:color="auto"/>
        <w:right w:val="none" w:sz="0" w:space="0" w:color="auto"/>
      </w:divBdr>
    </w:div>
    <w:div w:id="1977105025">
      <w:bodyDiv w:val="1"/>
      <w:marLeft w:val="0"/>
      <w:marRight w:val="0"/>
      <w:marTop w:val="0"/>
      <w:marBottom w:val="0"/>
      <w:divBdr>
        <w:top w:val="none" w:sz="0" w:space="0" w:color="auto"/>
        <w:left w:val="none" w:sz="0" w:space="0" w:color="auto"/>
        <w:bottom w:val="none" w:sz="0" w:space="0" w:color="auto"/>
        <w:right w:val="none" w:sz="0" w:space="0" w:color="auto"/>
      </w:divBdr>
    </w:div>
    <w:div w:id="1978023622">
      <w:bodyDiv w:val="1"/>
      <w:marLeft w:val="0"/>
      <w:marRight w:val="0"/>
      <w:marTop w:val="0"/>
      <w:marBottom w:val="0"/>
      <w:divBdr>
        <w:top w:val="none" w:sz="0" w:space="0" w:color="auto"/>
        <w:left w:val="none" w:sz="0" w:space="0" w:color="auto"/>
        <w:bottom w:val="none" w:sz="0" w:space="0" w:color="auto"/>
        <w:right w:val="none" w:sz="0" w:space="0" w:color="auto"/>
      </w:divBdr>
    </w:div>
    <w:div w:id="2023510664">
      <w:bodyDiv w:val="1"/>
      <w:marLeft w:val="0"/>
      <w:marRight w:val="0"/>
      <w:marTop w:val="0"/>
      <w:marBottom w:val="0"/>
      <w:divBdr>
        <w:top w:val="none" w:sz="0" w:space="0" w:color="auto"/>
        <w:left w:val="none" w:sz="0" w:space="0" w:color="auto"/>
        <w:bottom w:val="none" w:sz="0" w:space="0" w:color="auto"/>
        <w:right w:val="none" w:sz="0" w:space="0" w:color="auto"/>
      </w:divBdr>
    </w:div>
    <w:div w:id="2026980516">
      <w:bodyDiv w:val="1"/>
      <w:marLeft w:val="0"/>
      <w:marRight w:val="0"/>
      <w:marTop w:val="0"/>
      <w:marBottom w:val="0"/>
      <w:divBdr>
        <w:top w:val="none" w:sz="0" w:space="0" w:color="auto"/>
        <w:left w:val="none" w:sz="0" w:space="0" w:color="auto"/>
        <w:bottom w:val="none" w:sz="0" w:space="0" w:color="auto"/>
        <w:right w:val="none" w:sz="0" w:space="0" w:color="auto"/>
      </w:divBdr>
    </w:div>
    <w:div w:id="2036147722">
      <w:bodyDiv w:val="1"/>
      <w:marLeft w:val="0"/>
      <w:marRight w:val="0"/>
      <w:marTop w:val="0"/>
      <w:marBottom w:val="0"/>
      <w:divBdr>
        <w:top w:val="none" w:sz="0" w:space="0" w:color="auto"/>
        <w:left w:val="none" w:sz="0" w:space="0" w:color="auto"/>
        <w:bottom w:val="none" w:sz="0" w:space="0" w:color="auto"/>
        <w:right w:val="none" w:sz="0" w:space="0" w:color="auto"/>
      </w:divBdr>
    </w:div>
    <w:div w:id="2060085104">
      <w:bodyDiv w:val="1"/>
      <w:marLeft w:val="0"/>
      <w:marRight w:val="0"/>
      <w:marTop w:val="0"/>
      <w:marBottom w:val="0"/>
      <w:divBdr>
        <w:top w:val="none" w:sz="0" w:space="0" w:color="auto"/>
        <w:left w:val="none" w:sz="0" w:space="0" w:color="auto"/>
        <w:bottom w:val="none" w:sz="0" w:space="0" w:color="auto"/>
        <w:right w:val="none" w:sz="0" w:space="0" w:color="auto"/>
      </w:divBdr>
    </w:div>
    <w:div w:id="2066484718">
      <w:bodyDiv w:val="1"/>
      <w:marLeft w:val="0"/>
      <w:marRight w:val="0"/>
      <w:marTop w:val="0"/>
      <w:marBottom w:val="0"/>
      <w:divBdr>
        <w:top w:val="none" w:sz="0" w:space="0" w:color="auto"/>
        <w:left w:val="none" w:sz="0" w:space="0" w:color="auto"/>
        <w:bottom w:val="none" w:sz="0" w:space="0" w:color="auto"/>
        <w:right w:val="none" w:sz="0" w:space="0" w:color="auto"/>
      </w:divBdr>
    </w:div>
    <w:div w:id="2067990764">
      <w:bodyDiv w:val="1"/>
      <w:marLeft w:val="0"/>
      <w:marRight w:val="0"/>
      <w:marTop w:val="0"/>
      <w:marBottom w:val="0"/>
      <w:divBdr>
        <w:top w:val="none" w:sz="0" w:space="0" w:color="auto"/>
        <w:left w:val="none" w:sz="0" w:space="0" w:color="auto"/>
        <w:bottom w:val="none" w:sz="0" w:space="0" w:color="auto"/>
        <w:right w:val="none" w:sz="0" w:space="0" w:color="auto"/>
      </w:divBdr>
    </w:div>
    <w:div w:id="2095277156">
      <w:bodyDiv w:val="1"/>
      <w:marLeft w:val="0"/>
      <w:marRight w:val="0"/>
      <w:marTop w:val="0"/>
      <w:marBottom w:val="0"/>
      <w:divBdr>
        <w:top w:val="none" w:sz="0" w:space="0" w:color="auto"/>
        <w:left w:val="none" w:sz="0" w:space="0" w:color="auto"/>
        <w:bottom w:val="none" w:sz="0" w:space="0" w:color="auto"/>
        <w:right w:val="none" w:sz="0" w:space="0" w:color="auto"/>
      </w:divBdr>
    </w:div>
    <w:div w:id="2096126443">
      <w:bodyDiv w:val="1"/>
      <w:marLeft w:val="0"/>
      <w:marRight w:val="0"/>
      <w:marTop w:val="0"/>
      <w:marBottom w:val="0"/>
      <w:divBdr>
        <w:top w:val="none" w:sz="0" w:space="0" w:color="auto"/>
        <w:left w:val="none" w:sz="0" w:space="0" w:color="auto"/>
        <w:bottom w:val="none" w:sz="0" w:space="0" w:color="auto"/>
        <w:right w:val="none" w:sz="0" w:space="0" w:color="auto"/>
      </w:divBdr>
    </w:div>
    <w:div w:id="2107461451">
      <w:bodyDiv w:val="1"/>
      <w:marLeft w:val="0"/>
      <w:marRight w:val="0"/>
      <w:marTop w:val="0"/>
      <w:marBottom w:val="0"/>
      <w:divBdr>
        <w:top w:val="none" w:sz="0" w:space="0" w:color="auto"/>
        <w:left w:val="none" w:sz="0" w:space="0" w:color="auto"/>
        <w:bottom w:val="none" w:sz="0" w:space="0" w:color="auto"/>
        <w:right w:val="none" w:sz="0" w:space="0" w:color="auto"/>
      </w:divBdr>
    </w:div>
    <w:div w:id="2119829771">
      <w:bodyDiv w:val="1"/>
      <w:marLeft w:val="0"/>
      <w:marRight w:val="0"/>
      <w:marTop w:val="0"/>
      <w:marBottom w:val="0"/>
      <w:divBdr>
        <w:top w:val="none" w:sz="0" w:space="0" w:color="auto"/>
        <w:left w:val="none" w:sz="0" w:space="0" w:color="auto"/>
        <w:bottom w:val="none" w:sz="0" w:space="0" w:color="auto"/>
        <w:right w:val="none" w:sz="0" w:space="0" w:color="auto"/>
      </w:divBdr>
    </w:div>
    <w:div w:id="2139759161">
      <w:bodyDiv w:val="1"/>
      <w:marLeft w:val="0"/>
      <w:marRight w:val="0"/>
      <w:marTop w:val="0"/>
      <w:marBottom w:val="0"/>
      <w:divBdr>
        <w:top w:val="none" w:sz="0" w:space="0" w:color="auto"/>
        <w:left w:val="none" w:sz="0" w:space="0" w:color="auto"/>
        <w:bottom w:val="none" w:sz="0" w:space="0" w:color="auto"/>
        <w:right w:val="none" w:sz="0" w:space="0" w:color="auto"/>
      </w:divBdr>
    </w:div>
    <w:div w:id="2146970907">
      <w:bodyDiv w:val="1"/>
      <w:marLeft w:val="0"/>
      <w:marRight w:val="0"/>
      <w:marTop w:val="0"/>
      <w:marBottom w:val="0"/>
      <w:divBdr>
        <w:top w:val="none" w:sz="0" w:space="0" w:color="auto"/>
        <w:left w:val="none" w:sz="0" w:space="0" w:color="auto"/>
        <w:bottom w:val="none" w:sz="0" w:space="0" w:color="auto"/>
        <w:right w:val="none" w:sz="0" w:space="0" w:color="auto"/>
      </w:divBdr>
      <w:divsChild>
        <w:div w:id="1204977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ptodate.com/contents/acute-simple-cystitis-in-women" TargetMode="External"/><Relationship Id="rId21" Type="http://schemas.openxmlformats.org/officeDocument/2006/relationships/hyperlink" Target="https://www.uptodate.com/contents/acute-complicated-urinary-tract-infection-including-pyelonephritis-in-adults" TargetMode="External"/><Relationship Id="rId42" Type="http://schemas.openxmlformats.org/officeDocument/2006/relationships/hyperlink" Target="https://bestpractice.bmj.com/topics/en-gb/789" TargetMode="External"/><Relationship Id="rId47" Type="http://schemas.openxmlformats.org/officeDocument/2006/relationships/hyperlink" Target="https://www.nice.org.uk/guidance/ng113" TargetMode="External"/><Relationship Id="rId63" Type="http://schemas.openxmlformats.org/officeDocument/2006/relationships/hyperlink" Target="http://www.sst.dk/Behandlingsforloeb%20og%20rettigheder/Kliniske%20retningslinjer.aspx" TargetMode="External"/><Relationship Id="rId68" Type="http://schemas.openxmlformats.org/officeDocument/2006/relationships/hyperlink" Target="http://proxy.helsebiblioteket.no/login?url=http://www.ncbi.nlm.nih.gov/pubmed?otool=bibsys&amp;holding=inohelib_fft_ndi&amp;myncbishare=helsebiblioteket" TargetMode="External"/><Relationship Id="rId84" Type="http://schemas.openxmlformats.org/officeDocument/2006/relationships/hyperlink" Target="https://pubmed.ncbi.nlm.nih.gov/28923302/" TargetMode="External"/><Relationship Id="rId89" Type="http://schemas.openxmlformats.org/officeDocument/2006/relationships/hyperlink" Target="https://pubmed.ncbi.nlm.nih.gov/28473071/" TargetMode="External"/><Relationship Id="rId16" Type="http://schemas.openxmlformats.org/officeDocument/2006/relationships/hyperlink" Target="https://www.varnett.no/portal/procedure/7820" TargetMode="External"/><Relationship Id="rId11" Type="http://schemas.openxmlformats.org/officeDocument/2006/relationships/hyperlink" Target="https://www.varnett.no/portal/procedure/7628" TargetMode="External"/><Relationship Id="rId32" Type="http://schemas.openxmlformats.org/officeDocument/2006/relationships/hyperlink" Target="https://www.helsebiblioteket.no/fagprosedyrer/ferdige/suprapubisk-kateter-spk-voksne-innleggelse-skifte-stell-og-seponering" TargetMode="External"/><Relationship Id="rId37" Type="http://schemas.openxmlformats.org/officeDocument/2006/relationships/hyperlink" Target="https://www.uptodate.com/contents/table-of-contents/infectious-diseases/urinary-tract-infections" TargetMode="External"/><Relationship Id="rId53" Type="http://schemas.openxmlformats.org/officeDocument/2006/relationships/hyperlink" Target="https://ehandboken.ous-hf.no/document/15063/fields/23" TargetMode="External"/><Relationship Id="rId58" Type="http://schemas.openxmlformats.org/officeDocument/2006/relationships/hyperlink" Target="https://www.socialstyrelsen.se/regler-och-riktlinjer/nationella-riktlinjer/" TargetMode="External"/><Relationship Id="rId74" Type="http://schemas.openxmlformats.org/officeDocument/2006/relationships/hyperlink" Target="https://pubmed.ncbi.nlm.nih.gov/30392592/" TargetMode="External"/><Relationship Id="rId79" Type="http://schemas.openxmlformats.org/officeDocument/2006/relationships/hyperlink" Target="https://pubmed.ncbi.nlm.nih.gov/29369839/" TargetMode="External"/><Relationship Id="rId102"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s://pubmed.ncbi.nlm.nih.gov/28345769/" TargetMode="External"/><Relationship Id="rId95" Type="http://schemas.openxmlformats.org/officeDocument/2006/relationships/hyperlink" Target="https://search.ebscohost.com/login.aspx?direct=true&amp;db=nup&amp;AN=T703419&amp;site=nup-live&amp;scope=site" TargetMode="External"/><Relationship Id="rId22" Type="http://schemas.openxmlformats.org/officeDocument/2006/relationships/hyperlink" Target="https://www.nice.org.uk/guidance/cg54/chapter/Recommendations" TargetMode="External"/><Relationship Id="rId27" Type="http://schemas.openxmlformats.org/officeDocument/2006/relationships/hyperlink" Target="https://search.ebscohost.com/login.aspx?direct=true&amp;db=nup&amp;AN=T703419&amp;site=nup-live&amp;scope=site" TargetMode="External"/><Relationship Id="rId43" Type="http://schemas.openxmlformats.org/officeDocument/2006/relationships/hyperlink" Target="http://guidance.nice.org.uk/index.jsp?action=find" TargetMode="External"/><Relationship Id="rId48" Type="http://schemas.openxmlformats.org/officeDocument/2006/relationships/hyperlink" Target="https://www.nice.org.uk/guidance/ng112" TargetMode="External"/><Relationship Id="rId64" Type="http://schemas.openxmlformats.org/officeDocument/2006/relationships/hyperlink" Target="http://www.sst.dk/Behandlingsforloeb%20og%20rettigheder/Kliniske%20retningslinjer.aspx" TargetMode="External"/><Relationship Id="rId69" Type="http://schemas.openxmlformats.org/officeDocument/2006/relationships/hyperlink" Target="https://pubmed.ncbi.nlm.nih.gov/31550038/" TargetMode="External"/><Relationship Id="rId80" Type="http://schemas.openxmlformats.org/officeDocument/2006/relationships/hyperlink" Target="https://pubmed.ncbi.nlm.nih.gov/29320672/" TargetMode="External"/><Relationship Id="rId85" Type="http://schemas.openxmlformats.org/officeDocument/2006/relationships/hyperlink" Target="https://pubmed.ncbi.nlm.nih.gov/28832488/" TargetMode="External"/><Relationship Id="rId12" Type="http://schemas.openxmlformats.org/officeDocument/2006/relationships/hyperlink" Target="https://www.varnett.no/portal/procedure/7838" TargetMode="External"/><Relationship Id="rId17" Type="http://schemas.openxmlformats.org/officeDocument/2006/relationships/hyperlink" Target="https://www.varnett.no/portal/procedure/7627" TargetMode="External"/><Relationship Id="rId25" Type="http://schemas.openxmlformats.org/officeDocument/2006/relationships/hyperlink" Target="https://www.uptodate.com/contents/acute-simple-cystitis-in-men" TargetMode="External"/><Relationship Id="rId33" Type="http://schemas.openxmlformats.org/officeDocument/2006/relationships/hyperlink" Target="https://www.helsebiblioteket.no/fagprosedyrer/ferdige/epiduralanalgesi-ved-postoperativ-akutt-smertebehandling" TargetMode="External"/><Relationship Id="rId38" Type="http://schemas.openxmlformats.org/officeDocument/2006/relationships/hyperlink" Target="http://bestpractice.bmj.com/" TargetMode="External"/><Relationship Id="rId46" Type="http://schemas.openxmlformats.org/officeDocument/2006/relationships/hyperlink" Target="https://www.nice.org.uk/guidance/cg54" TargetMode="External"/><Relationship Id="rId59" Type="http://schemas.openxmlformats.org/officeDocument/2006/relationships/hyperlink" Target="http://www.socialstyrelsen.se/riktlinjer/nationellariktlinjer" TargetMode="External"/><Relationship Id="rId67" Type="http://schemas.openxmlformats.org/officeDocument/2006/relationships/hyperlink" Target="https://cfkr.dk/retningslinjer/godkendte-retningslinjer/aktivitet/nationale-infektionshygiejniske-retningslinjer-forebyggelse-af-urinvejsinfektion-i-forbindelse-med-urinvejsdraenage-og-inkontinenshjaelpemidler/" TargetMode="External"/><Relationship Id="rId103" Type="http://schemas.openxmlformats.org/officeDocument/2006/relationships/fontTable" Target="fontTable.xml"/><Relationship Id="rId20" Type="http://schemas.openxmlformats.org/officeDocument/2006/relationships/hyperlink" Target="https://www.varnett.no/portal/procedure/7894" TargetMode="External"/><Relationship Id="rId41" Type="http://schemas.openxmlformats.org/officeDocument/2006/relationships/hyperlink" Target="https://bestpractice.bmj.com/topics/en-gb/3000120" TargetMode="External"/><Relationship Id="rId54" Type="http://schemas.openxmlformats.org/officeDocument/2006/relationships/hyperlink" Target="https://ehandboken.ous-hf.no/document/129594" TargetMode="External"/><Relationship Id="rId62" Type="http://schemas.openxmlformats.org/officeDocument/2006/relationships/hyperlink" Target="http://www.sst.dk/Behandlingsforloeb%20og%20rettigheder/Kliniske%20retningslinjer.aspx" TargetMode="External"/><Relationship Id="rId70" Type="http://schemas.openxmlformats.org/officeDocument/2006/relationships/hyperlink" Target="https://pubmed.ncbi.nlm.nih.gov/31506700/" TargetMode="External"/><Relationship Id="rId75" Type="http://schemas.openxmlformats.org/officeDocument/2006/relationships/hyperlink" Target="https://pubmed.ncbi.nlm.nih.gov/30343831/" TargetMode="External"/><Relationship Id="rId83" Type="http://schemas.openxmlformats.org/officeDocument/2006/relationships/hyperlink" Target="https://pubmed.ncbi.nlm.nih.gov/28935070/" TargetMode="External"/><Relationship Id="rId88" Type="http://schemas.openxmlformats.org/officeDocument/2006/relationships/hyperlink" Target="https://pubmed.ncbi.nlm.nih.gov/28473093/" TargetMode="External"/><Relationship Id="rId91" Type="http://schemas.openxmlformats.org/officeDocument/2006/relationships/hyperlink" Target="https://pubmed.ncbi.nlm.nih.gov/28333814/" TargetMode="External"/><Relationship Id="rId96" Type="http://schemas.openxmlformats.org/officeDocument/2006/relationships/hyperlink" Target="https://search.ebscohost.com/login.aspx?direct=true&amp;db=nup&amp;AN=T902392&amp;site=nup-live&amp;scope=sit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varnett.no/portal/procedure/7816" TargetMode="External"/><Relationship Id="rId23" Type="http://schemas.openxmlformats.org/officeDocument/2006/relationships/hyperlink" Target="https://www.helsedirektoratet.no/retningslinjer/antibiotika-i-sykehus/urinveier" TargetMode="External"/><Relationship Id="rId28" Type="http://schemas.openxmlformats.org/officeDocument/2006/relationships/hyperlink" Target="https://search.ebscohost.com/login.aspx?direct=true&amp;db=nup&amp;AN=2010176415&amp;site=nup-live&amp;scope=site" TargetMode="External"/><Relationship Id="rId36" Type="http://schemas.openxmlformats.org/officeDocument/2006/relationships/hyperlink" Target="http://www.uptodate.com" TargetMode="External"/><Relationship Id="rId49" Type="http://schemas.openxmlformats.org/officeDocument/2006/relationships/hyperlink" Target="https://www.nice.org.uk/guidance/ng109" TargetMode="External"/><Relationship Id="rId57" Type="http://schemas.openxmlformats.org/officeDocument/2006/relationships/hyperlink" Target="http://www.socialstyrelsen.se/riktlinjer/nationellariktlinjer" TargetMode="External"/><Relationship Id="rId10" Type="http://schemas.openxmlformats.org/officeDocument/2006/relationships/hyperlink" Target="https://www.varnett.no/portal/procedure/7461" TargetMode="External"/><Relationship Id="rId31" Type="http://schemas.openxmlformats.org/officeDocument/2006/relationships/hyperlink" Target="http://www.fagprosedyrer.no/" TargetMode="External"/><Relationship Id="rId44" Type="http://schemas.openxmlformats.org/officeDocument/2006/relationships/hyperlink" Target="http://guidance.nice.org.uk/index.jsp?action=find" TargetMode="External"/><Relationship Id="rId52" Type="http://schemas.openxmlformats.org/officeDocument/2006/relationships/hyperlink" Target="http://www.helsebiblioteket.no/retningslinjer" TargetMode="External"/><Relationship Id="rId60" Type="http://schemas.openxmlformats.org/officeDocument/2006/relationships/hyperlink" Target="http://www.socialstyrelsen.se/riktlinjer/nationellariktlinjer" TargetMode="External"/><Relationship Id="rId65" Type="http://schemas.openxmlformats.org/officeDocument/2006/relationships/hyperlink" Target="http://www.sst.dk/Behandlingsforloeb%20og%20rettigheder/Kliniske%20retningslinjer.aspx" TargetMode="External"/><Relationship Id="rId73" Type="http://schemas.openxmlformats.org/officeDocument/2006/relationships/hyperlink" Target="https://pubmed.ncbi.nlm.nih.gov/30895288/" TargetMode="External"/><Relationship Id="rId78" Type="http://schemas.openxmlformats.org/officeDocument/2006/relationships/hyperlink" Target="https://pubmed.ncbi.nlm.nih.gov/29447722/" TargetMode="External"/><Relationship Id="rId81" Type="http://schemas.openxmlformats.org/officeDocument/2006/relationships/hyperlink" Target="https://pubmed.ncbi.nlm.nih.gov/29290230/" TargetMode="External"/><Relationship Id="rId86" Type="http://schemas.openxmlformats.org/officeDocument/2006/relationships/hyperlink" Target="https://pubmed.ncbi.nlm.nih.gov/28832479/" TargetMode="External"/><Relationship Id="rId94" Type="http://schemas.openxmlformats.org/officeDocument/2006/relationships/hyperlink" Target="http://search.ebscohost.com/login.aspx?authtype=ip,uid&amp;profile=nup" TargetMode="External"/><Relationship Id="rId99" Type="http://schemas.openxmlformats.org/officeDocument/2006/relationships/hyperlink" Target="https://search.ebscohost.com/login.aspx?direct=true&amp;db=nup&amp;AN=2010176415&amp;site=nup-live&amp;scope=site" TargetMode="External"/><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arnett.no/portal/procedure/7613" TargetMode="External"/><Relationship Id="rId13" Type="http://schemas.openxmlformats.org/officeDocument/2006/relationships/hyperlink" Target="https://www.varnett.no/portal/procedure/7786" TargetMode="External"/><Relationship Id="rId18" Type="http://schemas.openxmlformats.org/officeDocument/2006/relationships/hyperlink" Target="https://www.varnett.no/portal/procedure/7666" TargetMode="External"/><Relationship Id="rId39" Type="http://schemas.openxmlformats.org/officeDocument/2006/relationships/hyperlink" Target="http://bestpractice.bmj.com/" TargetMode="External"/><Relationship Id="rId34" Type="http://schemas.openxmlformats.org/officeDocument/2006/relationships/hyperlink" Target="https://helsedirektoratet.no/retningslinjer" TargetMode="External"/><Relationship Id="rId50" Type="http://schemas.openxmlformats.org/officeDocument/2006/relationships/hyperlink" Target="https://www.nice.org.uk/guidance/ng125" TargetMode="External"/><Relationship Id="rId55" Type="http://schemas.openxmlformats.org/officeDocument/2006/relationships/hyperlink" Target="https://www.helsebiblioteket.no/fagprosedyrer/ferdige/Permanent-urinkateter-stell-skifte-av-pose-t%C3%B8mming-av-pose-og-bl%C3%A6reskylling-hos-hjemmeboende-voksne" TargetMode="External"/><Relationship Id="rId76" Type="http://schemas.openxmlformats.org/officeDocument/2006/relationships/hyperlink" Target="https://pubmed.ncbi.nlm.nih.gov/29986858/" TargetMode="External"/><Relationship Id="rId97" Type="http://schemas.openxmlformats.org/officeDocument/2006/relationships/hyperlink" Target="https://search.ebscohost.com/login.aspx?direct=true&amp;db=nup&amp;AN=T903607&amp;site=nup-live&amp;scope=site" TargetMode="External"/><Relationship Id="rId104" Type="http://schemas.openxmlformats.org/officeDocument/2006/relationships/theme" Target="theme/theme1.xml"/><Relationship Id="rId7" Type="http://schemas.openxmlformats.org/officeDocument/2006/relationships/hyperlink" Target="https://www.varnett.no/portal/procedure/13214" TargetMode="External"/><Relationship Id="rId71" Type="http://schemas.openxmlformats.org/officeDocument/2006/relationships/hyperlink" Target="https://pubmed.ncbi.nlm.nih.gov/31042112/" TargetMode="External"/><Relationship Id="rId92" Type="http://schemas.openxmlformats.org/officeDocument/2006/relationships/hyperlink" Target="https://pubmed.ncbi.nlm.nih.gov/28017477/" TargetMode="External"/><Relationship Id="rId2" Type="http://schemas.openxmlformats.org/officeDocument/2006/relationships/styles" Target="styles.xml"/><Relationship Id="rId29" Type="http://schemas.openxmlformats.org/officeDocument/2006/relationships/hyperlink" Target="mailto:Annika.brandal@sshf.no" TargetMode="External"/><Relationship Id="rId24" Type="http://schemas.openxmlformats.org/officeDocument/2006/relationships/hyperlink" Target="https://www.uptodate.com/contents/catheter-associated-urinary-tract-infection-in-adults" TargetMode="External"/><Relationship Id="rId40" Type="http://schemas.openxmlformats.org/officeDocument/2006/relationships/hyperlink" Target="https://bestpractice.bmj.com/topics/en-gb/76" TargetMode="External"/><Relationship Id="rId45" Type="http://schemas.openxmlformats.org/officeDocument/2006/relationships/hyperlink" Target="http://guidance.nice.org.uk/index.jsp?action=find" TargetMode="External"/><Relationship Id="rId66" Type="http://schemas.openxmlformats.org/officeDocument/2006/relationships/hyperlink" Target="http://www.cfkr.dk/" TargetMode="External"/><Relationship Id="rId87" Type="http://schemas.openxmlformats.org/officeDocument/2006/relationships/hyperlink" Target="https://pubmed.ncbi.nlm.nih.gov/28618110/" TargetMode="External"/><Relationship Id="rId61" Type="http://schemas.openxmlformats.org/officeDocument/2006/relationships/hyperlink" Target="http://www.sst.dk/Behandlingsforloeb%20og%20rettigheder/Kliniske%20retningslinjer.aspx" TargetMode="External"/><Relationship Id="rId82" Type="http://schemas.openxmlformats.org/officeDocument/2006/relationships/hyperlink" Target="https://pubmed.ncbi.nlm.nih.gov/29271346/" TargetMode="External"/><Relationship Id="rId19" Type="http://schemas.openxmlformats.org/officeDocument/2006/relationships/hyperlink" Target="https://www.varnett.no/portal/procedure/7719" TargetMode="External"/><Relationship Id="rId14" Type="http://schemas.openxmlformats.org/officeDocument/2006/relationships/hyperlink" Target="https://www.varnett.no/portal/procedure/7434" TargetMode="External"/><Relationship Id="rId30" Type="http://schemas.openxmlformats.org/officeDocument/2006/relationships/hyperlink" Target="mailto:Lisa.Beate.Johansen@unn.no" TargetMode="External"/><Relationship Id="rId35" Type="http://schemas.openxmlformats.org/officeDocument/2006/relationships/hyperlink" Target="https://www.helsedirektoratet.no/retningslinjer/antibiotika-i-sykehus" TargetMode="External"/><Relationship Id="rId56" Type="http://schemas.openxmlformats.org/officeDocument/2006/relationships/hyperlink" Target="https://www.socialstyrelsen.se/regler-och-riktlinjer/nationella-riktlinjer/" TargetMode="External"/><Relationship Id="rId77" Type="http://schemas.openxmlformats.org/officeDocument/2006/relationships/hyperlink" Target="https://pubmed.ncbi.nlm.nih.gov/29955859/" TargetMode="External"/><Relationship Id="rId100" Type="http://schemas.openxmlformats.org/officeDocument/2006/relationships/hyperlink" Target="mailto:simaoy@ous-hf.no" TargetMode="External"/><Relationship Id="rId8" Type="http://schemas.openxmlformats.org/officeDocument/2006/relationships/hyperlink" Target="https://www.varnett.no/portal/procedure/7788" TargetMode="External"/><Relationship Id="rId51" Type="http://schemas.openxmlformats.org/officeDocument/2006/relationships/hyperlink" Target="https://www.nice.org.uk/search?om=%5b%7b%22drm%22:%5b%22Last%203%20years%22%5d%7d,%7b%22ndt%22:%5b%22Guidance%22%5d%7d%5d&amp;pa=2&amp;ps=15&amp;q=Urinary+tract+infection&amp;sp=on" TargetMode="External"/><Relationship Id="rId72" Type="http://schemas.openxmlformats.org/officeDocument/2006/relationships/hyperlink" Target="https://pubmed.ncbi.nlm.nih.gov/30971357/" TargetMode="External"/><Relationship Id="rId93" Type="http://schemas.openxmlformats.org/officeDocument/2006/relationships/hyperlink" Target="https://pubmed.ncbi.nlm.nih.gov/26950893/" TargetMode="External"/><Relationship Id="rId98" Type="http://schemas.openxmlformats.org/officeDocument/2006/relationships/hyperlink" Target="https://search.ebscohost.com/login.aspx?direct=true&amp;db=nup&amp;AN=2009866348&amp;site=nup-live&amp;scope=site" TargetMode="External"/><Relationship Id="rId3"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9078</Words>
  <Characters>48116</Characters>
  <Application>Microsoft Office Word</Application>
  <DocSecurity>0</DocSecurity>
  <Lines>400</Lines>
  <Paragraphs>114</Paragraphs>
  <ScaleCrop>false</ScaleCrop>
  <HeadingPairs>
    <vt:vector size="2" baseType="variant">
      <vt:variant>
        <vt:lpstr>Tittel</vt:lpstr>
      </vt:variant>
      <vt:variant>
        <vt:i4>1</vt:i4>
      </vt:variant>
    </vt:vector>
  </HeadingPairs>
  <TitlesOfParts>
    <vt:vector size="1" baseType="lpstr">
      <vt:lpstr>ICNP-plan</vt:lpstr>
    </vt:vector>
  </TitlesOfParts>
  <Company>Helse Nord</Company>
  <LinksUpToDate>false</LinksUpToDate>
  <CharactersWithSpaces>57080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ICNP-plan</dc:title>
  <dc:subject/>
  <dc:creator>lars.martin.sandbakken@unn.no</dc:creator>
  <cp:keywords/>
  <dc:description>Helse Nord RHF</dc:description>
  <cp:lastModifiedBy>Annika Brandal</cp:lastModifiedBy>
  <cp:revision>2</cp:revision>
  <dcterms:created xsi:type="dcterms:W3CDTF">2021-04-29T07:01:00Z</dcterms:created>
  <dcterms:modified xsi:type="dcterms:W3CDTF">2021-04-29T07:01:00Z</dcterms:modified>
</cp:coreProperties>
</file>